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C895" w14:textId="77777777" w:rsidR="00137767" w:rsidRDefault="00137767">
      <w:pPr>
        <w:widowControl w:val="0"/>
        <w:pBdr>
          <w:top w:val="nil"/>
          <w:left w:val="nil"/>
          <w:bottom w:val="nil"/>
          <w:right w:val="nil"/>
          <w:between w:val="nil"/>
        </w:pBdr>
        <w:spacing w:line="276" w:lineRule="auto"/>
        <w:ind w:firstLine="0"/>
      </w:pPr>
    </w:p>
    <w:p w14:paraId="2939DD8A" w14:textId="77777777" w:rsidR="00137767" w:rsidRDefault="00137767"/>
    <w:p w14:paraId="2BF4AFB5" w14:textId="77777777" w:rsidR="00137767" w:rsidRDefault="00137767"/>
    <w:p w14:paraId="65056B8C" w14:textId="77777777" w:rsidR="00137767" w:rsidRDefault="00137767"/>
    <w:p w14:paraId="1BFBCDED" w14:textId="77777777" w:rsidR="00137767" w:rsidRDefault="00137767"/>
    <w:p w14:paraId="2617BE70" w14:textId="77777777" w:rsidR="00137767" w:rsidRDefault="00137767"/>
    <w:p w14:paraId="77F19125" w14:textId="77777777" w:rsidR="00137767" w:rsidRDefault="00137767"/>
    <w:p w14:paraId="095A3D11" w14:textId="77777777" w:rsidR="00137767" w:rsidRDefault="00137767"/>
    <w:p w14:paraId="65E57C22" w14:textId="77777777" w:rsidR="00137767" w:rsidRDefault="00137767"/>
    <w:p w14:paraId="2FD7FEB7" w14:textId="77777777" w:rsidR="00137767" w:rsidRDefault="00137767"/>
    <w:p w14:paraId="0C538E92" w14:textId="77777777" w:rsidR="00137767" w:rsidRDefault="00137767"/>
    <w:p w14:paraId="7C913394" w14:textId="77777777" w:rsidR="00137767" w:rsidRDefault="00137767"/>
    <w:p w14:paraId="6974ABF9" w14:textId="77777777" w:rsidR="00137767" w:rsidRDefault="00137767"/>
    <w:p w14:paraId="3BF66F5C" w14:textId="77777777" w:rsidR="00137767" w:rsidRDefault="00137767"/>
    <w:p w14:paraId="781AF895" w14:textId="77777777" w:rsidR="00137767" w:rsidRDefault="00137767"/>
    <w:p w14:paraId="3DBF5601" w14:textId="77777777" w:rsidR="00137767" w:rsidRDefault="00A42AAA">
      <w:r>
        <w:rPr>
          <w:noProof/>
          <w:lang w:val="en-US"/>
        </w:rPr>
        <mc:AlternateContent>
          <mc:Choice Requires="wps">
            <w:drawing>
              <wp:anchor distT="0" distB="0" distL="114300" distR="114300" simplePos="0" relativeHeight="251658240" behindDoc="0" locked="0" layoutInCell="1" hidden="0" allowOverlap="1" wp14:anchorId="5412C9B9" wp14:editId="6FD19738">
                <wp:simplePos x="0" y="0"/>
                <wp:positionH relativeFrom="column">
                  <wp:posOffset>-50799</wp:posOffset>
                </wp:positionH>
                <wp:positionV relativeFrom="paragraph">
                  <wp:posOffset>177800</wp:posOffset>
                </wp:positionV>
                <wp:extent cx="5605780" cy="2444115"/>
                <wp:effectExtent l="0" t="0" r="0" b="0"/>
                <wp:wrapNone/>
                <wp:docPr id="614" name="Rectángulo 614"/>
                <wp:cNvGraphicFramePr/>
                <a:graphic xmlns:a="http://schemas.openxmlformats.org/drawingml/2006/main">
                  <a:graphicData uri="http://schemas.microsoft.com/office/word/2010/wordprocessingShape">
                    <wps:wsp>
                      <wps:cNvSpPr/>
                      <wps:spPr>
                        <a:xfrm>
                          <a:off x="2547873" y="2562705"/>
                          <a:ext cx="5596255" cy="2434590"/>
                        </a:xfrm>
                        <a:prstGeom prst="rect">
                          <a:avLst/>
                        </a:prstGeom>
                        <a:solidFill>
                          <a:schemeClr val="lt1"/>
                        </a:solidFill>
                        <a:ln>
                          <a:noFill/>
                        </a:ln>
                      </wps:spPr>
                      <wps:txbx>
                        <w:txbxContent>
                          <w:p w14:paraId="6F50A662" w14:textId="77777777" w:rsidR="0085251A" w:rsidRDefault="0085251A">
                            <w:pPr>
                              <w:spacing w:line="275" w:lineRule="auto"/>
                              <w:jc w:val="center"/>
                              <w:textDirection w:val="btLr"/>
                            </w:pPr>
                          </w:p>
                          <w:p w14:paraId="040BF664" w14:textId="77777777" w:rsidR="0085251A" w:rsidRDefault="0085251A">
                            <w:pPr>
                              <w:spacing w:line="360" w:lineRule="auto"/>
                              <w:jc w:val="center"/>
                              <w:textDirection w:val="btLr"/>
                            </w:pPr>
                            <w:r>
                              <w:rPr>
                                <w:b/>
                                <w:color w:val="000000"/>
                                <w:sz w:val="32"/>
                              </w:rPr>
                              <w:t>Informe de Rendición de Cuentas</w:t>
                            </w:r>
                          </w:p>
                          <w:p w14:paraId="59F8064F" w14:textId="77777777" w:rsidR="0085251A" w:rsidRDefault="0085251A">
                            <w:pPr>
                              <w:spacing w:line="360" w:lineRule="auto"/>
                              <w:jc w:val="center"/>
                              <w:textDirection w:val="btLr"/>
                            </w:pPr>
                            <w:r>
                              <w:rPr>
                                <w:b/>
                                <w:color w:val="000000"/>
                                <w:sz w:val="32"/>
                              </w:rPr>
                              <w:t>Departamento Administrativo de Desarrollo e Innovación Institucional</w:t>
                            </w:r>
                          </w:p>
                          <w:p w14:paraId="1B16F671" w14:textId="77777777" w:rsidR="0085251A" w:rsidRDefault="0085251A">
                            <w:pPr>
                              <w:spacing w:line="258" w:lineRule="auto"/>
                              <w:jc w:val="center"/>
                              <w:textDirection w:val="btLr"/>
                            </w:pPr>
                          </w:p>
                          <w:p w14:paraId="5AF91C8C" w14:textId="77777777" w:rsidR="0085251A" w:rsidRDefault="0085251A">
                            <w:pPr>
                              <w:spacing w:line="258" w:lineRule="auto"/>
                              <w:jc w:val="center"/>
                              <w:textDirection w:val="btLr"/>
                            </w:pPr>
                          </w:p>
                          <w:p w14:paraId="21C91C59" w14:textId="77777777" w:rsidR="0085251A" w:rsidRDefault="0085251A">
                            <w:pPr>
                              <w:spacing w:line="258" w:lineRule="auto"/>
                              <w:jc w:val="center"/>
                              <w:textDirection w:val="btLr"/>
                            </w:pPr>
                          </w:p>
                          <w:p w14:paraId="3B5154FB" w14:textId="44598E0C" w:rsidR="0085251A" w:rsidRDefault="0085251A">
                            <w:pPr>
                              <w:spacing w:line="258" w:lineRule="auto"/>
                              <w:jc w:val="center"/>
                              <w:textDirection w:val="btLr"/>
                            </w:pPr>
                            <w:r>
                              <w:rPr>
                                <w:b/>
                                <w:color w:val="000000"/>
                                <w:sz w:val="28"/>
                              </w:rPr>
                              <w:t>25/octubre/2022</w:t>
                            </w:r>
                          </w:p>
                        </w:txbxContent>
                      </wps:txbx>
                      <wps:bodyPr spcFirstLastPara="1" wrap="square" lIns="91425" tIns="45700" rIns="91425" bIns="45700" anchor="t" anchorCtr="0">
                        <a:noAutofit/>
                      </wps:bodyPr>
                    </wps:wsp>
                  </a:graphicData>
                </a:graphic>
              </wp:anchor>
            </w:drawing>
          </mc:Choice>
          <mc:Fallback>
            <w:pict>
              <v:rect w14:anchorId="5412C9B9" id="Rectángulo 614" o:spid="_x0000_s1026" style="position:absolute;left:0;text-align:left;margin-left:-4pt;margin-top:14pt;width:441.4pt;height:192.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Iw0QEAAIMDAAAOAAAAZHJzL2Uyb0RvYy54bWysU9tu2zAMfR+wfxD0vvjSOGmMOMXQIsOA&#10;YgvQ7QMUWYoFyJJGKbHz96PkrMnat2EvMilS5Dnk8fph7DU5CfDKmoYWs5wSYbhtlTk09OeP7ad7&#10;SnxgpmXaGtHQs/D0YfPxw3pwtShtZ3UrgGAR4+vBNbQLwdVZ5nkneuZn1gmDQWmhZwFdOGQtsAGr&#10;9zor83yRDRZaB5YL7/H2aQrSTaovpeDhu5ReBKIbithCOiGd+3hmmzWrD8Bcp/gFBvsHFD1TBpu+&#10;lnpigZEjqHelesXBeivDjNs+s1IqLhIHZFPkb9i8dMyJxAWH493rmPz/K8u/nV7cDnAMg/O1RzOy&#10;GCX08Yv4yNjQspov75d3lJyjvSiXeTUNToyBcEyoqtWirCpKeMyY382rVRptdi3lwIcvwvYkGg0F&#10;3EwaGDs9+4DtMfVPSuzsrVbtVmmdnKgG8aiBnBjuUYcitscXf2VpE3ONja+mcLzJrryiFcb9eCG7&#10;t+15B8Q7vlWI6Zn5sGOA2y8oGVARDfW/jgwEJfqrwZGvinmJFENy5tUyRz3BbWR/G2GGdxaFFiiZ&#10;zMeQZDdh/HwMVqrEO6KaoFzA4qYTuYsqo5Ru/ZR1/Xc2vwEAAP//AwBQSwMEFAAGAAgAAAAhADbu&#10;xljdAAAACQEAAA8AAABkcnMvZG93bnJldi54bWxMj8FKw0AQhu+C77CM4K3dNASNMZsiQm9isSq9&#10;bpMxG5udDdlpGt/e6UlPw/AP/3xfuZ59ryYcYxfIwGqZgEKqQ9NRa+DjfbPIQUW21Ng+EBr4wQjr&#10;6vqqtEUTzvSG045bJSUUC2vAMQ+F1rF26G1chgFJsq8wesuyjq1uRnuWct/rNEnutLcdyQdnB3x2&#10;WB93J2/gJYvb7w1Obrvf1zy8sgufx9mY25v56REU48x/x3DBF3SohOkQTtRE1RtY5KLCBtLLlDy/&#10;z0TlYCBbpQ+gq1L/N6h+AQAA//8DAFBLAQItABQABgAIAAAAIQC2gziS/gAAAOEBAAATAAAAAAAA&#10;AAAAAAAAAAAAAABbQ29udGVudF9UeXBlc10ueG1sUEsBAi0AFAAGAAgAAAAhADj9If/WAAAAlAEA&#10;AAsAAAAAAAAAAAAAAAAALwEAAF9yZWxzLy5yZWxzUEsBAi0AFAAGAAgAAAAhAMHhIjDRAQAAgwMA&#10;AA4AAAAAAAAAAAAAAAAALgIAAGRycy9lMm9Eb2MueG1sUEsBAi0AFAAGAAgAAAAhADbuxljdAAAA&#10;CQEAAA8AAAAAAAAAAAAAAAAAKwQAAGRycy9kb3ducmV2LnhtbFBLBQYAAAAABAAEAPMAAAA1BQAA&#10;AAA=&#10;" fillcolor="white [3201]" stroked="f">
                <v:textbox inset="2.53958mm,1.2694mm,2.53958mm,1.2694mm">
                  <w:txbxContent>
                    <w:p w14:paraId="6F50A662" w14:textId="77777777" w:rsidR="0085251A" w:rsidRDefault="0085251A">
                      <w:pPr>
                        <w:spacing w:line="275" w:lineRule="auto"/>
                        <w:jc w:val="center"/>
                        <w:textDirection w:val="btLr"/>
                      </w:pPr>
                    </w:p>
                    <w:p w14:paraId="040BF664" w14:textId="77777777" w:rsidR="0085251A" w:rsidRDefault="0085251A">
                      <w:pPr>
                        <w:spacing w:line="360" w:lineRule="auto"/>
                        <w:jc w:val="center"/>
                        <w:textDirection w:val="btLr"/>
                      </w:pPr>
                      <w:r>
                        <w:rPr>
                          <w:b/>
                          <w:color w:val="000000"/>
                          <w:sz w:val="32"/>
                        </w:rPr>
                        <w:t>Informe de Rendición de Cuentas</w:t>
                      </w:r>
                    </w:p>
                    <w:p w14:paraId="59F8064F" w14:textId="77777777" w:rsidR="0085251A" w:rsidRDefault="0085251A">
                      <w:pPr>
                        <w:spacing w:line="360" w:lineRule="auto"/>
                        <w:jc w:val="center"/>
                        <w:textDirection w:val="btLr"/>
                      </w:pPr>
                      <w:r>
                        <w:rPr>
                          <w:b/>
                          <w:color w:val="000000"/>
                          <w:sz w:val="32"/>
                        </w:rPr>
                        <w:t>Departamento Administrativo de Desarrollo e Innovación Institucional</w:t>
                      </w:r>
                    </w:p>
                    <w:p w14:paraId="1B16F671" w14:textId="77777777" w:rsidR="0085251A" w:rsidRDefault="0085251A">
                      <w:pPr>
                        <w:spacing w:line="258" w:lineRule="auto"/>
                        <w:jc w:val="center"/>
                        <w:textDirection w:val="btLr"/>
                      </w:pPr>
                    </w:p>
                    <w:p w14:paraId="5AF91C8C" w14:textId="77777777" w:rsidR="0085251A" w:rsidRDefault="0085251A">
                      <w:pPr>
                        <w:spacing w:line="258" w:lineRule="auto"/>
                        <w:jc w:val="center"/>
                        <w:textDirection w:val="btLr"/>
                      </w:pPr>
                    </w:p>
                    <w:p w14:paraId="21C91C59" w14:textId="77777777" w:rsidR="0085251A" w:rsidRDefault="0085251A">
                      <w:pPr>
                        <w:spacing w:line="258" w:lineRule="auto"/>
                        <w:jc w:val="center"/>
                        <w:textDirection w:val="btLr"/>
                      </w:pPr>
                    </w:p>
                    <w:p w14:paraId="3B5154FB" w14:textId="44598E0C" w:rsidR="0085251A" w:rsidRDefault="0085251A">
                      <w:pPr>
                        <w:spacing w:line="258" w:lineRule="auto"/>
                        <w:jc w:val="center"/>
                        <w:textDirection w:val="btLr"/>
                      </w:pPr>
                      <w:r>
                        <w:rPr>
                          <w:b/>
                          <w:color w:val="000000"/>
                          <w:sz w:val="28"/>
                        </w:rPr>
                        <w:t>25/octubre/2022</w:t>
                      </w:r>
                    </w:p>
                  </w:txbxContent>
                </v:textbox>
              </v:rect>
            </w:pict>
          </mc:Fallback>
        </mc:AlternateContent>
      </w:r>
    </w:p>
    <w:p w14:paraId="7053312A" w14:textId="77777777" w:rsidR="00137767" w:rsidRDefault="00137767"/>
    <w:p w14:paraId="4291F911" w14:textId="77777777" w:rsidR="00137767" w:rsidRDefault="00137767"/>
    <w:p w14:paraId="750CCEB9" w14:textId="77777777" w:rsidR="00137767" w:rsidRDefault="00137767"/>
    <w:p w14:paraId="07638F57" w14:textId="77777777" w:rsidR="00137767" w:rsidRDefault="00137767">
      <w:pPr>
        <w:jc w:val="center"/>
      </w:pPr>
    </w:p>
    <w:p w14:paraId="117EA119" w14:textId="77777777" w:rsidR="00137767" w:rsidRDefault="00137767">
      <w:pPr>
        <w:jc w:val="center"/>
      </w:pPr>
    </w:p>
    <w:p w14:paraId="41F7012B" w14:textId="77777777" w:rsidR="00137767" w:rsidRDefault="00137767">
      <w:pPr>
        <w:jc w:val="center"/>
      </w:pPr>
    </w:p>
    <w:p w14:paraId="3BF4943B" w14:textId="77777777" w:rsidR="00137767" w:rsidRDefault="00137767">
      <w:pPr>
        <w:jc w:val="center"/>
      </w:pPr>
    </w:p>
    <w:p w14:paraId="30E76B75" w14:textId="77777777" w:rsidR="00137767" w:rsidRDefault="00137767">
      <w:pPr>
        <w:jc w:val="center"/>
      </w:pPr>
    </w:p>
    <w:p w14:paraId="3912410B" w14:textId="77777777" w:rsidR="00137767" w:rsidRDefault="00137767">
      <w:pPr>
        <w:jc w:val="center"/>
      </w:pPr>
    </w:p>
    <w:p w14:paraId="0C561F29" w14:textId="77777777" w:rsidR="00137767" w:rsidRDefault="00137767">
      <w:pPr>
        <w:jc w:val="center"/>
      </w:pPr>
    </w:p>
    <w:p w14:paraId="5EF62B67" w14:textId="77777777" w:rsidR="00137767" w:rsidRDefault="00137767">
      <w:pPr>
        <w:jc w:val="center"/>
      </w:pPr>
    </w:p>
    <w:p w14:paraId="24EC0183" w14:textId="77777777" w:rsidR="00137767" w:rsidRDefault="00137767">
      <w:pPr>
        <w:jc w:val="center"/>
      </w:pPr>
    </w:p>
    <w:p w14:paraId="0D02B212" w14:textId="77777777" w:rsidR="00137767" w:rsidRDefault="00137767">
      <w:pPr>
        <w:jc w:val="center"/>
      </w:pPr>
    </w:p>
    <w:p w14:paraId="3B7607D9" w14:textId="77777777" w:rsidR="00137767" w:rsidRDefault="00137767">
      <w:pPr>
        <w:jc w:val="center"/>
      </w:pPr>
    </w:p>
    <w:p w14:paraId="3A17E939" w14:textId="77777777" w:rsidR="00137767" w:rsidRDefault="00137767">
      <w:pPr>
        <w:jc w:val="center"/>
      </w:pPr>
    </w:p>
    <w:p w14:paraId="425AFDEF" w14:textId="77777777" w:rsidR="00137767" w:rsidRDefault="00137767">
      <w:pPr>
        <w:jc w:val="center"/>
      </w:pPr>
    </w:p>
    <w:p w14:paraId="37CC8594" w14:textId="77777777" w:rsidR="00137767" w:rsidRDefault="00137767">
      <w:pPr>
        <w:jc w:val="center"/>
      </w:pPr>
    </w:p>
    <w:p w14:paraId="3C2D4ABE" w14:textId="77777777" w:rsidR="00137767" w:rsidRDefault="00137767">
      <w:pPr>
        <w:jc w:val="center"/>
      </w:pPr>
    </w:p>
    <w:p w14:paraId="30993BE8" w14:textId="77777777" w:rsidR="00137767" w:rsidRDefault="00137767">
      <w:pPr>
        <w:jc w:val="center"/>
      </w:pPr>
    </w:p>
    <w:p w14:paraId="019C07CE" w14:textId="77777777" w:rsidR="00137767" w:rsidRDefault="00137767">
      <w:pPr>
        <w:jc w:val="center"/>
      </w:pPr>
    </w:p>
    <w:p w14:paraId="59E4191D" w14:textId="77777777" w:rsidR="00137767" w:rsidRDefault="00A42AAA">
      <w:pPr>
        <w:jc w:val="both"/>
        <w:rPr>
          <w:sz w:val="20"/>
          <w:szCs w:val="20"/>
        </w:rPr>
      </w:pPr>
      <w:r>
        <w:rPr>
          <w:sz w:val="20"/>
          <w:szCs w:val="20"/>
        </w:rPr>
        <w:t>Elaborado por:  Jacqueline Rozo Bojorge – Delegada Equipo Articulador Rendición de Cuentas</w:t>
      </w:r>
    </w:p>
    <w:p w14:paraId="1EA45EFB" w14:textId="77777777" w:rsidR="00137767" w:rsidRDefault="00A42AAA">
      <w:pPr>
        <w:jc w:val="both"/>
        <w:rPr>
          <w:sz w:val="20"/>
          <w:szCs w:val="20"/>
        </w:rPr>
      </w:pPr>
      <w:r>
        <w:rPr>
          <w:sz w:val="20"/>
          <w:szCs w:val="20"/>
        </w:rPr>
        <w:t xml:space="preserve">                          Zuleidy Liced Muñoz   - Delegada Equipo Articulador Rendición de Cuentas</w:t>
      </w:r>
    </w:p>
    <w:p w14:paraId="22DC8246" w14:textId="3AAB4E42" w:rsidR="00137767" w:rsidRDefault="00A42AAA">
      <w:pPr>
        <w:ind w:left="1265"/>
        <w:jc w:val="both"/>
        <w:rPr>
          <w:sz w:val="20"/>
          <w:szCs w:val="20"/>
        </w:rPr>
      </w:pPr>
      <w:r>
        <w:rPr>
          <w:sz w:val="20"/>
          <w:szCs w:val="20"/>
        </w:rPr>
        <w:t xml:space="preserve"> </w:t>
      </w:r>
    </w:p>
    <w:p w14:paraId="007E8F06" w14:textId="7F721813" w:rsidR="00137767" w:rsidRDefault="00A42AAA">
      <w:pPr>
        <w:ind w:left="1985" w:hanging="1265"/>
        <w:jc w:val="both"/>
        <w:rPr>
          <w:sz w:val="20"/>
          <w:szCs w:val="20"/>
        </w:rPr>
      </w:pPr>
      <w:r>
        <w:rPr>
          <w:sz w:val="20"/>
          <w:szCs w:val="20"/>
        </w:rPr>
        <w:t xml:space="preserve">Aprobado por: Claudia Patricia </w:t>
      </w:r>
      <w:r w:rsidR="0057244F">
        <w:rPr>
          <w:sz w:val="20"/>
          <w:szCs w:val="20"/>
        </w:rPr>
        <w:t>Marroquín</w:t>
      </w:r>
      <w:r>
        <w:rPr>
          <w:sz w:val="20"/>
          <w:szCs w:val="20"/>
        </w:rPr>
        <w:t xml:space="preserve"> Cano- Directora Departamento Administrativo de Desarrollo e            Innovación Institucional</w:t>
      </w:r>
    </w:p>
    <w:p w14:paraId="7FAB9B3D" w14:textId="5277258C" w:rsidR="0043303A" w:rsidRDefault="0043303A" w:rsidP="0043303A">
      <w:pPr>
        <w:jc w:val="both"/>
        <w:rPr>
          <w:sz w:val="20"/>
          <w:szCs w:val="20"/>
        </w:rPr>
      </w:pPr>
      <w:r>
        <w:rPr>
          <w:sz w:val="20"/>
          <w:szCs w:val="20"/>
        </w:rPr>
        <w:t xml:space="preserve">                         Liz Mary Gutiérrez Rendón- Subdirectora de Gestión Organizacional</w:t>
      </w:r>
    </w:p>
    <w:p w14:paraId="79AF2454" w14:textId="2D6F4957" w:rsidR="00137767" w:rsidRDefault="00A42AAA" w:rsidP="0043303A">
      <w:pPr>
        <w:ind w:firstLine="708"/>
        <w:jc w:val="both"/>
        <w:rPr>
          <w:sz w:val="20"/>
          <w:szCs w:val="20"/>
        </w:rPr>
      </w:pPr>
      <w:r>
        <w:rPr>
          <w:sz w:val="20"/>
          <w:szCs w:val="20"/>
        </w:rPr>
        <w:t xml:space="preserve"> </w:t>
      </w:r>
      <w:r>
        <w:rPr>
          <w:sz w:val="20"/>
          <w:szCs w:val="20"/>
        </w:rPr>
        <w:tab/>
        <w:t xml:space="preserve">          </w:t>
      </w:r>
      <w:r w:rsidR="0043303A">
        <w:rPr>
          <w:sz w:val="20"/>
          <w:szCs w:val="20"/>
        </w:rPr>
        <w:t xml:space="preserve"> </w:t>
      </w:r>
      <w:r>
        <w:rPr>
          <w:sz w:val="20"/>
          <w:szCs w:val="20"/>
        </w:rPr>
        <w:t>Diana Patricia Moreno Cetina - Subdirectora de Tramites, Servicios y Gestión Documental</w:t>
      </w:r>
    </w:p>
    <w:p w14:paraId="4F119F5E" w14:textId="4CD4E6F1" w:rsidR="00137767" w:rsidRDefault="00A42AAA">
      <w:pPr>
        <w:jc w:val="both"/>
        <w:rPr>
          <w:sz w:val="20"/>
          <w:szCs w:val="20"/>
        </w:rPr>
      </w:pPr>
      <w:r>
        <w:rPr>
          <w:sz w:val="20"/>
          <w:szCs w:val="20"/>
        </w:rPr>
        <w:t xml:space="preserve">                        </w:t>
      </w:r>
      <w:r w:rsidR="0043303A">
        <w:rPr>
          <w:sz w:val="20"/>
          <w:szCs w:val="20"/>
        </w:rPr>
        <w:t xml:space="preserve"> Claudia Patricia Charria Rivera – Subdirectora de Gestión Estratégica del Talento Humano</w:t>
      </w:r>
      <w:r>
        <w:rPr>
          <w:sz w:val="20"/>
          <w:szCs w:val="20"/>
        </w:rPr>
        <w:tab/>
      </w:r>
    </w:p>
    <w:p w14:paraId="721BAA25" w14:textId="77777777" w:rsidR="00137767" w:rsidRDefault="00137767">
      <w:pPr>
        <w:tabs>
          <w:tab w:val="left" w:pos="242"/>
        </w:tabs>
        <w:jc w:val="both"/>
      </w:pPr>
    </w:p>
    <w:p w14:paraId="2A5B34D8" w14:textId="77777777" w:rsidR="00137767" w:rsidRDefault="00137767">
      <w:pPr>
        <w:tabs>
          <w:tab w:val="left" w:pos="242"/>
        </w:tabs>
      </w:pPr>
    </w:p>
    <w:p w14:paraId="08070F6D" w14:textId="77777777" w:rsidR="00137767" w:rsidRPr="00E00817" w:rsidRDefault="00A42AAA">
      <w:pPr>
        <w:ind w:firstLine="0"/>
        <w:jc w:val="center"/>
        <w:rPr>
          <w:b/>
          <w:color w:val="70AD47" w:themeColor="accent6"/>
          <w:sz w:val="28"/>
          <w:szCs w:val="28"/>
        </w:rPr>
      </w:pPr>
      <w:r w:rsidRPr="00E00817">
        <w:rPr>
          <w:b/>
          <w:color w:val="70AD47" w:themeColor="accent6"/>
          <w:sz w:val="28"/>
          <w:szCs w:val="28"/>
        </w:rPr>
        <w:t>Tabla de Contenido</w:t>
      </w:r>
    </w:p>
    <w:p w14:paraId="11E76A9E" w14:textId="77777777" w:rsidR="00137767" w:rsidRDefault="00137767">
      <w:pPr>
        <w:ind w:firstLine="0"/>
        <w:jc w:val="center"/>
        <w:rPr>
          <w:b/>
          <w:color w:val="70AD47"/>
          <w:sz w:val="28"/>
          <w:szCs w:val="28"/>
        </w:rPr>
      </w:pPr>
    </w:p>
    <w:p w14:paraId="75F1F4B4" w14:textId="77777777" w:rsidR="00137767" w:rsidRDefault="00137767">
      <w:pPr>
        <w:ind w:firstLine="0"/>
      </w:pPr>
    </w:p>
    <w:sdt>
      <w:sdtPr>
        <w:rPr>
          <w:rFonts w:eastAsia="Times New Roman" w:cs="Times New Roman"/>
          <w:color w:val="auto"/>
          <w:sz w:val="24"/>
          <w:szCs w:val="24"/>
          <w:lang w:val="es-ES" w:eastAsia="en-US"/>
        </w:rPr>
        <w:id w:val="-804466424"/>
        <w:docPartObj>
          <w:docPartGallery w:val="Table of Contents"/>
          <w:docPartUnique/>
        </w:docPartObj>
      </w:sdtPr>
      <w:sdtEndPr>
        <w:rPr>
          <w:b/>
          <w:bCs/>
        </w:rPr>
      </w:sdtEndPr>
      <w:sdtContent>
        <w:p w14:paraId="5E459E44" w14:textId="77777777" w:rsidR="008A138A" w:rsidRDefault="008A138A">
          <w:pPr>
            <w:pStyle w:val="TtuloTDC"/>
          </w:pPr>
        </w:p>
        <w:p w14:paraId="2FD580BA" w14:textId="2127FCD2" w:rsidR="008A138A" w:rsidRDefault="008A138A">
          <w:pPr>
            <w:pStyle w:val="TDC1"/>
            <w:rPr>
              <w:rFonts w:asciiTheme="minorHAnsi" w:hAnsiTheme="minorHAnsi" w:cstheme="minorBidi"/>
              <w:noProof/>
              <w:sz w:val="22"/>
              <w:szCs w:val="22"/>
              <w:lang w:val="en-US" w:eastAsia="en-US"/>
            </w:rPr>
          </w:pPr>
          <w:r>
            <w:fldChar w:fldCharType="begin"/>
          </w:r>
          <w:r>
            <w:instrText xml:space="preserve"> TOC \o "1-3" \h \z \u </w:instrText>
          </w:r>
          <w:r>
            <w:fldChar w:fldCharType="separate"/>
          </w:r>
          <w:hyperlink w:anchor="_Toc103031012" w:history="1">
            <w:r w:rsidRPr="003336B5">
              <w:rPr>
                <w:rStyle w:val="Hipervnculo"/>
                <w:noProof/>
              </w:rPr>
              <w:t>1.</w:t>
            </w:r>
            <w:r>
              <w:rPr>
                <w:rFonts w:asciiTheme="minorHAnsi" w:hAnsiTheme="minorHAnsi" w:cstheme="minorBidi"/>
                <w:noProof/>
                <w:sz w:val="22"/>
                <w:szCs w:val="22"/>
                <w:lang w:val="en-US" w:eastAsia="en-US"/>
              </w:rPr>
              <w:tab/>
            </w:r>
            <w:r w:rsidRPr="003336B5">
              <w:rPr>
                <w:rStyle w:val="Hipervnculo"/>
                <w:noProof/>
              </w:rPr>
              <w:t>Introducción</w:t>
            </w:r>
            <w:r>
              <w:rPr>
                <w:noProof/>
                <w:webHidden/>
              </w:rPr>
              <w:tab/>
            </w:r>
            <w:r>
              <w:rPr>
                <w:noProof/>
                <w:webHidden/>
              </w:rPr>
              <w:fldChar w:fldCharType="begin"/>
            </w:r>
            <w:r>
              <w:rPr>
                <w:noProof/>
                <w:webHidden/>
              </w:rPr>
              <w:instrText xml:space="preserve"> PAGEREF _Toc103031012 \h </w:instrText>
            </w:r>
            <w:r>
              <w:rPr>
                <w:noProof/>
                <w:webHidden/>
              </w:rPr>
            </w:r>
            <w:r>
              <w:rPr>
                <w:noProof/>
                <w:webHidden/>
              </w:rPr>
              <w:fldChar w:fldCharType="separate"/>
            </w:r>
            <w:r w:rsidR="00B05E8B">
              <w:rPr>
                <w:noProof/>
                <w:webHidden/>
              </w:rPr>
              <w:t>3</w:t>
            </w:r>
            <w:r>
              <w:rPr>
                <w:noProof/>
                <w:webHidden/>
              </w:rPr>
              <w:fldChar w:fldCharType="end"/>
            </w:r>
          </w:hyperlink>
        </w:p>
        <w:p w14:paraId="2CB83A3C" w14:textId="52691E64" w:rsidR="008A138A" w:rsidRDefault="00000000">
          <w:pPr>
            <w:pStyle w:val="TDC1"/>
            <w:rPr>
              <w:rFonts w:asciiTheme="minorHAnsi" w:hAnsiTheme="minorHAnsi" w:cstheme="minorBidi"/>
              <w:noProof/>
              <w:sz w:val="22"/>
              <w:szCs w:val="22"/>
              <w:lang w:val="en-US" w:eastAsia="en-US"/>
            </w:rPr>
          </w:pPr>
          <w:hyperlink w:anchor="_Toc103031013" w:history="1">
            <w:r w:rsidR="008A138A" w:rsidRPr="003336B5">
              <w:rPr>
                <w:rStyle w:val="Hipervnculo"/>
                <w:noProof/>
              </w:rPr>
              <w:t>2.</w:t>
            </w:r>
            <w:r w:rsidR="008A138A">
              <w:rPr>
                <w:rFonts w:asciiTheme="minorHAnsi" w:hAnsiTheme="minorHAnsi" w:cstheme="minorBidi"/>
                <w:noProof/>
                <w:sz w:val="22"/>
                <w:szCs w:val="22"/>
                <w:lang w:val="en-US" w:eastAsia="en-US"/>
              </w:rPr>
              <w:tab/>
            </w:r>
            <w:r w:rsidR="008A138A" w:rsidRPr="003336B5">
              <w:rPr>
                <w:rStyle w:val="Hipervnculo"/>
                <w:noProof/>
              </w:rPr>
              <w:t>Fase preparatoria</w:t>
            </w:r>
            <w:r w:rsidR="008A138A">
              <w:rPr>
                <w:noProof/>
                <w:webHidden/>
              </w:rPr>
              <w:tab/>
            </w:r>
            <w:r w:rsidR="008A138A">
              <w:rPr>
                <w:noProof/>
                <w:webHidden/>
              </w:rPr>
              <w:fldChar w:fldCharType="begin"/>
            </w:r>
            <w:r w:rsidR="008A138A">
              <w:rPr>
                <w:noProof/>
                <w:webHidden/>
              </w:rPr>
              <w:instrText xml:space="preserve"> PAGEREF _Toc103031013 \h </w:instrText>
            </w:r>
            <w:r w:rsidR="008A138A">
              <w:rPr>
                <w:noProof/>
                <w:webHidden/>
              </w:rPr>
            </w:r>
            <w:r w:rsidR="008A138A">
              <w:rPr>
                <w:noProof/>
                <w:webHidden/>
              </w:rPr>
              <w:fldChar w:fldCharType="separate"/>
            </w:r>
            <w:r w:rsidR="00B05E8B">
              <w:rPr>
                <w:noProof/>
                <w:webHidden/>
              </w:rPr>
              <w:t>4</w:t>
            </w:r>
            <w:r w:rsidR="008A138A">
              <w:rPr>
                <w:noProof/>
                <w:webHidden/>
              </w:rPr>
              <w:fldChar w:fldCharType="end"/>
            </w:r>
          </w:hyperlink>
        </w:p>
        <w:p w14:paraId="329EE165" w14:textId="48ADE344" w:rsidR="008A138A" w:rsidRDefault="00000000">
          <w:pPr>
            <w:pStyle w:val="TDC1"/>
            <w:rPr>
              <w:rFonts w:asciiTheme="minorHAnsi" w:hAnsiTheme="minorHAnsi" w:cstheme="minorBidi"/>
              <w:noProof/>
              <w:sz w:val="22"/>
              <w:szCs w:val="22"/>
              <w:lang w:val="en-US" w:eastAsia="en-US"/>
            </w:rPr>
          </w:pPr>
          <w:hyperlink w:anchor="_Toc103031017" w:history="1">
            <w:r w:rsidR="008A138A" w:rsidRPr="003336B5">
              <w:rPr>
                <w:rStyle w:val="Hipervnculo"/>
                <w:noProof/>
              </w:rPr>
              <w:t>3.</w:t>
            </w:r>
            <w:r w:rsidR="008A138A">
              <w:rPr>
                <w:rFonts w:asciiTheme="minorHAnsi" w:hAnsiTheme="minorHAnsi" w:cstheme="minorBidi"/>
                <w:noProof/>
                <w:sz w:val="22"/>
                <w:szCs w:val="22"/>
                <w:lang w:val="en-US" w:eastAsia="en-US"/>
              </w:rPr>
              <w:tab/>
            </w:r>
            <w:r w:rsidR="008A138A" w:rsidRPr="003336B5">
              <w:rPr>
                <w:rStyle w:val="Hipervnculo"/>
                <w:noProof/>
              </w:rPr>
              <w:t>Convocatoria</w:t>
            </w:r>
            <w:r w:rsidR="008A138A">
              <w:rPr>
                <w:noProof/>
                <w:webHidden/>
              </w:rPr>
              <w:tab/>
            </w:r>
            <w:r w:rsidR="008A138A">
              <w:rPr>
                <w:noProof/>
                <w:webHidden/>
              </w:rPr>
              <w:fldChar w:fldCharType="begin"/>
            </w:r>
            <w:r w:rsidR="008A138A">
              <w:rPr>
                <w:noProof/>
                <w:webHidden/>
              </w:rPr>
              <w:instrText xml:space="preserve"> PAGEREF _Toc103031017 \h </w:instrText>
            </w:r>
            <w:r w:rsidR="008A138A">
              <w:rPr>
                <w:noProof/>
                <w:webHidden/>
              </w:rPr>
            </w:r>
            <w:r w:rsidR="008A138A">
              <w:rPr>
                <w:noProof/>
                <w:webHidden/>
              </w:rPr>
              <w:fldChar w:fldCharType="separate"/>
            </w:r>
            <w:r w:rsidR="00B05E8B">
              <w:rPr>
                <w:noProof/>
                <w:webHidden/>
              </w:rPr>
              <w:t>6</w:t>
            </w:r>
            <w:r w:rsidR="008A138A">
              <w:rPr>
                <w:noProof/>
                <w:webHidden/>
              </w:rPr>
              <w:fldChar w:fldCharType="end"/>
            </w:r>
          </w:hyperlink>
        </w:p>
        <w:p w14:paraId="1439B21E" w14:textId="2C17A34C" w:rsidR="008A138A" w:rsidRDefault="00000000">
          <w:pPr>
            <w:pStyle w:val="TDC1"/>
            <w:rPr>
              <w:rFonts w:asciiTheme="minorHAnsi" w:hAnsiTheme="minorHAnsi" w:cstheme="minorBidi"/>
              <w:noProof/>
              <w:sz w:val="22"/>
              <w:szCs w:val="22"/>
              <w:lang w:val="en-US" w:eastAsia="en-US"/>
            </w:rPr>
          </w:pPr>
          <w:hyperlink w:anchor="_Toc103031018" w:history="1">
            <w:r w:rsidR="008A138A" w:rsidRPr="003336B5">
              <w:rPr>
                <w:rStyle w:val="Hipervnculo"/>
                <w:noProof/>
              </w:rPr>
              <w:t>4.</w:t>
            </w:r>
            <w:r w:rsidR="008A138A">
              <w:rPr>
                <w:rFonts w:asciiTheme="minorHAnsi" w:hAnsiTheme="minorHAnsi" w:cstheme="minorBidi"/>
                <w:noProof/>
                <w:sz w:val="22"/>
                <w:szCs w:val="22"/>
                <w:lang w:val="en-US" w:eastAsia="en-US"/>
              </w:rPr>
              <w:tab/>
            </w:r>
            <w:r w:rsidR="008A138A" w:rsidRPr="003336B5">
              <w:rPr>
                <w:rStyle w:val="Hipervnculo"/>
                <w:noProof/>
              </w:rPr>
              <w:t>Asistencia</w:t>
            </w:r>
            <w:r w:rsidR="008A138A">
              <w:rPr>
                <w:noProof/>
                <w:webHidden/>
              </w:rPr>
              <w:tab/>
            </w:r>
            <w:r w:rsidR="008A138A">
              <w:rPr>
                <w:noProof/>
                <w:webHidden/>
              </w:rPr>
              <w:fldChar w:fldCharType="begin"/>
            </w:r>
            <w:r w:rsidR="008A138A">
              <w:rPr>
                <w:noProof/>
                <w:webHidden/>
              </w:rPr>
              <w:instrText xml:space="preserve"> PAGEREF _Toc103031018 \h </w:instrText>
            </w:r>
            <w:r w:rsidR="008A138A">
              <w:rPr>
                <w:noProof/>
                <w:webHidden/>
              </w:rPr>
            </w:r>
            <w:r w:rsidR="008A138A">
              <w:rPr>
                <w:noProof/>
                <w:webHidden/>
              </w:rPr>
              <w:fldChar w:fldCharType="separate"/>
            </w:r>
            <w:r w:rsidR="00B05E8B">
              <w:rPr>
                <w:noProof/>
                <w:webHidden/>
              </w:rPr>
              <w:t>7</w:t>
            </w:r>
            <w:r w:rsidR="008A138A">
              <w:rPr>
                <w:noProof/>
                <w:webHidden/>
              </w:rPr>
              <w:fldChar w:fldCharType="end"/>
            </w:r>
          </w:hyperlink>
        </w:p>
        <w:p w14:paraId="0472D4E3" w14:textId="3B6D0B1D" w:rsidR="008A138A" w:rsidRDefault="00000000">
          <w:pPr>
            <w:pStyle w:val="TDC1"/>
            <w:rPr>
              <w:rFonts w:asciiTheme="minorHAnsi" w:hAnsiTheme="minorHAnsi" w:cstheme="minorBidi"/>
              <w:noProof/>
              <w:sz w:val="22"/>
              <w:szCs w:val="22"/>
              <w:lang w:val="en-US" w:eastAsia="en-US"/>
            </w:rPr>
          </w:pPr>
          <w:hyperlink w:anchor="_Toc103031019" w:history="1">
            <w:r w:rsidR="008A138A" w:rsidRPr="003336B5">
              <w:rPr>
                <w:rStyle w:val="Hipervnculo"/>
                <w:noProof/>
              </w:rPr>
              <w:t>5.</w:t>
            </w:r>
            <w:r w:rsidR="008A138A">
              <w:rPr>
                <w:rFonts w:asciiTheme="minorHAnsi" w:hAnsiTheme="minorHAnsi" w:cstheme="minorBidi"/>
                <w:noProof/>
                <w:sz w:val="22"/>
                <w:szCs w:val="22"/>
                <w:lang w:val="en-US" w:eastAsia="en-US"/>
              </w:rPr>
              <w:tab/>
            </w:r>
            <w:r w:rsidR="008A138A" w:rsidRPr="003336B5">
              <w:rPr>
                <w:rStyle w:val="Hipervnculo"/>
                <w:noProof/>
              </w:rPr>
              <w:t>Información Divulgada en la Actividad</w:t>
            </w:r>
            <w:r w:rsidR="008A138A">
              <w:rPr>
                <w:noProof/>
                <w:webHidden/>
              </w:rPr>
              <w:tab/>
            </w:r>
            <w:r w:rsidR="008A138A">
              <w:rPr>
                <w:noProof/>
                <w:webHidden/>
              </w:rPr>
              <w:fldChar w:fldCharType="begin"/>
            </w:r>
            <w:r w:rsidR="008A138A">
              <w:rPr>
                <w:noProof/>
                <w:webHidden/>
              </w:rPr>
              <w:instrText xml:space="preserve"> PAGEREF _Toc103031019 \h </w:instrText>
            </w:r>
            <w:r w:rsidR="008A138A">
              <w:rPr>
                <w:noProof/>
                <w:webHidden/>
              </w:rPr>
            </w:r>
            <w:r w:rsidR="008A138A">
              <w:rPr>
                <w:noProof/>
                <w:webHidden/>
              </w:rPr>
              <w:fldChar w:fldCharType="separate"/>
            </w:r>
            <w:r w:rsidR="00B05E8B">
              <w:rPr>
                <w:noProof/>
                <w:webHidden/>
              </w:rPr>
              <w:t>8</w:t>
            </w:r>
            <w:r w:rsidR="008A138A">
              <w:rPr>
                <w:noProof/>
                <w:webHidden/>
              </w:rPr>
              <w:fldChar w:fldCharType="end"/>
            </w:r>
          </w:hyperlink>
        </w:p>
        <w:p w14:paraId="445DAD7B" w14:textId="5AEDB3C8" w:rsidR="008A138A" w:rsidRDefault="00000000">
          <w:pPr>
            <w:pStyle w:val="TDC1"/>
            <w:rPr>
              <w:rFonts w:asciiTheme="minorHAnsi" w:hAnsiTheme="minorHAnsi" w:cstheme="minorBidi"/>
              <w:noProof/>
              <w:sz w:val="22"/>
              <w:szCs w:val="22"/>
              <w:lang w:val="en-US" w:eastAsia="en-US"/>
            </w:rPr>
          </w:pPr>
          <w:hyperlink w:anchor="_Toc103031053" w:history="1">
            <w:r w:rsidR="008A138A" w:rsidRPr="003336B5">
              <w:rPr>
                <w:rStyle w:val="Hipervnculo"/>
                <w:noProof/>
              </w:rPr>
              <w:t>6.</w:t>
            </w:r>
            <w:r w:rsidR="008A138A">
              <w:rPr>
                <w:rFonts w:asciiTheme="minorHAnsi" w:hAnsiTheme="minorHAnsi" w:cstheme="minorBidi"/>
                <w:noProof/>
                <w:sz w:val="22"/>
                <w:szCs w:val="22"/>
                <w:lang w:val="en-US" w:eastAsia="en-US"/>
              </w:rPr>
              <w:tab/>
            </w:r>
            <w:r w:rsidR="008A138A" w:rsidRPr="003336B5">
              <w:rPr>
                <w:rStyle w:val="Hipervnculo"/>
                <w:noProof/>
              </w:rPr>
              <w:t>Evaluación</w:t>
            </w:r>
            <w:r w:rsidR="008A138A">
              <w:rPr>
                <w:noProof/>
                <w:webHidden/>
              </w:rPr>
              <w:tab/>
            </w:r>
            <w:r w:rsidR="008A138A">
              <w:rPr>
                <w:noProof/>
                <w:webHidden/>
              </w:rPr>
              <w:fldChar w:fldCharType="begin"/>
            </w:r>
            <w:r w:rsidR="008A138A">
              <w:rPr>
                <w:noProof/>
                <w:webHidden/>
              </w:rPr>
              <w:instrText xml:space="preserve"> PAGEREF _Toc103031053 \h </w:instrText>
            </w:r>
            <w:r w:rsidR="008A138A">
              <w:rPr>
                <w:noProof/>
                <w:webHidden/>
              </w:rPr>
            </w:r>
            <w:r w:rsidR="008A138A">
              <w:rPr>
                <w:noProof/>
                <w:webHidden/>
              </w:rPr>
              <w:fldChar w:fldCharType="separate"/>
            </w:r>
            <w:r w:rsidR="00B05E8B">
              <w:rPr>
                <w:noProof/>
                <w:webHidden/>
              </w:rPr>
              <w:t>31</w:t>
            </w:r>
            <w:r w:rsidR="008A138A">
              <w:rPr>
                <w:noProof/>
                <w:webHidden/>
              </w:rPr>
              <w:fldChar w:fldCharType="end"/>
            </w:r>
          </w:hyperlink>
        </w:p>
        <w:p w14:paraId="58D5172E" w14:textId="446905E3" w:rsidR="008A138A" w:rsidRDefault="00000000">
          <w:pPr>
            <w:pStyle w:val="TDC1"/>
            <w:rPr>
              <w:rFonts w:asciiTheme="minorHAnsi" w:hAnsiTheme="minorHAnsi" w:cstheme="minorBidi"/>
              <w:noProof/>
              <w:sz w:val="22"/>
              <w:szCs w:val="22"/>
              <w:lang w:val="en-US" w:eastAsia="en-US"/>
            </w:rPr>
          </w:pPr>
          <w:hyperlink w:anchor="_Toc103031054" w:history="1">
            <w:r w:rsidR="008A138A" w:rsidRPr="003336B5">
              <w:rPr>
                <w:rStyle w:val="Hipervnculo"/>
                <w:noProof/>
              </w:rPr>
              <w:t>7.</w:t>
            </w:r>
            <w:r w:rsidR="008A138A">
              <w:rPr>
                <w:rFonts w:asciiTheme="minorHAnsi" w:hAnsiTheme="minorHAnsi" w:cstheme="minorBidi"/>
                <w:noProof/>
                <w:sz w:val="22"/>
                <w:szCs w:val="22"/>
                <w:lang w:val="en-US" w:eastAsia="en-US"/>
              </w:rPr>
              <w:tab/>
            </w:r>
            <w:r w:rsidR="008A138A" w:rsidRPr="003336B5">
              <w:rPr>
                <w:rStyle w:val="Hipervnculo"/>
                <w:noProof/>
              </w:rPr>
              <w:t>Preguntas y Respuestas – PQRSD</w:t>
            </w:r>
            <w:r w:rsidR="008A138A">
              <w:rPr>
                <w:noProof/>
                <w:webHidden/>
              </w:rPr>
              <w:tab/>
            </w:r>
            <w:r w:rsidR="008A138A">
              <w:rPr>
                <w:noProof/>
                <w:webHidden/>
              </w:rPr>
              <w:fldChar w:fldCharType="begin"/>
            </w:r>
            <w:r w:rsidR="008A138A">
              <w:rPr>
                <w:noProof/>
                <w:webHidden/>
              </w:rPr>
              <w:instrText xml:space="preserve"> PAGEREF _Toc103031054 \h </w:instrText>
            </w:r>
            <w:r w:rsidR="008A138A">
              <w:rPr>
                <w:noProof/>
                <w:webHidden/>
              </w:rPr>
            </w:r>
            <w:r w:rsidR="008A138A">
              <w:rPr>
                <w:noProof/>
                <w:webHidden/>
              </w:rPr>
              <w:fldChar w:fldCharType="separate"/>
            </w:r>
            <w:r w:rsidR="00B05E8B">
              <w:rPr>
                <w:noProof/>
                <w:webHidden/>
              </w:rPr>
              <w:t>37</w:t>
            </w:r>
            <w:r w:rsidR="008A138A">
              <w:rPr>
                <w:noProof/>
                <w:webHidden/>
              </w:rPr>
              <w:fldChar w:fldCharType="end"/>
            </w:r>
          </w:hyperlink>
        </w:p>
        <w:p w14:paraId="01E73534" w14:textId="67CC30F1" w:rsidR="008A138A" w:rsidRDefault="00000000">
          <w:pPr>
            <w:pStyle w:val="TDC1"/>
            <w:rPr>
              <w:rFonts w:asciiTheme="minorHAnsi" w:hAnsiTheme="minorHAnsi" w:cstheme="minorBidi"/>
              <w:noProof/>
              <w:sz w:val="22"/>
              <w:szCs w:val="22"/>
              <w:lang w:val="en-US" w:eastAsia="en-US"/>
            </w:rPr>
          </w:pPr>
          <w:hyperlink w:anchor="_Toc103031060" w:history="1">
            <w:r w:rsidR="008A138A" w:rsidRPr="003336B5">
              <w:rPr>
                <w:rStyle w:val="Hipervnculo"/>
                <w:noProof/>
              </w:rPr>
              <w:t>8.</w:t>
            </w:r>
            <w:r w:rsidR="008A138A">
              <w:rPr>
                <w:rFonts w:asciiTheme="minorHAnsi" w:hAnsiTheme="minorHAnsi" w:cstheme="minorBidi"/>
                <w:noProof/>
                <w:sz w:val="22"/>
                <w:szCs w:val="22"/>
                <w:lang w:val="en-US" w:eastAsia="en-US"/>
              </w:rPr>
              <w:tab/>
            </w:r>
            <w:r w:rsidR="008A138A" w:rsidRPr="003336B5">
              <w:rPr>
                <w:rStyle w:val="Hipervnculo"/>
                <w:noProof/>
              </w:rPr>
              <w:t>Conclusiones</w:t>
            </w:r>
            <w:r w:rsidR="008A138A">
              <w:rPr>
                <w:noProof/>
                <w:webHidden/>
              </w:rPr>
              <w:tab/>
            </w:r>
            <w:r w:rsidR="008A138A">
              <w:rPr>
                <w:noProof/>
                <w:webHidden/>
              </w:rPr>
              <w:fldChar w:fldCharType="begin"/>
            </w:r>
            <w:r w:rsidR="008A138A">
              <w:rPr>
                <w:noProof/>
                <w:webHidden/>
              </w:rPr>
              <w:instrText xml:space="preserve"> PAGEREF _Toc103031060 \h </w:instrText>
            </w:r>
            <w:r w:rsidR="008A138A">
              <w:rPr>
                <w:noProof/>
                <w:webHidden/>
              </w:rPr>
            </w:r>
            <w:r w:rsidR="008A138A">
              <w:rPr>
                <w:noProof/>
                <w:webHidden/>
              </w:rPr>
              <w:fldChar w:fldCharType="separate"/>
            </w:r>
            <w:r w:rsidR="00B05E8B">
              <w:rPr>
                <w:noProof/>
                <w:webHidden/>
              </w:rPr>
              <w:t>39</w:t>
            </w:r>
            <w:r w:rsidR="008A138A">
              <w:rPr>
                <w:noProof/>
                <w:webHidden/>
              </w:rPr>
              <w:fldChar w:fldCharType="end"/>
            </w:r>
          </w:hyperlink>
        </w:p>
        <w:p w14:paraId="1DF0B82D" w14:textId="77777777" w:rsidR="008A138A" w:rsidRDefault="008A138A">
          <w:r>
            <w:rPr>
              <w:b/>
              <w:bCs/>
              <w:lang w:val="es-ES"/>
            </w:rPr>
            <w:fldChar w:fldCharType="end"/>
          </w:r>
        </w:p>
      </w:sdtContent>
    </w:sdt>
    <w:p w14:paraId="36D6573D" w14:textId="77777777" w:rsidR="00137767" w:rsidRDefault="00137767">
      <w:pPr>
        <w:ind w:firstLine="0"/>
      </w:pPr>
    </w:p>
    <w:p w14:paraId="57DD952D" w14:textId="77777777" w:rsidR="00137767" w:rsidRDefault="00137767">
      <w:pPr>
        <w:ind w:firstLine="0"/>
      </w:pPr>
    </w:p>
    <w:p w14:paraId="6AB0CD44" w14:textId="77777777" w:rsidR="00137767" w:rsidRDefault="00137767">
      <w:pPr>
        <w:ind w:firstLine="0"/>
      </w:pPr>
    </w:p>
    <w:p w14:paraId="1BBF9574" w14:textId="77777777" w:rsidR="00137767" w:rsidRDefault="00137767">
      <w:pPr>
        <w:ind w:firstLine="0"/>
      </w:pPr>
    </w:p>
    <w:p w14:paraId="1FD53E43" w14:textId="77777777" w:rsidR="00137767" w:rsidRDefault="00137767">
      <w:pPr>
        <w:ind w:firstLine="0"/>
      </w:pPr>
    </w:p>
    <w:p w14:paraId="52C24FE1" w14:textId="77777777" w:rsidR="00137767" w:rsidRDefault="00137767">
      <w:pPr>
        <w:ind w:firstLine="0"/>
      </w:pPr>
    </w:p>
    <w:p w14:paraId="037F45C8" w14:textId="77777777" w:rsidR="00137767" w:rsidRDefault="00137767">
      <w:pPr>
        <w:ind w:firstLine="0"/>
      </w:pPr>
    </w:p>
    <w:p w14:paraId="44A4B15E" w14:textId="77777777" w:rsidR="00137767" w:rsidRDefault="00137767">
      <w:pPr>
        <w:ind w:firstLine="0"/>
      </w:pPr>
    </w:p>
    <w:p w14:paraId="7D354753" w14:textId="77777777" w:rsidR="00137767" w:rsidRDefault="00137767">
      <w:pPr>
        <w:ind w:firstLine="0"/>
      </w:pPr>
    </w:p>
    <w:p w14:paraId="7FFE35BB" w14:textId="77777777" w:rsidR="00137767" w:rsidRDefault="00137767">
      <w:pPr>
        <w:ind w:firstLine="0"/>
      </w:pPr>
    </w:p>
    <w:p w14:paraId="56604D6E" w14:textId="77777777" w:rsidR="00137767" w:rsidRDefault="00137767">
      <w:pPr>
        <w:ind w:firstLine="0"/>
      </w:pPr>
    </w:p>
    <w:p w14:paraId="47875099" w14:textId="77777777" w:rsidR="00137767" w:rsidRDefault="00137767">
      <w:pPr>
        <w:ind w:firstLine="0"/>
      </w:pPr>
    </w:p>
    <w:p w14:paraId="2D2BDD0B" w14:textId="77777777" w:rsidR="00137767" w:rsidRDefault="00137767">
      <w:pPr>
        <w:ind w:firstLine="0"/>
      </w:pPr>
    </w:p>
    <w:p w14:paraId="06CBB236" w14:textId="77777777" w:rsidR="00137767" w:rsidRDefault="00137767">
      <w:pPr>
        <w:ind w:firstLine="0"/>
      </w:pPr>
    </w:p>
    <w:p w14:paraId="4F807278" w14:textId="77777777" w:rsidR="00137767" w:rsidRDefault="00137767">
      <w:pPr>
        <w:ind w:firstLine="0"/>
      </w:pPr>
    </w:p>
    <w:p w14:paraId="0DB44FEC" w14:textId="77777777" w:rsidR="00137767" w:rsidRDefault="00137767">
      <w:pPr>
        <w:ind w:firstLine="0"/>
      </w:pPr>
    </w:p>
    <w:p w14:paraId="596ABA8B" w14:textId="77777777" w:rsidR="00137767" w:rsidRDefault="00137767">
      <w:pPr>
        <w:ind w:firstLine="0"/>
      </w:pPr>
    </w:p>
    <w:p w14:paraId="6E834DF8" w14:textId="77777777" w:rsidR="00137767" w:rsidRDefault="00137767">
      <w:pPr>
        <w:ind w:firstLine="0"/>
      </w:pPr>
    </w:p>
    <w:p w14:paraId="3E531D61" w14:textId="77777777" w:rsidR="00137767" w:rsidRDefault="00137767">
      <w:pPr>
        <w:ind w:firstLine="0"/>
      </w:pPr>
    </w:p>
    <w:p w14:paraId="159AD680" w14:textId="77777777" w:rsidR="00137767" w:rsidRDefault="00137767">
      <w:pPr>
        <w:ind w:firstLine="0"/>
      </w:pPr>
    </w:p>
    <w:p w14:paraId="105BACA1" w14:textId="77777777" w:rsidR="00137767" w:rsidRPr="00B50CD4" w:rsidRDefault="00A42AAA">
      <w:pPr>
        <w:pStyle w:val="Ttulo1"/>
        <w:numPr>
          <w:ilvl w:val="0"/>
          <w:numId w:val="4"/>
        </w:numPr>
        <w:rPr>
          <w:sz w:val="24"/>
          <w:szCs w:val="24"/>
        </w:rPr>
      </w:pPr>
      <w:bookmarkStart w:id="0" w:name="_Toc103031012"/>
      <w:r w:rsidRPr="00B50CD4">
        <w:rPr>
          <w:sz w:val="24"/>
          <w:szCs w:val="24"/>
        </w:rPr>
        <w:lastRenderedPageBreak/>
        <w:t>Introducción</w:t>
      </w:r>
      <w:bookmarkEnd w:id="0"/>
    </w:p>
    <w:p w14:paraId="27FA585C" w14:textId="7F34D4E9" w:rsidR="00137767" w:rsidRPr="00992733" w:rsidRDefault="0057244F">
      <w:pPr>
        <w:ind w:firstLine="0"/>
        <w:jc w:val="both"/>
      </w:pPr>
      <w:bookmarkStart w:id="1" w:name="_heading=h.30j0zll" w:colFirst="0" w:colLast="0"/>
      <w:bookmarkEnd w:id="1"/>
      <w:r w:rsidRPr="0020266C">
        <w:t xml:space="preserve">El </w:t>
      </w:r>
      <w:r w:rsidR="00A42AAA" w:rsidRPr="0020266C">
        <w:t>Departamento Administrativo de Desarrollo e Innovación Institucional</w:t>
      </w:r>
      <w:r w:rsidR="007008DB" w:rsidRPr="0020266C">
        <w:t xml:space="preserve">, </w:t>
      </w:r>
      <w:r w:rsidR="000102BF" w:rsidRPr="0020266C">
        <w:t xml:space="preserve">organismo transversal, </w:t>
      </w:r>
      <w:r w:rsidR="004C1083" w:rsidRPr="0020266C">
        <w:t xml:space="preserve">coordina los sistemas de gestión y control integrados, imparte los </w:t>
      </w:r>
      <w:r w:rsidR="004C1083" w:rsidRPr="00B50CD4">
        <w:t>lineamientos</w:t>
      </w:r>
      <w:r w:rsidR="000102BF" w:rsidRPr="00B50CD4">
        <w:t xml:space="preserve"> a los organismos</w:t>
      </w:r>
      <w:r w:rsidR="000102BF" w:rsidRPr="0020266C">
        <w:t xml:space="preserve"> de la entidad</w:t>
      </w:r>
      <w:r w:rsidR="004C1083" w:rsidRPr="0020266C">
        <w:t xml:space="preserve"> en el marco de la estrategia antitramites y atención al ciudadano y </w:t>
      </w:r>
      <w:r w:rsidR="00777796" w:rsidRPr="0020266C">
        <w:t>delegada</w:t>
      </w:r>
      <w:r w:rsidR="004C1083" w:rsidRPr="0020266C">
        <w:t xml:space="preserve"> d</w:t>
      </w:r>
      <w:r w:rsidR="00777796" w:rsidRPr="0020266C">
        <w:t>e</w:t>
      </w:r>
      <w:r w:rsidR="004C1083" w:rsidRPr="0020266C">
        <w:t xml:space="preserve"> la planeación, administración del talento </w:t>
      </w:r>
      <w:r w:rsidR="00992733" w:rsidRPr="0020266C">
        <w:t>humano</w:t>
      </w:r>
      <w:r w:rsidR="00777796" w:rsidRPr="0020266C">
        <w:t>;</w:t>
      </w:r>
      <w:r w:rsidR="00992733" w:rsidRPr="0020266C">
        <w:t xml:space="preserve"> aplicando el</w:t>
      </w:r>
      <w:r w:rsidR="00A42AAA" w:rsidRPr="0020266C">
        <w:t xml:space="preserve"> modelo de g</w:t>
      </w:r>
      <w:r w:rsidR="009E0C3F" w:rsidRPr="0020266C">
        <w:t>obierno abierto</w:t>
      </w:r>
      <w:r w:rsidR="002F239B" w:rsidRPr="0020266C">
        <w:t>,</w:t>
      </w:r>
      <w:r w:rsidR="009E0C3F" w:rsidRPr="0020266C">
        <w:t xml:space="preserve"> </w:t>
      </w:r>
      <w:r w:rsidR="000102BF" w:rsidRPr="0020266C">
        <w:t xml:space="preserve">rendió cuentas </w:t>
      </w:r>
      <w:r w:rsidR="00992733" w:rsidRPr="0020266C">
        <w:t xml:space="preserve">en las modalidad presencial y virtual donde la ciudadanía y grupos de valor escucharon y participaron </w:t>
      </w:r>
      <w:r w:rsidR="000102BF" w:rsidRPr="0020266C">
        <w:t xml:space="preserve">sobre la gestión, logros y avances a </w:t>
      </w:r>
      <w:r w:rsidR="00635E6C">
        <w:t xml:space="preserve">la </w:t>
      </w:r>
      <w:r w:rsidR="000102BF" w:rsidRPr="0020266C">
        <w:t>fecha del segundo evento de dialogo 2022</w:t>
      </w:r>
      <w:r w:rsidR="00B50CD4">
        <w:t>.</w:t>
      </w:r>
    </w:p>
    <w:p w14:paraId="4A1C79EB" w14:textId="77777777" w:rsidR="00137767" w:rsidRDefault="00137767">
      <w:pPr>
        <w:ind w:firstLine="0"/>
        <w:jc w:val="both"/>
      </w:pPr>
      <w:bookmarkStart w:id="2" w:name="_heading=h.19991qhffoam" w:colFirst="0" w:colLast="0"/>
      <w:bookmarkEnd w:id="2"/>
    </w:p>
    <w:p w14:paraId="5C6E4614" w14:textId="37E661B0" w:rsidR="00777796" w:rsidRDefault="00777796" w:rsidP="00777796">
      <w:pPr>
        <w:ind w:firstLine="0"/>
        <w:jc w:val="both"/>
      </w:pPr>
      <w:r>
        <w:t xml:space="preserve">La </w:t>
      </w:r>
      <w:r w:rsidRPr="00777796">
        <w:t xml:space="preserve">directora </w:t>
      </w:r>
      <w:r w:rsidR="0020266C">
        <w:t>del organismo,</w:t>
      </w:r>
      <w:r>
        <w:t xml:space="preserve"> present</w:t>
      </w:r>
      <w:r w:rsidR="00C30A7C">
        <w:t>ó</w:t>
      </w:r>
      <w:r>
        <w:t xml:space="preserve"> la ejecución del</w:t>
      </w:r>
      <w:r w:rsidR="00860B30">
        <w:t xml:space="preserve"> presupuesto v</w:t>
      </w:r>
      <w:r w:rsidR="002E1556" w:rsidRPr="002E1556">
        <w:t>igencia 2022</w:t>
      </w:r>
      <w:bookmarkStart w:id="3" w:name="_heading=h.gctfan4od5a6" w:colFirst="0" w:colLast="0"/>
      <w:bookmarkEnd w:id="3"/>
      <w:r>
        <w:t>, los gastos de funcionamiento como de inversión</w:t>
      </w:r>
      <w:r w:rsidR="00C30A7C">
        <w:t>; c</w:t>
      </w:r>
      <w:r>
        <w:t>omo resultado de la ejecución de los programas y proyectos</w:t>
      </w:r>
      <w:r w:rsidR="00C30A7C">
        <w:t>,</w:t>
      </w:r>
      <w:r>
        <w:t xml:space="preserve"> </w:t>
      </w:r>
      <w:r w:rsidR="00C30A7C">
        <w:t xml:space="preserve">contribuyendo al bienestar social </w:t>
      </w:r>
      <w:r>
        <w:t>se genera</w:t>
      </w:r>
      <w:r w:rsidR="00C30A7C">
        <w:t xml:space="preserve">ron </w:t>
      </w:r>
      <w:r>
        <w:t xml:space="preserve">espacios de encuentro </w:t>
      </w:r>
      <w:r w:rsidR="00C30A7C">
        <w:t xml:space="preserve">del comité de convivencia laboral, </w:t>
      </w:r>
      <w:r w:rsidR="00EC4E95">
        <w:t>aportes a</w:t>
      </w:r>
      <w:r w:rsidR="00C30A7C">
        <w:t xml:space="preserve"> la</w:t>
      </w:r>
      <w:r w:rsidR="00EC4E95">
        <w:t xml:space="preserve"> política </w:t>
      </w:r>
      <w:r w:rsidR="00C30A7C">
        <w:t>pública</w:t>
      </w:r>
      <w:r w:rsidR="00EC4E95">
        <w:t xml:space="preserve"> de equidad para las mujeres, </w:t>
      </w:r>
      <w:r w:rsidR="00C30A7C">
        <w:t xml:space="preserve">gestión ética, clima y cultura organizacional y la participación de los juegos nacionales, </w:t>
      </w:r>
      <w:r>
        <w:t>fortalec</w:t>
      </w:r>
      <w:r w:rsidR="00C30A7C">
        <w:t>iendo</w:t>
      </w:r>
      <w:r>
        <w:t xml:space="preserve"> el cumplimiento de los Objetivos de Desarrollo Sostenible – ODS</w:t>
      </w:r>
    </w:p>
    <w:p w14:paraId="30766A3C" w14:textId="77777777" w:rsidR="00777796" w:rsidRDefault="00777796" w:rsidP="00417918">
      <w:pPr>
        <w:pStyle w:val="Sinespaciado"/>
        <w:spacing w:line="276" w:lineRule="auto"/>
        <w:ind w:firstLine="0"/>
        <w:jc w:val="both"/>
      </w:pPr>
    </w:p>
    <w:p w14:paraId="5AC96E57" w14:textId="572246CF" w:rsidR="001664D0" w:rsidRDefault="001664D0" w:rsidP="001664D0">
      <w:pPr>
        <w:ind w:firstLine="0"/>
        <w:jc w:val="both"/>
      </w:pPr>
      <w:r>
        <w:t xml:space="preserve">La Gestión Organizacional: Sistema de </w:t>
      </w:r>
      <w:r w:rsidR="0020266C">
        <w:t>gestión de la calidad</w:t>
      </w:r>
      <w:r>
        <w:t xml:space="preserve">, Modelo Integrado de Planeación y Gestión (MIPG)- software DARUMA, </w:t>
      </w:r>
      <w:r w:rsidR="0020266C">
        <w:t xml:space="preserve">arquitectura empresarial </w:t>
      </w:r>
      <w:r>
        <w:t xml:space="preserve">-AE, </w:t>
      </w:r>
      <w:r w:rsidR="0020266C">
        <w:t>plan anticorrupción y atención al ciudadano -riesgos, modernización institucional.</w:t>
      </w:r>
    </w:p>
    <w:p w14:paraId="3C6DD417" w14:textId="77777777" w:rsidR="00777796" w:rsidRDefault="00777796" w:rsidP="00417918">
      <w:pPr>
        <w:pStyle w:val="Sinespaciado"/>
        <w:spacing w:line="276" w:lineRule="auto"/>
        <w:ind w:firstLine="0"/>
        <w:jc w:val="both"/>
      </w:pPr>
    </w:p>
    <w:p w14:paraId="15A263DE" w14:textId="28BB43FC" w:rsidR="00F24A24" w:rsidRPr="00BC28D1" w:rsidRDefault="009E0C3F" w:rsidP="00F24A24">
      <w:pPr>
        <w:pStyle w:val="Ttulo2"/>
        <w:widowControl w:val="0"/>
        <w:spacing w:line="240" w:lineRule="auto"/>
        <w:ind w:firstLine="0"/>
        <w:jc w:val="both"/>
        <w:rPr>
          <w:rFonts w:cs="Times New Roman"/>
          <w:b w:val="0"/>
          <w:bCs/>
          <w:color w:val="auto"/>
        </w:rPr>
      </w:pPr>
      <w:r w:rsidRPr="00F24A24">
        <w:rPr>
          <w:rFonts w:cs="Times New Roman"/>
          <w:b w:val="0"/>
          <w:bCs/>
          <w:color w:val="auto"/>
        </w:rPr>
        <w:t>La Gestión del Talento Humano</w:t>
      </w:r>
      <w:r w:rsidR="007F738A" w:rsidRPr="00F24A24">
        <w:rPr>
          <w:rFonts w:cs="Times New Roman"/>
          <w:b w:val="0"/>
          <w:bCs/>
          <w:color w:val="auto"/>
        </w:rPr>
        <w:t xml:space="preserve">: </w:t>
      </w:r>
      <w:r w:rsidR="00F24A24" w:rsidRPr="00BC28D1">
        <w:rPr>
          <w:rFonts w:cs="Times New Roman"/>
          <w:b w:val="0"/>
          <w:bCs/>
          <w:color w:val="auto"/>
        </w:rPr>
        <w:t xml:space="preserve">Implementación del subproceso de gestión  del conocimiento  y la innovación en el marco del modelo integrado de planeación y gestión en la alcaldía de Cali, convocatorias internas: subproceso de selección y vinculación, informe convocatorias internas 2022, informe de ocupación de las vacantes alcaldía distrital de Santiago de Cali, vacantes posibles para futuras convocatorias, riesgo psicosocial, salud mental y acompañamiento COVID–19, </w:t>
      </w:r>
      <w:r w:rsidR="00F24A24" w:rsidRPr="00BC28D1">
        <w:rPr>
          <w:b w:val="0"/>
          <w:bCs/>
          <w:color w:val="auto"/>
        </w:rPr>
        <w:t xml:space="preserve">acciones de sistema de seguridad y salud en el trabajo, </w:t>
      </w:r>
      <w:r w:rsidR="00F24A24" w:rsidRPr="00BC28D1">
        <w:rPr>
          <w:rFonts w:cs="Times New Roman"/>
          <w:b w:val="0"/>
          <w:bCs/>
          <w:color w:val="auto"/>
        </w:rPr>
        <w:t>avances diseño del modelo de teletrabajo</w:t>
      </w:r>
      <w:r w:rsidR="00F24A24">
        <w:rPr>
          <w:rFonts w:cs="Times New Roman"/>
          <w:b w:val="0"/>
          <w:bCs/>
          <w:color w:val="auto"/>
        </w:rPr>
        <w:t>.</w:t>
      </w:r>
    </w:p>
    <w:p w14:paraId="7070A631" w14:textId="11DDE9BC" w:rsidR="007F738A" w:rsidRDefault="007F738A" w:rsidP="00F24A24">
      <w:pPr>
        <w:pStyle w:val="Sinespaciado"/>
        <w:ind w:firstLine="0"/>
        <w:jc w:val="both"/>
      </w:pPr>
    </w:p>
    <w:p w14:paraId="2200E26E" w14:textId="4F7D4C40" w:rsidR="000102BF" w:rsidRPr="004C1083" w:rsidRDefault="006E40A1" w:rsidP="001664D0">
      <w:pPr>
        <w:pStyle w:val="Ttulo2"/>
        <w:widowControl w:val="0"/>
        <w:spacing w:line="240" w:lineRule="auto"/>
        <w:ind w:firstLine="0"/>
        <w:jc w:val="both"/>
        <w:rPr>
          <w:rFonts w:eastAsiaTheme="minorEastAsia" w:cs="Times New Roman"/>
          <w:b w:val="0"/>
          <w:color w:val="auto"/>
          <w:szCs w:val="24"/>
          <w:lang w:eastAsia="es-CO"/>
        </w:rPr>
      </w:pPr>
      <w:r w:rsidRPr="004C1083">
        <w:rPr>
          <w:rFonts w:eastAsiaTheme="minorEastAsia" w:cs="Times New Roman"/>
          <w:b w:val="0"/>
          <w:color w:val="auto"/>
          <w:szCs w:val="24"/>
          <w:lang w:eastAsia="es-CO"/>
        </w:rPr>
        <w:t>Los Tramites, Servicios y Gestión Documental</w:t>
      </w:r>
      <w:r w:rsidR="003304F1" w:rsidRPr="004C1083">
        <w:rPr>
          <w:rFonts w:eastAsiaTheme="minorEastAsia" w:cs="Times New Roman"/>
          <w:b w:val="0"/>
          <w:color w:val="auto"/>
          <w:szCs w:val="24"/>
          <w:lang w:eastAsia="es-CO"/>
        </w:rPr>
        <w:t xml:space="preserve">: </w:t>
      </w:r>
      <w:r w:rsidR="0020266C">
        <w:rPr>
          <w:rFonts w:eastAsiaTheme="minorEastAsia" w:cs="Times New Roman"/>
          <w:b w:val="0"/>
          <w:color w:val="auto"/>
          <w:szCs w:val="24"/>
          <w:lang w:eastAsia="es-CO"/>
        </w:rPr>
        <w:t>S</w:t>
      </w:r>
      <w:r w:rsidR="0020266C" w:rsidRPr="004C1083">
        <w:rPr>
          <w:rFonts w:eastAsiaTheme="minorEastAsia" w:cs="Times New Roman"/>
          <w:b w:val="0"/>
          <w:color w:val="auto"/>
          <w:szCs w:val="24"/>
          <w:lang w:eastAsia="es-CO"/>
        </w:rPr>
        <w:t>ervicio al ciudadano, estrategia para mejorar tiempos de respuesta, evaluación de la calidad de los bienes y servicios ofrecidos por la entidad, racionalización de tramites 2022, acciones de racionalización</w:t>
      </w:r>
      <w:r w:rsidR="0020266C">
        <w:rPr>
          <w:rFonts w:eastAsiaTheme="minorEastAsia" w:cs="Times New Roman"/>
          <w:b w:val="0"/>
          <w:color w:val="auto"/>
          <w:szCs w:val="24"/>
          <w:lang w:eastAsia="es-CO"/>
        </w:rPr>
        <w:t>,</w:t>
      </w:r>
      <w:r w:rsidR="0020266C" w:rsidRPr="004C1083">
        <w:rPr>
          <w:rFonts w:eastAsiaTheme="minorEastAsia" w:cs="Times New Roman"/>
          <w:b w:val="0"/>
          <w:color w:val="auto"/>
          <w:szCs w:val="24"/>
          <w:lang w:eastAsia="es-CO"/>
        </w:rPr>
        <w:t xml:space="preserve"> implementación de convenios de interoperabilidad, actualización SUIT,</w:t>
      </w:r>
      <w:r w:rsidR="0020266C">
        <w:rPr>
          <w:rFonts w:eastAsiaTheme="minorEastAsia" w:cs="Times New Roman"/>
          <w:b w:val="0"/>
          <w:color w:val="auto"/>
          <w:szCs w:val="24"/>
          <w:lang w:eastAsia="es-CO"/>
        </w:rPr>
        <w:t xml:space="preserve"> </w:t>
      </w:r>
      <w:r w:rsidR="0020266C" w:rsidRPr="004C1083">
        <w:rPr>
          <w:rFonts w:eastAsiaTheme="minorEastAsia" w:cs="Times New Roman"/>
          <w:b w:val="0"/>
          <w:color w:val="auto"/>
          <w:szCs w:val="24"/>
          <w:lang w:eastAsia="es-CO"/>
        </w:rPr>
        <w:t>estrategia rendición de cuentas 2022, laboratorio de simplicidad, escuelas de gestión documental y capacitaciones realizadas, avances en la digitalización con respecto al plan de desarrollo 2020-2023, archivo general del municipio</w:t>
      </w:r>
      <w:r w:rsidR="0020266C">
        <w:rPr>
          <w:rFonts w:eastAsiaTheme="minorEastAsia" w:cs="Times New Roman"/>
          <w:b w:val="0"/>
          <w:color w:val="auto"/>
          <w:szCs w:val="24"/>
          <w:lang w:eastAsia="es-CO"/>
        </w:rPr>
        <w:t>.</w:t>
      </w:r>
    </w:p>
    <w:p w14:paraId="4181B40F" w14:textId="249ADDC3" w:rsidR="009E0C3F" w:rsidRDefault="0020266C" w:rsidP="000102BF">
      <w:pPr>
        <w:shd w:val="clear" w:color="auto" w:fill="FFFFFF"/>
        <w:ind w:firstLine="0"/>
        <w:jc w:val="both"/>
      </w:pPr>
      <w:r>
        <w:t>.</w:t>
      </w:r>
    </w:p>
    <w:p w14:paraId="294979F6" w14:textId="77777777" w:rsidR="00137767" w:rsidRDefault="00137767">
      <w:pPr>
        <w:ind w:firstLine="0"/>
        <w:jc w:val="both"/>
      </w:pPr>
      <w:bookmarkStart w:id="4" w:name="_heading=h.mks6bmmqyg54" w:colFirst="0" w:colLast="0"/>
      <w:bookmarkEnd w:id="4"/>
    </w:p>
    <w:p w14:paraId="4D2820DD" w14:textId="77777777" w:rsidR="00137767" w:rsidRDefault="00137767">
      <w:pPr>
        <w:ind w:firstLine="0"/>
        <w:jc w:val="both"/>
      </w:pPr>
      <w:bookmarkStart w:id="5" w:name="_heading=h.h4ss1h82nwjs" w:colFirst="0" w:colLast="0"/>
      <w:bookmarkStart w:id="6" w:name="_heading=h.fwwtsxbn156y" w:colFirst="0" w:colLast="0"/>
      <w:bookmarkStart w:id="7" w:name="_heading=h.aal9lpy3tnp" w:colFirst="0" w:colLast="0"/>
      <w:bookmarkStart w:id="8" w:name="_heading=h.vbrvwyc3vo" w:colFirst="0" w:colLast="0"/>
      <w:bookmarkStart w:id="9" w:name="_heading=h.vrshx5hub49b" w:colFirst="0" w:colLast="0"/>
      <w:bookmarkStart w:id="10" w:name="_heading=h.4mq590ihyl0e" w:colFirst="0" w:colLast="0"/>
      <w:bookmarkEnd w:id="5"/>
      <w:bookmarkEnd w:id="6"/>
      <w:bookmarkEnd w:id="7"/>
      <w:bookmarkEnd w:id="8"/>
      <w:bookmarkEnd w:id="9"/>
      <w:bookmarkEnd w:id="10"/>
    </w:p>
    <w:p w14:paraId="1781AF22" w14:textId="77777777" w:rsidR="00137767" w:rsidRDefault="00137767">
      <w:pPr>
        <w:ind w:firstLine="0"/>
        <w:jc w:val="both"/>
      </w:pPr>
      <w:bookmarkStart w:id="11" w:name="_heading=h.dd9y0ggat2s8" w:colFirst="0" w:colLast="0"/>
      <w:bookmarkEnd w:id="11"/>
    </w:p>
    <w:p w14:paraId="65286498" w14:textId="267E4D93" w:rsidR="00137767" w:rsidRDefault="00137767">
      <w:pPr>
        <w:ind w:firstLine="0"/>
        <w:jc w:val="both"/>
        <w:rPr>
          <w:highlight w:val="yellow"/>
        </w:rPr>
      </w:pPr>
      <w:bookmarkStart w:id="12" w:name="_heading=h.94mrcij3449n" w:colFirst="0" w:colLast="0"/>
      <w:bookmarkEnd w:id="12"/>
    </w:p>
    <w:p w14:paraId="5672CB54" w14:textId="77777777" w:rsidR="00C97D5F" w:rsidRDefault="00C97D5F">
      <w:pPr>
        <w:ind w:firstLine="0"/>
        <w:jc w:val="both"/>
        <w:rPr>
          <w:highlight w:val="yellow"/>
        </w:rPr>
      </w:pPr>
    </w:p>
    <w:p w14:paraId="59A812BA" w14:textId="77777777" w:rsidR="00860B30" w:rsidRDefault="00860B30">
      <w:pPr>
        <w:ind w:firstLine="0"/>
        <w:jc w:val="both"/>
        <w:rPr>
          <w:highlight w:val="yellow"/>
        </w:rPr>
      </w:pPr>
    </w:p>
    <w:p w14:paraId="1FE35EE9" w14:textId="77777777" w:rsidR="00137767" w:rsidRDefault="00137767">
      <w:pPr>
        <w:ind w:firstLine="0"/>
        <w:jc w:val="both"/>
        <w:rPr>
          <w:highlight w:val="yellow"/>
        </w:rPr>
      </w:pPr>
      <w:bookmarkStart w:id="13" w:name="_heading=h.8frox1nm8bpw" w:colFirst="0" w:colLast="0"/>
      <w:bookmarkEnd w:id="13"/>
    </w:p>
    <w:p w14:paraId="70BCD55A" w14:textId="77777777" w:rsidR="00137767" w:rsidRPr="00B50CD4" w:rsidRDefault="00A42AAA">
      <w:pPr>
        <w:pStyle w:val="Ttulo1"/>
        <w:numPr>
          <w:ilvl w:val="0"/>
          <w:numId w:val="4"/>
        </w:numPr>
        <w:rPr>
          <w:sz w:val="24"/>
          <w:szCs w:val="24"/>
        </w:rPr>
      </w:pPr>
      <w:bookmarkStart w:id="14" w:name="_heading=h.tgm2kjgfj6u" w:colFirst="0" w:colLast="0"/>
      <w:bookmarkStart w:id="15" w:name="_heading=h.jblt0yekmgr3" w:colFirst="0" w:colLast="0"/>
      <w:bookmarkStart w:id="16" w:name="_Toc103031013"/>
      <w:bookmarkEnd w:id="14"/>
      <w:bookmarkEnd w:id="15"/>
      <w:r w:rsidRPr="00B50CD4">
        <w:rPr>
          <w:sz w:val="24"/>
          <w:szCs w:val="24"/>
        </w:rPr>
        <w:lastRenderedPageBreak/>
        <w:t>Fase preparatoria</w:t>
      </w:r>
      <w:bookmarkEnd w:id="16"/>
    </w:p>
    <w:p w14:paraId="1751CD31" w14:textId="632E815D" w:rsidR="00137767" w:rsidRDefault="007F738A">
      <w:pPr>
        <w:ind w:firstLine="0"/>
        <w:jc w:val="both"/>
        <w:rPr>
          <w:highlight w:val="white"/>
        </w:rPr>
      </w:pPr>
      <w:r>
        <w:rPr>
          <w:highlight w:val="white"/>
        </w:rPr>
        <w:t>E</w:t>
      </w:r>
      <w:r w:rsidR="00424284">
        <w:rPr>
          <w:highlight w:val="white"/>
        </w:rPr>
        <w:t>l</w:t>
      </w:r>
      <w:r w:rsidR="00A42AAA">
        <w:rPr>
          <w:highlight w:val="white"/>
        </w:rPr>
        <w:t xml:space="preserve"> tiempo contemplado </w:t>
      </w:r>
      <w:r>
        <w:rPr>
          <w:highlight w:val="white"/>
        </w:rPr>
        <w:t>para</w:t>
      </w:r>
      <w:r w:rsidR="00A42AAA">
        <w:rPr>
          <w:highlight w:val="white"/>
        </w:rPr>
        <w:t xml:space="preserve"> </w:t>
      </w:r>
      <w:r>
        <w:rPr>
          <w:highlight w:val="white"/>
        </w:rPr>
        <w:t xml:space="preserve">realizar </w:t>
      </w:r>
      <w:r w:rsidR="00A42AAA">
        <w:rPr>
          <w:highlight w:val="white"/>
        </w:rPr>
        <w:t>el evento de diálogo estuvo enmarcado</w:t>
      </w:r>
      <w:r>
        <w:rPr>
          <w:highlight w:val="white"/>
        </w:rPr>
        <w:t>,</w:t>
      </w:r>
      <w:r w:rsidR="00A42AAA">
        <w:rPr>
          <w:highlight w:val="white"/>
        </w:rPr>
        <w:t xml:space="preserve"> </w:t>
      </w:r>
      <w:r w:rsidR="00D1368F">
        <w:rPr>
          <w:highlight w:val="white"/>
        </w:rPr>
        <w:t xml:space="preserve">en el siguiente periodo de tiempo “del </w:t>
      </w:r>
      <w:r w:rsidR="00424284">
        <w:rPr>
          <w:highlight w:val="white"/>
        </w:rPr>
        <w:t xml:space="preserve">25 </w:t>
      </w:r>
      <w:r w:rsidR="00D1368F">
        <w:rPr>
          <w:highlight w:val="white"/>
        </w:rPr>
        <w:t xml:space="preserve">de </w:t>
      </w:r>
      <w:r w:rsidR="00E84233">
        <w:rPr>
          <w:highlight w:val="white"/>
        </w:rPr>
        <w:t>abril hasta</w:t>
      </w:r>
      <w:r>
        <w:rPr>
          <w:highlight w:val="white"/>
        </w:rPr>
        <w:t xml:space="preserve"> el 2</w:t>
      </w:r>
      <w:r w:rsidR="00424284">
        <w:rPr>
          <w:highlight w:val="white"/>
        </w:rPr>
        <w:t>0</w:t>
      </w:r>
      <w:r>
        <w:rPr>
          <w:highlight w:val="white"/>
        </w:rPr>
        <w:t xml:space="preserve"> de </w:t>
      </w:r>
      <w:r w:rsidR="00424284">
        <w:rPr>
          <w:highlight w:val="white"/>
        </w:rPr>
        <w:t>octubre</w:t>
      </w:r>
      <w:r>
        <w:rPr>
          <w:highlight w:val="white"/>
        </w:rPr>
        <w:t xml:space="preserve"> de 2022</w:t>
      </w:r>
      <w:r w:rsidR="00D1368F">
        <w:rPr>
          <w:highlight w:val="white"/>
        </w:rPr>
        <w:t>”</w:t>
      </w:r>
      <w:r>
        <w:rPr>
          <w:highlight w:val="white"/>
        </w:rPr>
        <w:t>,</w:t>
      </w:r>
      <w:r w:rsidR="0057244F">
        <w:rPr>
          <w:highlight w:val="white"/>
        </w:rPr>
        <w:t xml:space="preserve"> </w:t>
      </w:r>
      <w:r w:rsidR="00D1368F">
        <w:rPr>
          <w:highlight w:val="white"/>
        </w:rPr>
        <w:t>contemplando los</w:t>
      </w:r>
      <w:r w:rsidR="00A42AAA">
        <w:rPr>
          <w:highlight w:val="white"/>
        </w:rPr>
        <w:t xml:space="preserve"> temas definidos por el nivel directivo</w:t>
      </w:r>
      <w:r w:rsidR="00D1368F">
        <w:rPr>
          <w:highlight w:val="white"/>
        </w:rPr>
        <w:t xml:space="preserve"> y que se abordaron basados en las estrategias desde el elemento de información.</w:t>
      </w:r>
    </w:p>
    <w:p w14:paraId="38398F11" w14:textId="77777777" w:rsidR="00137767" w:rsidRDefault="00137767">
      <w:pPr>
        <w:ind w:firstLine="0"/>
        <w:jc w:val="both"/>
        <w:rPr>
          <w:highlight w:val="white"/>
        </w:rPr>
      </w:pPr>
    </w:p>
    <w:p w14:paraId="133256D8" w14:textId="77777777" w:rsidR="00137767" w:rsidRPr="00B50CD4" w:rsidRDefault="00316B49" w:rsidP="00316B49">
      <w:pPr>
        <w:pStyle w:val="Ttulo2"/>
        <w:ind w:firstLine="0"/>
        <w:rPr>
          <w:szCs w:val="24"/>
          <w:highlight w:val="white"/>
        </w:rPr>
      </w:pPr>
      <w:bookmarkStart w:id="17" w:name="_Toc103031014"/>
      <w:r w:rsidRPr="00B50CD4">
        <w:rPr>
          <w:szCs w:val="24"/>
          <w:highlight w:val="white"/>
        </w:rPr>
        <w:t>2.</w:t>
      </w:r>
      <w:r w:rsidRPr="00B50CD4">
        <w:rPr>
          <w:szCs w:val="24"/>
        </w:rPr>
        <w:t xml:space="preserve">1 </w:t>
      </w:r>
      <w:r w:rsidR="00A42AAA" w:rsidRPr="00B50CD4">
        <w:rPr>
          <w:szCs w:val="24"/>
        </w:rPr>
        <w:t>Publicaciones realizadas</w:t>
      </w:r>
      <w:bookmarkEnd w:id="17"/>
    </w:p>
    <w:p w14:paraId="0D3A63E1" w14:textId="77777777" w:rsidR="00137767" w:rsidRDefault="00A42AAA">
      <w:pPr>
        <w:ind w:left="1440" w:firstLine="0"/>
        <w:jc w:val="both"/>
        <w:rPr>
          <w:b/>
          <w:highlight w:val="white"/>
        </w:rPr>
      </w:pPr>
      <w:r>
        <w:rPr>
          <w:b/>
          <w:highlight w:val="white"/>
        </w:rPr>
        <w:t xml:space="preserve"> </w:t>
      </w:r>
    </w:p>
    <w:p w14:paraId="14166630" w14:textId="27212E51" w:rsidR="00137767" w:rsidRDefault="00316B49">
      <w:pPr>
        <w:ind w:firstLine="0"/>
        <w:jc w:val="both"/>
        <w:rPr>
          <w:highlight w:val="white"/>
        </w:rPr>
      </w:pPr>
      <w:r>
        <w:rPr>
          <w:highlight w:val="white"/>
        </w:rPr>
        <w:t>Treinta (</w:t>
      </w:r>
      <w:r w:rsidR="00A42AAA">
        <w:rPr>
          <w:highlight w:val="white"/>
        </w:rPr>
        <w:t>30</w:t>
      </w:r>
      <w:r>
        <w:rPr>
          <w:highlight w:val="white"/>
        </w:rPr>
        <w:t>)</w:t>
      </w:r>
      <w:r w:rsidR="00A42AAA">
        <w:rPr>
          <w:highlight w:val="white"/>
        </w:rPr>
        <w:t xml:space="preserve"> </w:t>
      </w:r>
      <w:r w:rsidR="0057244F">
        <w:rPr>
          <w:highlight w:val="white"/>
        </w:rPr>
        <w:t>días</w:t>
      </w:r>
      <w:r>
        <w:rPr>
          <w:highlight w:val="white"/>
        </w:rPr>
        <w:t xml:space="preserve"> </w:t>
      </w:r>
      <w:r w:rsidR="0057244F">
        <w:rPr>
          <w:highlight w:val="white"/>
        </w:rPr>
        <w:t>ant</w:t>
      </w:r>
      <w:r>
        <w:rPr>
          <w:highlight w:val="white"/>
        </w:rPr>
        <w:t>es del</w:t>
      </w:r>
      <w:r w:rsidR="00A42AAA">
        <w:rPr>
          <w:highlight w:val="white"/>
        </w:rPr>
        <w:t xml:space="preserve"> evento, en canal virtual y redes sociales</w:t>
      </w:r>
    </w:p>
    <w:p w14:paraId="3EFA9FB5" w14:textId="2FCDCB21" w:rsidR="005B79A0" w:rsidRDefault="005B79A0">
      <w:pPr>
        <w:ind w:firstLine="0"/>
        <w:jc w:val="both"/>
        <w:rPr>
          <w:highlight w:val="white"/>
        </w:rPr>
      </w:pPr>
    </w:p>
    <w:p w14:paraId="04F68BCE" w14:textId="10A5888B" w:rsidR="005B79A0" w:rsidRPr="005B79A0" w:rsidRDefault="005B79A0">
      <w:pPr>
        <w:pStyle w:val="Prrafodelista"/>
        <w:numPr>
          <w:ilvl w:val="0"/>
          <w:numId w:val="27"/>
        </w:numPr>
        <w:jc w:val="both"/>
        <w:rPr>
          <w:highlight w:val="white"/>
        </w:rPr>
      </w:pPr>
      <w:r w:rsidRPr="005B79A0">
        <w:rPr>
          <w:highlight w:val="white"/>
        </w:rPr>
        <w:t>Instancia el organismo</w:t>
      </w:r>
    </w:p>
    <w:p w14:paraId="26240805" w14:textId="5D4D6D77" w:rsidR="005B79A0" w:rsidRPr="005B79A0" w:rsidRDefault="00000000">
      <w:pPr>
        <w:ind w:firstLine="0"/>
        <w:jc w:val="both"/>
        <w:rPr>
          <w:sz w:val="22"/>
          <w:szCs w:val="22"/>
          <w:highlight w:val="white"/>
        </w:rPr>
      </w:pPr>
      <w:hyperlink r:id="rId9" w:history="1">
        <w:r w:rsidR="005B79A0" w:rsidRPr="005B79A0">
          <w:rPr>
            <w:rStyle w:val="Hipervnculo"/>
            <w:color w:val="1155CC"/>
            <w:sz w:val="22"/>
            <w:szCs w:val="22"/>
          </w:rPr>
          <w:t>https://www.cali.gov.co/desarrolloinstitucional/publicaciones/171746/el-departamento-administrativo-de-desarrollo-e-innovacion-institucional-tendra-su-segunda-jornada-de-rendicion-de-cuentas-vigencia-2022/</w:t>
        </w:r>
      </w:hyperlink>
    </w:p>
    <w:p w14:paraId="07C2044E" w14:textId="37B20DFE" w:rsidR="005B79A0" w:rsidRPr="009B79BA" w:rsidRDefault="005B79A0">
      <w:pPr>
        <w:ind w:firstLine="0"/>
        <w:jc w:val="both"/>
        <w:rPr>
          <w:sz w:val="16"/>
          <w:szCs w:val="16"/>
          <w:highlight w:val="white"/>
        </w:rPr>
      </w:pPr>
    </w:p>
    <w:p w14:paraId="44CF8DD5" w14:textId="19CE7249" w:rsidR="009B79BA" w:rsidRPr="009B79BA" w:rsidRDefault="009B79BA">
      <w:pPr>
        <w:pStyle w:val="Prrafodelista"/>
        <w:numPr>
          <w:ilvl w:val="0"/>
          <w:numId w:val="27"/>
        </w:numPr>
        <w:jc w:val="both"/>
        <w:rPr>
          <w:highlight w:val="white"/>
        </w:rPr>
      </w:pPr>
      <w:r w:rsidRPr="009B79BA">
        <w:rPr>
          <w:highlight w:val="white"/>
        </w:rPr>
        <w:t xml:space="preserve">Calendario </w:t>
      </w:r>
    </w:p>
    <w:p w14:paraId="4C954D02" w14:textId="293F6C7C" w:rsidR="009B79BA" w:rsidRDefault="00000000">
      <w:pPr>
        <w:ind w:firstLine="0"/>
        <w:jc w:val="both"/>
      </w:pPr>
      <w:hyperlink r:id="rId10" w:history="1">
        <w:r w:rsidR="009B79BA" w:rsidRPr="00111160">
          <w:rPr>
            <w:rStyle w:val="Hipervnculo"/>
          </w:rPr>
          <w:t>https://www.cali.gov.co/desarrolloinstitucional/calendario/5473/segunda-rendicion-de-cuentas-2022/</w:t>
        </w:r>
      </w:hyperlink>
    </w:p>
    <w:p w14:paraId="62CE8611" w14:textId="3CB95199" w:rsidR="005B79A0" w:rsidRPr="005B79A0" w:rsidRDefault="005B79A0">
      <w:pPr>
        <w:pStyle w:val="Prrafodelista"/>
        <w:numPr>
          <w:ilvl w:val="0"/>
          <w:numId w:val="26"/>
        </w:numPr>
        <w:jc w:val="both"/>
        <w:rPr>
          <w:highlight w:val="white"/>
        </w:rPr>
      </w:pPr>
      <w:r w:rsidRPr="005B79A0">
        <w:rPr>
          <w:highlight w:val="white"/>
        </w:rPr>
        <w:t>Banner</w:t>
      </w:r>
    </w:p>
    <w:p w14:paraId="4276B140" w14:textId="2EC616F9" w:rsidR="005B79A0" w:rsidRPr="005B79A0" w:rsidRDefault="00000000">
      <w:pPr>
        <w:ind w:firstLine="0"/>
        <w:jc w:val="both"/>
        <w:rPr>
          <w:highlight w:val="white"/>
        </w:rPr>
      </w:pPr>
      <w:hyperlink r:id="rId11" w:history="1">
        <w:r w:rsidR="005B79A0" w:rsidRPr="005B79A0">
          <w:rPr>
            <w:rStyle w:val="Hipervnculo"/>
            <w:color w:val="1155CC"/>
          </w:rPr>
          <w:t>Departamento administrativo de Desarrollo e Innovación Institucional (cali.gov.co)</w:t>
        </w:r>
      </w:hyperlink>
    </w:p>
    <w:p w14:paraId="3A5B02CC" w14:textId="77777777" w:rsidR="00137767" w:rsidRPr="0057244F" w:rsidRDefault="00137767">
      <w:pPr>
        <w:ind w:left="1440" w:firstLine="0"/>
        <w:jc w:val="both"/>
        <w:rPr>
          <w:sz w:val="16"/>
          <w:szCs w:val="28"/>
          <w:highlight w:val="white"/>
        </w:rPr>
      </w:pPr>
    </w:p>
    <w:p w14:paraId="50873143" w14:textId="3F17012E" w:rsidR="00137767" w:rsidRPr="00316B49" w:rsidRDefault="00E96BE2">
      <w:pPr>
        <w:pStyle w:val="Prrafodelista"/>
        <w:numPr>
          <w:ilvl w:val="0"/>
          <w:numId w:val="18"/>
        </w:numPr>
        <w:jc w:val="both"/>
        <w:rPr>
          <w:highlight w:val="white"/>
        </w:rPr>
      </w:pPr>
      <w:r>
        <w:rPr>
          <w:highlight w:val="white"/>
        </w:rPr>
        <w:t>Twitter</w:t>
      </w:r>
    </w:p>
    <w:p w14:paraId="71CB3527" w14:textId="221A080B" w:rsidR="00137767" w:rsidRPr="005B79A0" w:rsidRDefault="00000000" w:rsidP="00E96BE2">
      <w:pPr>
        <w:ind w:firstLine="0"/>
        <w:jc w:val="both"/>
        <w:rPr>
          <w:sz w:val="22"/>
          <w:szCs w:val="22"/>
        </w:rPr>
      </w:pPr>
      <w:hyperlink r:id="rId12" w:history="1">
        <w:r w:rsidR="00E96BE2" w:rsidRPr="005B79A0">
          <w:rPr>
            <w:rStyle w:val="Hipervnculo"/>
            <w:sz w:val="22"/>
            <w:szCs w:val="22"/>
          </w:rPr>
          <w:t>https://twitter.com/DADIICali/status/1573426492113035264?t=K8t_Q7mtk3XeE_jH4GGOOA&amp;s=19</w:t>
        </w:r>
      </w:hyperlink>
    </w:p>
    <w:p w14:paraId="66077328" w14:textId="77777777" w:rsidR="005B79A0" w:rsidRDefault="005B79A0" w:rsidP="005B79A0">
      <w:pPr>
        <w:ind w:firstLine="0"/>
        <w:jc w:val="both"/>
      </w:pPr>
    </w:p>
    <w:p w14:paraId="5BB34C1C" w14:textId="6F8896A0" w:rsidR="00E96BE2" w:rsidRDefault="00E96BE2">
      <w:pPr>
        <w:pStyle w:val="Prrafodelista"/>
        <w:numPr>
          <w:ilvl w:val="0"/>
          <w:numId w:val="26"/>
        </w:numPr>
        <w:jc w:val="both"/>
      </w:pPr>
      <w:r>
        <w:t>Facebook</w:t>
      </w:r>
    </w:p>
    <w:p w14:paraId="0E3F065B" w14:textId="1248C6E4" w:rsidR="00E96BE2" w:rsidRPr="005B79A0" w:rsidRDefault="00000000" w:rsidP="00E96BE2">
      <w:pPr>
        <w:ind w:firstLine="0"/>
        <w:jc w:val="both"/>
        <w:rPr>
          <w:sz w:val="22"/>
          <w:szCs w:val="22"/>
        </w:rPr>
      </w:pPr>
      <w:hyperlink r:id="rId13" w:history="1">
        <w:r w:rsidR="00E96BE2" w:rsidRPr="005B79A0">
          <w:rPr>
            <w:rStyle w:val="Hipervnculo"/>
            <w:sz w:val="22"/>
            <w:szCs w:val="22"/>
          </w:rPr>
          <w:t>https://m.facebook.com/story.php?story_fbid=pfbid02bmupJRLvV6yemWPneZr74cvcTsTMheSVuURebqJAm7AH2dk5VrQE4S6g6WvTMRuzl&amp;id=100064549429779</w:t>
        </w:r>
      </w:hyperlink>
    </w:p>
    <w:p w14:paraId="7AE652FE" w14:textId="77777777" w:rsidR="00E96BE2" w:rsidRDefault="00E96BE2" w:rsidP="00E96BE2">
      <w:pPr>
        <w:ind w:firstLine="0"/>
        <w:jc w:val="both"/>
      </w:pPr>
    </w:p>
    <w:p w14:paraId="236E6079" w14:textId="77777777" w:rsidR="00E96BE2" w:rsidRDefault="00E96BE2">
      <w:pPr>
        <w:ind w:left="1440" w:firstLine="0"/>
        <w:jc w:val="both"/>
        <w:rPr>
          <w:sz w:val="20"/>
          <w:szCs w:val="20"/>
          <w:highlight w:val="white"/>
        </w:rPr>
      </w:pPr>
    </w:p>
    <w:p w14:paraId="60610305" w14:textId="1225451D" w:rsidR="00137767" w:rsidRDefault="00860B30">
      <w:pPr>
        <w:ind w:firstLine="0"/>
        <w:jc w:val="both"/>
        <w:rPr>
          <w:highlight w:val="white"/>
        </w:rPr>
      </w:pPr>
      <w:r>
        <w:rPr>
          <w:highlight w:val="white"/>
        </w:rPr>
        <w:t>Quince (</w:t>
      </w:r>
      <w:r w:rsidR="00A42AAA">
        <w:rPr>
          <w:highlight w:val="white"/>
        </w:rPr>
        <w:t>15</w:t>
      </w:r>
      <w:r>
        <w:rPr>
          <w:highlight w:val="white"/>
        </w:rPr>
        <w:t>)</w:t>
      </w:r>
      <w:r w:rsidR="00A42AAA">
        <w:rPr>
          <w:highlight w:val="white"/>
        </w:rPr>
        <w:t xml:space="preserve"> días antes del evento en</w:t>
      </w:r>
      <w:r w:rsidR="00E96BE2">
        <w:rPr>
          <w:highlight w:val="white"/>
        </w:rPr>
        <w:t xml:space="preserve"> canal virtual y </w:t>
      </w:r>
      <w:r w:rsidR="00A42AAA">
        <w:rPr>
          <w:highlight w:val="white"/>
        </w:rPr>
        <w:t>redes sociales</w:t>
      </w:r>
    </w:p>
    <w:p w14:paraId="3AD912BF" w14:textId="34B0FF7B" w:rsidR="005B79A0" w:rsidRDefault="005B79A0">
      <w:pPr>
        <w:ind w:firstLine="0"/>
        <w:jc w:val="both"/>
        <w:rPr>
          <w:highlight w:val="white"/>
        </w:rPr>
      </w:pPr>
    </w:p>
    <w:p w14:paraId="0545E036" w14:textId="0A649116" w:rsidR="005B79A0" w:rsidRPr="005B79A0" w:rsidRDefault="00000000">
      <w:pPr>
        <w:ind w:firstLine="0"/>
        <w:jc w:val="both"/>
        <w:rPr>
          <w:sz w:val="22"/>
          <w:szCs w:val="22"/>
          <w:highlight w:val="white"/>
        </w:rPr>
      </w:pPr>
      <w:hyperlink r:id="rId14" w:history="1">
        <w:r w:rsidR="005B79A0" w:rsidRPr="005B79A0">
          <w:rPr>
            <w:rStyle w:val="Hipervnculo"/>
            <w:color w:val="1155CC"/>
            <w:sz w:val="22"/>
            <w:szCs w:val="22"/>
          </w:rPr>
          <w:t>Segunda jornada de rendición de cuentas de Desarrollo e Innovación Institucional (cali.gov.co)</w:t>
        </w:r>
      </w:hyperlink>
    </w:p>
    <w:p w14:paraId="6104F8F1" w14:textId="77777777" w:rsidR="00E96BE2" w:rsidRPr="009B79BA" w:rsidRDefault="00E96BE2" w:rsidP="00E96BE2">
      <w:pPr>
        <w:ind w:firstLine="0"/>
        <w:jc w:val="both"/>
        <w:rPr>
          <w:sz w:val="22"/>
          <w:szCs w:val="22"/>
        </w:rPr>
      </w:pPr>
    </w:p>
    <w:p w14:paraId="5D67C7E0" w14:textId="55ED93B0" w:rsidR="00137767" w:rsidRPr="005B79A0" w:rsidRDefault="00000000" w:rsidP="00E96BE2">
      <w:pPr>
        <w:ind w:firstLine="0"/>
        <w:jc w:val="both"/>
        <w:rPr>
          <w:sz w:val="22"/>
          <w:szCs w:val="22"/>
        </w:rPr>
      </w:pPr>
      <w:hyperlink r:id="rId15" w:history="1">
        <w:r w:rsidR="00E96BE2" w:rsidRPr="005B79A0">
          <w:rPr>
            <w:rStyle w:val="Hipervnculo"/>
            <w:sz w:val="22"/>
            <w:szCs w:val="22"/>
          </w:rPr>
          <w:t>https://twitter.com/DADIICali/status/1574579418294812672?t=etmtCZd0kNmD4FHIX1VVng&amp;s=19</w:t>
        </w:r>
      </w:hyperlink>
    </w:p>
    <w:p w14:paraId="1647A760" w14:textId="39C1DE46" w:rsidR="00E96BE2" w:rsidRPr="005B79A0" w:rsidRDefault="00E96BE2" w:rsidP="00E96BE2">
      <w:pPr>
        <w:ind w:firstLine="0"/>
        <w:jc w:val="both"/>
        <w:rPr>
          <w:sz w:val="22"/>
          <w:szCs w:val="22"/>
        </w:rPr>
      </w:pPr>
    </w:p>
    <w:p w14:paraId="04A4BCBC" w14:textId="12F074B7" w:rsidR="00E96BE2" w:rsidRPr="005B79A0" w:rsidRDefault="00000000" w:rsidP="00E96BE2">
      <w:pPr>
        <w:ind w:firstLine="0"/>
        <w:jc w:val="both"/>
        <w:rPr>
          <w:sz w:val="22"/>
          <w:szCs w:val="22"/>
        </w:rPr>
      </w:pPr>
      <w:hyperlink r:id="rId16" w:history="1">
        <w:r w:rsidR="00E96BE2" w:rsidRPr="005B79A0">
          <w:rPr>
            <w:rStyle w:val="Hipervnculo"/>
            <w:sz w:val="22"/>
            <w:szCs w:val="22"/>
          </w:rPr>
          <w:t>https://twitter.com/DADIICali/status/1580035858937221120?t=pXnBTpfJuMXY3l4m32-aZA&amp;s=19</w:t>
        </w:r>
      </w:hyperlink>
    </w:p>
    <w:p w14:paraId="2DBA54AB" w14:textId="604EE2D6" w:rsidR="00E96BE2" w:rsidRPr="005B79A0" w:rsidRDefault="00E96BE2" w:rsidP="00E96BE2">
      <w:pPr>
        <w:ind w:firstLine="0"/>
        <w:jc w:val="both"/>
        <w:rPr>
          <w:sz w:val="22"/>
          <w:szCs w:val="22"/>
        </w:rPr>
      </w:pPr>
    </w:p>
    <w:p w14:paraId="1E50D49B" w14:textId="77777777" w:rsidR="00E96BE2" w:rsidRPr="005B79A0" w:rsidRDefault="00000000" w:rsidP="00E96BE2">
      <w:pPr>
        <w:ind w:firstLine="0"/>
        <w:jc w:val="both"/>
        <w:rPr>
          <w:sz w:val="22"/>
          <w:szCs w:val="22"/>
        </w:rPr>
      </w:pPr>
      <w:hyperlink r:id="rId17" w:history="1">
        <w:r w:rsidR="00E96BE2" w:rsidRPr="005B79A0">
          <w:rPr>
            <w:rStyle w:val="Hipervnculo"/>
            <w:sz w:val="22"/>
            <w:szCs w:val="22"/>
          </w:rPr>
          <w:t>https://twitter.com/DADIICali/status/1579500037885026306?t=_B3neI_VWHnGDv1L2tQCAw&amp;s=19</w:t>
        </w:r>
      </w:hyperlink>
    </w:p>
    <w:p w14:paraId="5D78F6E6" w14:textId="77777777" w:rsidR="00E96BE2" w:rsidRPr="005B79A0" w:rsidRDefault="00E96BE2" w:rsidP="00E96BE2">
      <w:pPr>
        <w:ind w:firstLine="0"/>
        <w:jc w:val="both"/>
        <w:rPr>
          <w:sz w:val="22"/>
          <w:szCs w:val="22"/>
        </w:rPr>
      </w:pPr>
    </w:p>
    <w:p w14:paraId="75721A7F" w14:textId="5EA5FD42" w:rsidR="00E96BE2" w:rsidRPr="005B79A0" w:rsidRDefault="00000000" w:rsidP="00E96BE2">
      <w:pPr>
        <w:ind w:firstLine="0"/>
        <w:jc w:val="both"/>
        <w:rPr>
          <w:sz w:val="22"/>
          <w:szCs w:val="22"/>
        </w:rPr>
      </w:pPr>
      <w:hyperlink r:id="rId18" w:history="1">
        <w:r w:rsidR="00E96BE2" w:rsidRPr="005B79A0">
          <w:rPr>
            <w:rStyle w:val="Hipervnculo"/>
            <w:sz w:val="22"/>
            <w:szCs w:val="22"/>
          </w:rPr>
          <w:t>https://m.facebook.com/story.php?story_fbid=pfbid034PWiTvShG1dfLQ9rRtrsot2FY4peESJA3zgMH7FXEbsVvm8ZuohCyS4HLHtHEqhl&amp;id=100064549429779</w:t>
        </w:r>
      </w:hyperlink>
    </w:p>
    <w:p w14:paraId="3B7CDF90" w14:textId="77777777" w:rsidR="00E96BE2" w:rsidRPr="005B79A0" w:rsidRDefault="00E96BE2" w:rsidP="00E96BE2">
      <w:pPr>
        <w:ind w:firstLine="0"/>
        <w:jc w:val="both"/>
        <w:rPr>
          <w:sz w:val="22"/>
          <w:szCs w:val="22"/>
        </w:rPr>
      </w:pPr>
    </w:p>
    <w:p w14:paraId="53AD8FA1" w14:textId="484F65AC" w:rsidR="00E96BE2" w:rsidRPr="005B79A0" w:rsidRDefault="00000000" w:rsidP="00E96BE2">
      <w:pPr>
        <w:ind w:firstLine="0"/>
        <w:jc w:val="both"/>
        <w:rPr>
          <w:sz w:val="22"/>
          <w:szCs w:val="22"/>
        </w:rPr>
      </w:pPr>
      <w:hyperlink r:id="rId19" w:history="1">
        <w:r w:rsidR="00E96BE2" w:rsidRPr="005B79A0">
          <w:rPr>
            <w:rStyle w:val="Hipervnculo"/>
            <w:sz w:val="22"/>
            <w:szCs w:val="22"/>
          </w:rPr>
          <w:t>https://www.facebook.com/100064549429779/posts/pfbid02zMZyLTUfeFX8wWDpsPDnBntgpg16QaKQTUzo5TJpwXtvN27L5Dw4t73vLwqiKHYLl/</w:t>
        </w:r>
      </w:hyperlink>
    </w:p>
    <w:p w14:paraId="686A0132" w14:textId="28FC5AB1" w:rsidR="00E96BE2" w:rsidRDefault="00E96BE2" w:rsidP="00E96BE2">
      <w:pPr>
        <w:ind w:firstLine="0"/>
        <w:jc w:val="both"/>
      </w:pPr>
    </w:p>
    <w:p w14:paraId="716BCF89" w14:textId="5D07DFE5" w:rsidR="00137767" w:rsidRDefault="00860B30">
      <w:pPr>
        <w:ind w:firstLine="0"/>
        <w:jc w:val="both"/>
        <w:rPr>
          <w:highlight w:val="white"/>
        </w:rPr>
      </w:pPr>
      <w:r>
        <w:rPr>
          <w:highlight w:val="white"/>
        </w:rPr>
        <w:lastRenderedPageBreak/>
        <w:t>Cinco (</w:t>
      </w:r>
      <w:r w:rsidR="00A42AAA">
        <w:rPr>
          <w:highlight w:val="white"/>
        </w:rPr>
        <w:t>5</w:t>
      </w:r>
      <w:r>
        <w:rPr>
          <w:highlight w:val="white"/>
        </w:rPr>
        <w:t>)</w:t>
      </w:r>
      <w:r w:rsidR="00A42AAA">
        <w:rPr>
          <w:highlight w:val="white"/>
        </w:rPr>
        <w:t xml:space="preserve"> días antes del evento en</w:t>
      </w:r>
      <w:r w:rsidR="005B79A0">
        <w:rPr>
          <w:highlight w:val="white"/>
        </w:rPr>
        <w:t xml:space="preserve"> canal virtual y </w:t>
      </w:r>
      <w:r w:rsidR="00A42AAA">
        <w:rPr>
          <w:highlight w:val="white"/>
        </w:rPr>
        <w:t>redes sociales</w:t>
      </w:r>
    </w:p>
    <w:p w14:paraId="72FDDE0C" w14:textId="103C74AA" w:rsidR="005B79A0" w:rsidRDefault="005B79A0">
      <w:pPr>
        <w:ind w:firstLine="0"/>
        <w:jc w:val="both"/>
        <w:rPr>
          <w:highlight w:val="white"/>
        </w:rPr>
      </w:pPr>
    </w:p>
    <w:p w14:paraId="0F0544C0" w14:textId="77777777" w:rsidR="005B79A0" w:rsidRPr="00316B49" w:rsidRDefault="005B79A0">
      <w:pPr>
        <w:pStyle w:val="Prrafodelista"/>
        <w:numPr>
          <w:ilvl w:val="0"/>
          <w:numId w:val="18"/>
        </w:numPr>
        <w:jc w:val="both"/>
        <w:rPr>
          <w:highlight w:val="white"/>
        </w:rPr>
      </w:pPr>
      <w:r w:rsidRPr="00316B49">
        <w:rPr>
          <w:highlight w:val="white"/>
        </w:rPr>
        <w:t xml:space="preserve">Invitación por correo electrónico institucional masivo </w:t>
      </w:r>
    </w:p>
    <w:p w14:paraId="5005C1F1" w14:textId="548BBC9E" w:rsidR="00137767" w:rsidRDefault="00000000" w:rsidP="005B79A0">
      <w:pPr>
        <w:ind w:firstLine="0"/>
        <w:jc w:val="both"/>
      </w:pPr>
      <w:hyperlink r:id="rId20" w:anchor="inbox/FMfcgzGqRGVKGscRBtlmFPsHjnSCrvzl" w:history="1">
        <w:r w:rsidR="005B79A0" w:rsidRPr="00111160">
          <w:rPr>
            <w:rStyle w:val="Hipervnculo"/>
          </w:rPr>
          <w:t>https://mail.google.com/mail/u/0/#inbox/FMfcgzGqRGVKGscRBtlmFPsHjnSCrvzl</w:t>
        </w:r>
      </w:hyperlink>
    </w:p>
    <w:p w14:paraId="48A5AEA9" w14:textId="77777777" w:rsidR="005B79A0" w:rsidRDefault="005B79A0">
      <w:pPr>
        <w:ind w:left="1440" w:firstLine="0"/>
        <w:jc w:val="both"/>
        <w:rPr>
          <w:highlight w:val="white"/>
        </w:rPr>
      </w:pPr>
    </w:p>
    <w:p w14:paraId="51B9A735" w14:textId="5FD97DB6" w:rsidR="00137767" w:rsidRDefault="00000000" w:rsidP="005B79A0">
      <w:pPr>
        <w:ind w:firstLine="0"/>
        <w:jc w:val="both"/>
      </w:pPr>
      <w:hyperlink r:id="rId21" w:history="1">
        <w:r w:rsidR="005B79A0" w:rsidRPr="00111160">
          <w:rPr>
            <w:rStyle w:val="Hipervnculo"/>
          </w:rPr>
          <w:t>https://twitter.com/DADIICali/status/1583270220033978370?t=BDvaOwYwcb8mWT_yK7DiYw&amp;s=19</w:t>
        </w:r>
      </w:hyperlink>
    </w:p>
    <w:p w14:paraId="35B89C24" w14:textId="6DCB64EE" w:rsidR="009B79BA" w:rsidRDefault="009B79BA" w:rsidP="005B79A0">
      <w:pPr>
        <w:ind w:firstLine="0"/>
        <w:jc w:val="both"/>
      </w:pPr>
    </w:p>
    <w:p w14:paraId="2EEBEEC8" w14:textId="37FB358E" w:rsidR="00A6362A" w:rsidRPr="00A6362A" w:rsidRDefault="00000000" w:rsidP="005B79A0">
      <w:pPr>
        <w:ind w:firstLine="0"/>
        <w:jc w:val="both"/>
        <w:rPr>
          <w:sz w:val="22"/>
          <w:szCs w:val="22"/>
        </w:rPr>
      </w:pPr>
      <w:hyperlink r:id="rId22" w:history="1">
        <w:r w:rsidR="00A6362A" w:rsidRPr="00A6362A">
          <w:rPr>
            <w:rStyle w:val="Hipervnculo"/>
            <w:sz w:val="22"/>
            <w:szCs w:val="22"/>
          </w:rPr>
          <w:t>https://www.facebook.com/photo/?fbid=471972211631089&amp;set=a.397655419062769&amp;__cft__[0]=AZV2HnKJ9xl_8Tj3JM1PNMbMt5GMPgHhEwTcjzQq1HKWJOoL4MQ4GgJCHAHor_aCiWxi4-</w:t>
        </w:r>
      </w:hyperlink>
      <w:r w:rsidR="00A6362A" w:rsidRPr="00A6362A">
        <w:rPr>
          <w:sz w:val="22"/>
          <w:szCs w:val="22"/>
        </w:rPr>
        <w:t xml:space="preserve"> </w:t>
      </w:r>
    </w:p>
    <w:p w14:paraId="21522903" w14:textId="77777777" w:rsidR="00A6362A" w:rsidRDefault="00A6362A" w:rsidP="005B79A0">
      <w:pPr>
        <w:ind w:firstLine="0"/>
        <w:jc w:val="both"/>
      </w:pPr>
    </w:p>
    <w:p w14:paraId="7F09DA3E" w14:textId="3F9FF6F5" w:rsidR="009B79BA" w:rsidRDefault="00000000" w:rsidP="005B79A0">
      <w:pPr>
        <w:ind w:firstLine="0"/>
        <w:jc w:val="both"/>
      </w:pPr>
      <w:hyperlink r:id="rId23" w:history="1">
        <w:r w:rsidR="00A6362A" w:rsidRPr="00111160">
          <w:rPr>
            <w:rStyle w:val="Hipervnculo"/>
          </w:rPr>
          <w:t>https://fb.watch/gopBxqAlBO/</w:t>
        </w:r>
      </w:hyperlink>
    </w:p>
    <w:p w14:paraId="277E43E7" w14:textId="76D1E64C" w:rsidR="00A6362A" w:rsidRDefault="00A6362A" w:rsidP="005B79A0">
      <w:pPr>
        <w:ind w:firstLine="0"/>
        <w:jc w:val="both"/>
      </w:pPr>
    </w:p>
    <w:p w14:paraId="32FC738B" w14:textId="1DF8F801" w:rsidR="00E96BE2" w:rsidRDefault="00E96BE2" w:rsidP="00E96BE2">
      <w:pPr>
        <w:ind w:firstLine="0"/>
        <w:jc w:val="both"/>
        <w:rPr>
          <w:highlight w:val="white"/>
        </w:rPr>
      </w:pPr>
      <w:r>
        <w:rPr>
          <w:highlight w:val="white"/>
        </w:rPr>
        <w:t>Un (1) días antes del evento en canal Institucional</w:t>
      </w:r>
    </w:p>
    <w:p w14:paraId="734F12F4" w14:textId="77777777" w:rsidR="00E96BE2" w:rsidRDefault="00E96BE2" w:rsidP="00E96BE2">
      <w:pPr>
        <w:ind w:firstLine="0"/>
        <w:jc w:val="both"/>
        <w:rPr>
          <w:highlight w:val="white"/>
        </w:rPr>
      </w:pPr>
    </w:p>
    <w:p w14:paraId="3C74003C" w14:textId="3B971D9E" w:rsidR="00E96BE2" w:rsidRDefault="00E96BE2">
      <w:pPr>
        <w:pStyle w:val="Prrafodelista"/>
        <w:numPr>
          <w:ilvl w:val="0"/>
          <w:numId w:val="18"/>
        </w:numPr>
        <w:jc w:val="both"/>
        <w:rPr>
          <w:highlight w:val="white"/>
        </w:rPr>
      </w:pPr>
      <w:r w:rsidRPr="00316B49">
        <w:rPr>
          <w:highlight w:val="white"/>
        </w:rPr>
        <w:t>En Intranet</w:t>
      </w:r>
    </w:p>
    <w:p w14:paraId="68A52E7D" w14:textId="77777777" w:rsidR="005B79A0" w:rsidRPr="005B79A0" w:rsidRDefault="005B79A0" w:rsidP="005B79A0">
      <w:pPr>
        <w:ind w:firstLine="0"/>
        <w:jc w:val="both"/>
        <w:rPr>
          <w:sz w:val="4"/>
          <w:szCs w:val="4"/>
        </w:rPr>
      </w:pPr>
    </w:p>
    <w:p w14:paraId="73312ACC" w14:textId="759E38D8" w:rsidR="005B79A0" w:rsidRPr="00E30D8B" w:rsidRDefault="00000000" w:rsidP="005B79A0">
      <w:pPr>
        <w:ind w:firstLine="0"/>
        <w:jc w:val="both"/>
        <w:rPr>
          <w:rStyle w:val="Hipervnculo"/>
        </w:rPr>
      </w:pPr>
      <w:hyperlink r:id="rId24" w:history="1">
        <w:r w:rsidR="006C14B4" w:rsidRPr="00111160">
          <w:rPr>
            <w:rStyle w:val="Hipervnculo"/>
          </w:rPr>
          <w:t>http://intranet2.cali.gov.co/?q=groups/desarrollo-e-innovaci%C3%B3n-institucional-realizar%C3%A1-la-segunda-jornada-de-rendici%C3%B3n-de-cuentas</w:t>
        </w:r>
      </w:hyperlink>
    </w:p>
    <w:p w14:paraId="7DE63455" w14:textId="0372AA87" w:rsidR="00A6362A" w:rsidRDefault="00A6362A" w:rsidP="005B79A0">
      <w:pPr>
        <w:ind w:firstLine="0"/>
        <w:jc w:val="both"/>
      </w:pPr>
    </w:p>
    <w:p w14:paraId="6104A414" w14:textId="74830993" w:rsidR="00A6362A" w:rsidRDefault="00000000" w:rsidP="005B79A0">
      <w:pPr>
        <w:ind w:firstLine="0"/>
        <w:jc w:val="both"/>
      </w:pPr>
      <w:hyperlink r:id="rId25" w:history="1">
        <w:r w:rsidR="00F804E5" w:rsidRPr="00111160">
          <w:rPr>
            <w:rStyle w:val="Hipervnculo"/>
          </w:rPr>
          <w:t>https://twitter.com/DADIICali/status/1584901021955940352?t=p1c7VKhrAPbMw9VZL196OA&amp;s=19</w:t>
        </w:r>
      </w:hyperlink>
    </w:p>
    <w:p w14:paraId="4BA423C0" w14:textId="621343FC" w:rsidR="00F804E5" w:rsidRDefault="00F804E5" w:rsidP="005B79A0">
      <w:pPr>
        <w:ind w:firstLine="0"/>
        <w:jc w:val="both"/>
      </w:pPr>
    </w:p>
    <w:p w14:paraId="182416DB" w14:textId="77777777" w:rsidR="00F804E5" w:rsidRDefault="00F804E5" w:rsidP="005B79A0">
      <w:pPr>
        <w:ind w:firstLine="0"/>
        <w:jc w:val="both"/>
      </w:pPr>
    </w:p>
    <w:p w14:paraId="514D2CAE" w14:textId="77777777" w:rsidR="00137767" w:rsidRDefault="00316B49" w:rsidP="00316B49">
      <w:pPr>
        <w:pStyle w:val="Ttulo2"/>
        <w:ind w:firstLine="0"/>
        <w:rPr>
          <w:highlight w:val="white"/>
        </w:rPr>
      </w:pPr>
      <w:bookmarkStart w:id="18" w:name="_Toc103031015"/>
      <w:r>
        <w:rPr>
          <w:highlight w:val="white"/>
        </w:rPr>
        <w:t xml:space="preserve">2.2 </w:t>
      </w:r>
      <w:r w:rsidR="00A42AAA">
        <w:rPr>
          <w:highlight w:val="white"/>
        </w:rPr>
        <w:t>Consulta temas de interés</w:t>
      </w:r>
      <w:bookmarkEnd w:id="18"/>
    </w:p>
    <w:p w14:paraId="18B7EE39" w14:textId="77777777" w:rsidR="00137767" w:rsidRDefault="00137767">
      <w:pPr>
        <w:ind w:firstLine="0"/>
        <w:jc w:val="both"/>
        <w:rPr>
          <w:highlight w:val="white"/>
        </w:rPr>
      </w:pPr>
    </w:p>
    <w:p w14:paraId="0C91FD01" w14:textId="1410E728" w:rsidR="00500A44" w:rsidRPr="00E00817" w:rsidRDefault="00500A44" w:rsidP="00500A44">
      <w:pPr>
        <w:spacing w:line="240" w:lineRule="auto"/>
        <w:ind w:firstLine="0"/>
        <w:jc w:val="both"/>
        <w:rPr>
          <w:color w:val="000000" w:themeColor="text1"/>
          <w:highlight w:val="white"/>
        </w:rPr>
      </w:pPr>
      <w:r w:rsidRPr="00E00817">
        <w:rPr>
          <w:color w:val="000000" w:themeColor="text1"/>
          <w:highlight w:val="white"/>
        </w:rPr>
        <w:t xml:space="preserve">En la Primera Rendición de Cuentas del organismo a </w:t>
      </w:r>
      <w:r w:rsidR="00316B49" w:rsidRPr="00E00817">
        <w:rPr>
          <w:color w:val="000000" w:themeColor="text1"/>
          <w:highlight w:val="white"/>
        </w:rPr>
        <w:t>través</w:t>
      </w:r>
      <w:r w:rsidR="00A42AAA" w:rsidRPr="00E00817">
        <w:rPr>
          <w:color w:val="000000" w:themeColor="text1"/>
          <w:highlight w:val="white"/>
        </w:rPr>
        <w:t xml:space="preserve"> de la</w:t>
      </w:r>
      <w:r w:rsidRPr="00E00817">
        <w:rPr>
          <w:color w:val="000000" w:themeColor="text1"/>
          <w:highlight w:val="white"/>
        </w:rPr>
        <w:t xml:space="preserve"> evaluación que se hizo al final del evento por medio de la</w:t>
      </w:r>
      <w:r w:rsidR="00A42AAA" w:rsidRPr="00E00817">
        <w:rPr>
          <w:color w:val="000000" w:themeColor="text1"/>
          <w:highlight w:val="white"/>
        </w:rPr>
        <w:t xml:space="preserve"> herramienta de formularios </w:t>
      </w:r>
      <w:proofErr w:type="spellStart"/>
      <w:r w:rsidR="0057244F" w:rsidRPr="00E00817">
        <w:rPr>
          <w:color w:val="000000" w:themeColor="text1"/>
          <w:highlight w:val="white"/>
        </w:rPr>
        <w:t>google</w:t>
      </w:r>
      <w:proofErr w:type="spellEnd"/>
      <w:r w:rsidR="0057244F" w:rsidRPr="00E00817">
        <w:rPr>
          <w:color w:val="000000" w:themeColor="text1"/>
          <w:highlight w:val="white"/>
        </w:rPr>
        <w:t>, se</w:t>
      </w:r>
      <w:r w:rsidR="00A42AAA" w:rsidRPr="00E00817">
        <w:rPr>
          <w:color w:val="000000" w:themeColor="text1"/>
          <w:highlight w:val="white"/>
        </w:rPr>
        <w:t xml:space="preserve"> realizó </w:t>
      </w:r>
      <w:r w:rsidR="00316B49" w:rsidRPr="00E00817">
        <w:rPr>
          <w:color w:val="000000" w:themeColor="text1"/>
          <w:highlight w:val="white"/>
        </w:rPr>
        <w:t>consulta a</w:t>
      </w:r>
      <w:r w:rsidR="00A42AAA" w:rsidRPr="00E00817">
        <w:rPr>
          <w:color w:val="000000" w:themeColor="text1"/>
          <w:highlight w:val="white"/>
        </w:rPr>
        <w:t xml:space="preserve"> la ciudadanía y grupos de valor para identificar los temas de interés, </w:t>
      </w:r>
      <w:r w:rsidRPr="00E00817">
        <w:rPr>
          <w:color w:val="000000" w:themeColor="text1"/>
          <w:highlight w:val="white"/>
        </w:rPr>
        <w:t xml:space="preserve">por medio de la pregunta </w:t>
      </w:r>
      <w:r w:rsidRPr="00E00817">
        <w:rPr>
          <w:rFonts w:eastAsia="Roboto"/>
          <w:b/>
          <w:color w:val="000000" w:themeColor="text1"/>
          <w:highlight w:val="white"/>
        </w:rPr>
        <w:t>6.</w:t>
      </w:r>
      <w:r w:rsidRPr="00E00817">
        <w:rPr>
          <w:color w:val="000000" w:themeColor="text1"/>
          <w:highlight w:val="white"/>
        </w:rPr>
        <w:t>15.  Por favor proponga un tema de su interés, para la próxima actividad de Rendición de Cuentas.</w:t>
      </w:r>
    </w:p>
    <w:p w14:paraId="5FF6AB89" w14:textId="77777777" w:rsidR="00137767" w:rsidRPr="00E00817" w:rsidRDefault="00137767">
      <w:pPr>
        <w:ind w:firstLine="0"/>
        <w:rPr>
          <w:color w:val="000000" w:themeColor="text1"/>
          <w:highlight w:val="white"/>
        </w:rPr>
      </w:pPr>
    </w:p>
    <w:p w14:paraId="60D22C06" w14:textId="0E49F17F" w:rsidR="00E00817" w:rsidRDefault="00A42AAA" w:rsidP="00E00817">
      <w:pPr>
        <w:pBdr>
          <w:top w:val="nil"/>
          <w:left w:val="nil"/>
          <w:bottom w:val="nil"/>
          <w:right w:val="nil"/>
          <w:between w:val="nil"/>
        </w:pBdr>
        <w:ind w:firstLine="0"/>
        <w:jc w:val="both"/>
        <w:rPr>
          <w:color w:val="000000" w:themeColor="text1"/>
        </w:rPr>
      </w:pPr>
      <w:r w:rsidRPr="00E00817">
        <w:rPr>
          <w:color w:val="000000" w:themeColor="text1"/>
        </w:rPr>
        <w:t xml:space="preserve">La </w:t>
      </w:r>
      <w:r w:rsidR="00316B49" w:rsidRPr="00E00817">
        <w:rPr>
          <w:color w:val="000000" w:themeColor="text1"/>
        </w:rPr>
        <w:t>consulta</w:t>
      </w:r>
      <w:r w:rsidRPr="00E00817">
        <w:rPr>
          <w:color w:val="000000" w:themeColor="text1"/>
        </w:rPr>
        <w:t xml:space="preserve"> realizada </w:t>
      </w:r>
      <w:r w:rsidR="00A24615" w:rsidRPr="00E00817">
        <w:rPr>
          <w:color w:val="000000" w:themeColor="text1"/>
        </w:rPr>
        <w:t>obtuvo una participación de</w:t>
      </w:r>
      <w:r w:rsidRPr="00E00817">
        <w:rPr>
          <w:color w:val="000000" w:themeColor="text1"/>
        </w:rPr>
        <w:t xml:space="preserve"> 11</w:t>
      </w:r>
      <w:r w:rsidR="00500A44" w:rsidRPr="00E00817">
        <w:rPr>
          <w:color w:val="000000" w:themeColor="text1"/>
        </w:rPr>
        <w:t>8</w:t>
      </w:r>
      <w:r w:rsidRPr="00E00817">
        <w:rPr>
          <w:color w:val="000000" w:themeColor="text1"/>
        </w:rPr>
        <w:t xml:space="preserve"> personas </w:t>
      </w:r>
      <w:r w:rsidR="00A24615" w:rsidRPr="00E00817">
        <w:rPr>
          <w:color w:val="000000" w:themeColor="text1"/>
        </w:rPr>
        <w:t xml:space="preserve">quienes </w:t>
      </w:r>
      <w:r w:rsidRPr="00E00817">
        <w:rPr>
          <w:color w:val="000000" w:themeColor="text1"/>
        </w:rPr>
        <w:t xml:space="preserve">diligenciaron </w:t>
      </w:r>
      <w:r w:rsidR="00A24615" w:rsidRPr="00E00817">
        <w:rPr>
          <w:color w:val="000000" w:themeColor="text1"/>
        </w:rPr>
        <w:t xml:space="preserve">la </w:t>
      </w:r>
      <w:r w:rsidR="00E00817">
        <w:rPr>
          <w:color w:val="000000" w:themeColor="text1"/>
        </w:rPr>
        <w:t>e</w:t>
      </w:r>
      <w:r w:rsidR="00A24615" w:rsidRPr="00E00817">
        <w:rPr>
          <w:color w:val="000000" w:themeColor="text1"/>
        </w:rPr>
        <w:t>ncuesta</w:t>
      </w:r>
      <w:r w:rsidR="004C768B" w:rsidRPr="00E00817">
        <w:rPr>
          <w:color w:val="000000" w:themeColor="text1"/>
        </w:rPr>
        <w:t>, los resultados reposan en</w:t>
      </w:r>
      <w:r w:rsidRPr="00E00817">
        <w:rPr>
          <w:color w:val="000000" w:themeColor="text1"/>
        </w:rPr>
        <w:t xml:space="preserve"> el siguiente enlace:</w:t>
      </w:r>
      <w:r w:rsidR="00500A44" w:rsidRPr="00E00817">
        <w:rPr>
          <w:color w:val="000000" w:themeColor="text1"/>
        </w:rPr>
        <w:t xml:space="preserve"> </w:t>
      </w:r>
    </w:p>
    <w:p w14:paraId="0214A38E" w14:textId="77777777" w:rsidR="00E00817" w:rsidRDefault="00E00817" w:rsidP="00500A44">
      <w:pPr>
        <w:pBdr>
          <w:top w:val="nil"/>
          <w:left w:val="nil"/>
          <w:bottom w:val="nil"/>
          <w:right w:val="nil"/>
          <w:between w:val="nil"/>
        </w:pBdr>
        <w:ind w:firstLine="0"/>
        <w:rPr>
          <w:color w:val="000000" w:themeColor="text1"/>
        </w:rPr>
      </w:pPr>
    </w:p>
    <w:p w14:paraId="2B2920C5" w14:textId="1711434C" w:rsidR="00500A44" w:rsidRPr="00E30D8B" w:rsidRDefault="00000000" w:rsidP="00E30D8B">
      <w:pPr>
        <w:pBdr>
          <w:top w:val="nil"/>
          <w:left w:val="nil"/>
          <w:bottom w:val="nil"/>
          <w:right w:val="nil"/>
          <w:between w:val="nil"/>
        </w:pBdr>
        <w:ind w:firstLine="0"/>
        <w:jc w:val="both"/>
        <w:rPr>
          <w:rStyle w:val="Hipervnculo"/>
        </w:rPr>
      </w:pPr>
      <w:hyperlink r:id="rId26" w:anchor="responses" w:history="1">
        <w:r w:rsidR="00E00817" w:rsidRPr="00E30D8B">
          <w:rPr>
            <w:rStyle w:val="Hipervnculo"/>
          </w:rPr>
          <w:t>https://docs.google.com/forms/d/1y3uIHBb28Yc3kWGOAZkdVDq5H7EHnMxzfCcL2J-Il4I/edit#responses</w:t>
        </w:r>
      </w:hyperlink>
    </w:p>
    <w:p w14:paraId="062A4A97" w14:textId="77777777" w:rsidR="00137767" w:rsidRPr="00186E03" w:rsidRDefault="00137767">
      <w:pPr>
        <w:ind w:firstLine="0"/>
        <w:rPr>
          <w:sz w:val="36"/>
        </w:rPr>
      </w:pPr>
    </w:p>
    <w:p w14:paraId="7EA2BE30" w14:textId="77B545E5" w:rsidR="00137767" w:rsidRPr="00E00817" w:rsidRDefault="00844106" w:rsidP="00E00817">
      <w:pPr>
        <w:pStyle w:val="Ttulo2"/>
        <w:ind w:firstLine="0"/>
        <w:rPr>
          <w:highlight w:val="white"/>
        </w:rPr>
      </w:pPr>
      <w:bookmarkStart w:id="19" w:name="_Toc103031016"/>
      <w:r w:rsidRPr="00E00817">
        <w:rPr>
          <w:highlight w:val="white"/>
        </w:rPr>
        <w:t xml:space="preserve">2.3 </w:t>
      </w:r>
      <w:r w:rsidR="00A42AAA" w:rsidRPr="00E00817">
        <w:rPr>
          <w:highlight w:val="white"/>
        </w:rPr>
        <w:t>Articulación, actividades y logística</w:t>
      </w:r>
      <w:bookmarkEnd w:id="19"/>
    </w:p>
    <w:p w14:paraId="446728CE" w14:textId="77777777" w:rsidR="00137767" w:rsidRPr="00186E03" w:rsidRDefault="00137767">
      <w:pPr>
        <w:ind w:firstLine="0"/>
        <w:jc w:val="both"/>
        <w:rPr>
          <w:sz w:val="22"/>
        </w:rPr>
      </w:pPr>
    </w:p>
    <w:p w14:paraId="449539EE" w14:textId="76D92117" w:rsidR="00137767" w:rsidRDefault="00844106">
      <w:pPr>
        <w:numPr>
          <w:ilvl w:val="0"/>
          <w:numId w:val="28"/>
        </w:numPr>
        <w:jc w:val="both"/>
      </w:pPr>
      <w:r>
        <w:t>A</w:t>
      </w:r>
      <w:r w:rsidR="00A42AAA">
        <w:t xml:space="preserve">rticulación con la oficina de comunicaciones del Distrito de Santiago de Cali, para la elaboración de la pieza gráfica del </w:t>
      </w:r>
      <w:r w:rsidR="00700916">
        <w:t>segundo</w:t>
      </w:r>
      <w:r w:rsidR="00A42AAA">
        <w:t xml:space="preserve"> evento, </w:t>
      </w:r>
      <w:r>
        <w:t>llevar a cabo las</w:t>
      </w:r>
      <w:r w:rsidR="00A42AAA">
        <w:t xml:space="preserve"> publicaciones en la intranet y correo institucional masivo y </w:t>
      </w:r>
      <w:r w:rsidR="00700916">
        <w:t>los pendones Institucionales</w:t>
      </w:r>
    </w:p>
    <w:p w14:paraId="2BDC4A29" w14:textId="77777777" w:rsidR="00137767" w:rsidRDefault="00137767">
      <w:pPr>
        <w:ind w:left="720"/>
        <w:jc w:val="both"/>
      </w:pPr>
    </w:p>
    <w:p w14:paraId="3D15D38C" w14:textId="4D6CCFD1" w:rsidR="00137767" w:rsidRDefault="00844106">
      <w:pPr>
        <w:numPr>
          <w:ilvl w:val="0"/>
          <w:numId w:val="28"/>
        </w:numPr>
        <w:jc w:val="both"/>
      </w:pPr>
      <w:r>
        <w:lastRenderedPageBreak/>
        <w:t xml:space="preserve">Articulación </w:t>
      </w:r>
      <w:r w:rsidR="00A42AAA">
        <w:t xml:space="preserve">con </w:t>
      </w:r>
      <w:r w:rsidR="00700916">
        <w:t>Juntos por la Transparencia</w:t>
      </w:r>
      <w:r w:rsidR="00A42AAA">
        <w:t>, donde realizó apoyo con el streaming</w:t>
      </w:r>
      <w:r w:rsidR="00700916">
        <w:t xml:space="preserve">, </w:t>
      </w:r>
      <w:r w:rsidR="00A42AAA">
        <w:t xml:space="preserve">la transmisión en vivo, </w:t>
      </w:r>
      <w:r w:rsidR="00700916">
        <w:t xml:space="preserve">lugar del evento, </w:t>
      </w:r>
      <w:r w:rsidR="00A42AAA">
        <w:t>y así tener una mayor interacción con nuestros grupos de valor</w:t>
      </w:r>
      <w:r w:rsidR="00700916">
        <w:t xml:space="preserve"> que estuvieron de manera presencial y virtual por Facebook </w:t>
      </w:r>
      <w:proofErr w:type="spellStart"/>
      <w:r w:rsidR="00700916">
        <w:t>live</w:t>
      </w:r>
      <w:proofErr w:type="spellEnd"/>
      <w:r w:rsidR="00700916">
        <w:t xml:space="preserve"> @DIICali</w:t>
      </w:r>
      <w:r w:rsidR="00A42AAA">
        <w:t>.</w:t>
      </w:r>
    </w:p>
    <w:p w14:paraId="096174BC" w14:textId="77777777" w:rsidR="00137767" w:rsidRDefault="00137767">
      <w:pPr>
        <w:ind w:firstLine="0"/>
        <w:jc w:val="both"/>
      </w:pPr>
    </w:p>
    <w:p w14:paraId="7AC7FFB9" w14:textId="0F701744" w:rsidR="00137767" w:rsidRPr="00634A11" w:rsidRDefault="00844106">
      <w:pPr>
        <w:numPr>
          <w:ilvl w:val="0"/>
          <w:numId w:val="17"/>
        </w:numPr>
        <w:jc w:val="both"/>
        <w:rPr>
          <w:color w:val="FF0000"/>
        </w:rPr>
      </w:pPr>
      <w:r>
        <w:t>Reunión</w:t>
      </w:r>
      <w:r w:rsidR="00A42AAA">
        <w:t xml:space="preserve"> con el nivel directivo para la planeación del primer evento de diálogo, mediante </w:t>
      </w:r>
      <w:r w:rsidR="00A42AAA" w:rsidRPr="002D3B4A">
        <w:t>acta N°4137.020.3.50.</w:t>
      </w:r>
      <w:r w:rsidR="002D3B4A" w:rsidRPr="002D3B4A">
        <w:t>1</w:t>
      </w:r>
      <w:r w:rsidR="00A42AAA" w:rsidRPr="002D3B4A">
        <w:t>4</w:t>
      </w:r>
      <w:r w:rsidR="002D3B4A" w:rsidRPr="002D3B4A">
        <w:t xml:space="preserve"> de</w:t>
      </w:r>
      <w:r w:rsidR="002D3B4A">
        <w:t>l</w:t>
      </w:r>
      <w:r w:rsidR="002D3B4A" w:rsidRPr="002D3B4A">
        <w:t xml:space="preserve"> 05 septiembre</w:t>
      </w:r>
      <w:r w:rsidR="00A42AAA" w:rsidRPr="002D3B4A">
        <w:t xml:space="preserve"> de 2022.</w:t>
      </w:r>
    </w:p>
    <w:p w14:paraId="65AA5B95" w14:textId="77777777" w:rsidR="00137767" w:rsidRDefault="00137767">
      <w:pPr>
        <w:ind w:left="720"/>
        <w:jc w:val="both"/>
      </w:pPr>
    </w:p>
    <w:p w14:paraId="53885B3D" w14:textId="0F169269" w:rsidR="00137767" w:rsidRDefault="009A356B">
      <w:pPr>
        <w:numPr>
          <w:ilvl w:val="0"/>
          <w:numId w:val="17"/>
        </w:numPr>
        <w:jc w:val="both"/>
        <w:rPr>
          <w:highlight w:val="white"/>
        </w:rPr>
      </w:pPr>
      <w:r>
        <w:rPr>
          <w:highlight w:val="white"/>
        </w:rPr>
        <w:t>Por medio de las redes sociales</w:t>
      </w:r>
      <w:r w:rsidR="00844106">
        <w:rPr>
          <w:highlight w:val="white"/>
        </w:rPr>
        <w:t xml:space="preserve"> se envió a</w:t>
      </w:r>
      <w:r w:rsidR="00A42AAA">
        <w:rPr>
          <w:highlight w:val="white"/>
        </w:rPr>
        <w:t xml:space="preserve"> los </w:t>
      </w:r>
      <w:r>
        <w:rPr>
          <w:highlight w:val="white"/>
        </w:rPr>
        <w:t>grupos de valor</w:t>
      </w:r>
      <w:r w:rsidR="009A039B">
        <w:rPr>
          <w:highlight w:val="white"/>
        </w:rPr>
        <w:t xml:space="preserve">, </w:t>
      </w:r>
      <w:r w:rsidR="00844106">
        <w:rPr>
          <w:highlight w:val="white"/>
        </w:rPr>
        <w:t>infografía</w:t>
      </w:r>
      <w:r w:rsidR="00A42AAA">
        <w:rPr>
          <w:highlight w:val="white"/>
        </w:rPr>
        <w:t xml:space="preserve"> fomentando la cultura </w:t>
      </w:r>
      <w:r w:rsidR="00A42AAA" w:rsidRPr="009A039B">
        <w:rPr>
          <w:highlight w:val="white"/>
        </w:rPr>
        <w:t xml:space="preserve">de petición de cuentas, </w:t>
      </w:r>
      <w:r w:rsidR="009A039B" w:rsidRPr="009A039B">
        <w:rPr>
          <w:highlight w:val="white"/>
        </w:rPr>
        <w:t>se compartió</w:t>
      </w:r>
      <w:r w:rsidR="00A42AAA" w:rsidRPr="009A039B">
        <w:rPr>
          <w:highlight w:val="white"/>
        </w:rPr>
        <w:t xml:space="preserve"> </w:t>
      </w:r>
      <w:r w:rsidR="00A42AAA">
        <w:rPr>
          <w:highlight w:val="white"/>
        </w:rPr>
        <w:t>a través de</w:t>
      </w:r>
      <w:r>
        <w:rPr>
          <w:highlight w:val="white"/>
        </w:rPr>
        <w:t xml:space="preserve"> los </w:t>
      </w:r>
      <w:r w:rsidR="00A42AAA">
        <w:rPr>
          <w:highlight w:val="white"/>
        </w:rPr>
        <w:t>siguiente</w:t>
      </w:r>
      <w:r>
        <w:rPr>
          <w:highlight w:val="white"/>
        </w:rPr>
        <w:t>s</w:t>
      </w:r>
      <w:r w:rsidR="00A42AAA">
        <w:rPr>
          <w:highlight w:val="white"/>
        </w:rPr>
        <w:t xml:space="preserve"> enlace</w:t>
      </w:r>
      <w:r>
        <w:rPr>
          <w:highlight w:val="white"/>
        </w:rPr>
        <w:t>s</w:t>
      </w:r>
      <w:r w:rsidR="00A42AAA">
        <w:rPr>
          <w:highlight w:val="white"/>
        </w:rPr>
        <w:t>:</w:t>
      </w:r>
    </w:p>
    <w:p w14:paraId="5CF69F6B" w14:textId="0A9994DA" w:rsidR="007A5767" w:rsidRDefault="007A5767">
      <w:pPr>
        <w:jc w:val="both"/>
        <w:rPr>
          <w:sz w:val="20"/>
          <w:szCs w:val="20"/>
          <w:highlight w:val="white"/>
        </w:rPr>
      </w:pPr>
    </w:p>
    <w:p w14:paraId="40F01795" w14:textId="2532110D" w:rsidR="009A356B" w:rsidRPr="00186E03" w:rsidRDefault="00000000" w:rsidP="00186E03">
      <w:pPr>
        <w:jc w:val="both"/>
        <w:rPr>
          <w:sz w:val="20"/>
          <w:szCs w:val="20"/>
        </w:rPr>
      </w:pPr>
      <w:hyperlink r:id="rId27" w:history="1">
        <w:r w:rsidR="00186E03" w:rsidRPr="00F41CEF">
          <w:rPr>
            <w:rStyle w:val="Hipervnculo"/>
            <w:sz w:val="20"/>
            <w:szCs w:val="20"/>
          </w:rPr>
          <w:t>https://twitter.com/DADIICali/status/1573426492113035264?t=K8t_Q7mtk3XeE_jH4GGOOA&amp;s=19</w:t>
        </w:r>
      </w:hyperlink>
    </w:p>
    <w:p w14:paraId="55F16B61" w14:textId="77777777" w:rsidR="009A356B" w:rsidRPr="00186E03" w:rsidRDefault="009A356B" w:rsidP="009A356B">
      <w:pPr>
        <w:ind w:firstLine="0"/>
        <w:jc w:val="both"/>
        <w:rPr>
          <w:sz w:val="22"/>
          <w:szCs w:val="22"/>
        </w:rPr>
      </w:pPr>
    </w:p>
    <w:p w14:paraId="3F0E4CD8" w14:textId="0C3BEAD9" w:rsidR="009A356B" w:rsidRPr="00186E03" w:rsidRDefault="00000000" w:rsidP="009A356B">
      <w:pPr>
        <w:ind w:left="720" w:firstLine="0"/>
        <w:jc w:val="both"/>
        <w:rPr>
          <w:sz w:val="20"/>
          <w:szCs w:val="22"/>
        </w:rPr>
      </w:pPr>
      <w:hyperlink r:id="rId28" w:history="1">
        <w:r w:rsidR="009A356B" w:rsidRPr="00186E03">
          <w:rPr>
            <w:rStyle w:val="Hipervnculo"/>
            <w:sz w:val="20"/>
            <w:szCs w:val="22"/>
          </w:rPr>
          <w:t>https://m.facebook.com/story.php?story_fbid=pfbid02bmupJRLvV6yemWPneZr74cvcTsTMheSVuURebqJAm7AH2dk5VrQE4S6g6WvTMRuzl&amp;id=100064549429779</w:t>
        </w:r>
      </w:hyperlink>
    </w:p>
    <w:p w14:paraId="61CE6407" w14:textId="77777777" w:rsidR="009A356B" w:rsidRDefault="009A356B">
      <w:pPr>
        <w:jc w:val="both"/>
        <w:rPr>
          <w:sz w:val="20"/>
          <w:szCs w:val="20"/>
          <w:highlight w:val="white"/>
        </w:rPr>
      </w:pPr>
    </w:p>
    <w:p w14:paraId="7C4EBE5C" w14:textId="652E246F" w:rsidR="00137767" w:rsidRDefault="007A5767">
      <w:pPr>
        <w:pStyle w:val="Prrafodelista"/>
        <w:numPr>
          <w:ilvl w:val="0"/>
          <w:numId w:val="20"/>
        </w:numPr>
        <w:jc w:val="both"/>
        <w:rPr>
          <w:highlight w:val="white"/>
        </w:rPr>
      </w:pPr>
      <w:r w:rsidRPr="007A5767">
        <w:rPr>
          <w:sz w:val="20"/>
          <w:szCs w:val="20"/>
          <w:highlight w:val="white"/>
        </w:rPr>
        <w:t>L</w:t>
      </w:r>
      <w:r w:rsidR="00A42AAA" w:rsidRPr="007A5767">
        <w:rPr>
          <w:highlight w:val="white"/>
        </w:rPr>
        <w:t xml:space="preserve">a </w:t>
      </w:r>
      <w:r w:rsidR="009A039B" w:rsidRPr="007A5767">
        <w:rPr>
          <w:highlight w:val="white"/>
        </w:rPr>
        <w:t>logística</w:t>
      </w:r>
      <w:r w:rsidRPr="007A5767">
        <w:rPr>
          <w:highlight w:val="white"/>
        </w:rPr>
        <w:t xml:space="preserve"> se llevó </w:t>
      </w:r>
      <w:r w:rsidR="00634A11" w:rsidRPr="007A5767">
        <w:rPr>
          <w:highlight w:val="white"/>
        </w:rPr>
        <w:t>a cabo</w:t>
      </w:r>
      <w:r w:rsidRPr="007A5767">
        <w:rPr>
          <w:highlight w:val="white"/>
        </w:rPr>
        <w:t xml:space="preserve"> en</w:t>
      </w:r>
      <w:r w:rsidR="00A42AAA" w:rsidRPr="007A5767">
        <w:rPr>
          <w:highlight w:val="white"/>
        </w:rPr>
        <w:t xml:space="preserve"> el </w:t>
      </w:r>
      <w:r w:rsidR="00634A11">
        <w:rPr>
          <w:highlight w:val="white"/>
        </w:rPr>
        <w:t>salón 2 Torre de Cali</w:t>
      </w:r>
      <w:r w:rsidRPr="007A5767">
        <w:rPr>
          <w:highlight w:val="white"/>
        </w:rPr>
        <w:t xml:space="preserve"> –</w:t>
      </w:r>
      <w:r w:rsidR="00634A11">
        <w:rPr>
          <w:highlight w:val="white"/>
        </w:rPr>
        <w:t>Torre de Cali</w:t>
      </w:r>
      <w:r w:rsidR="002D3B4A">
        <w:rPr>
          <w:highlight w:val="white"/>
        </w:rPr>
        <w:t xml:space="preserve"> Plaza Hotel</w:t>
      </w:r>
      <w:r w:rsidRPr="007A5767">
        <w:rPr>
          <w:highlight w:val="white"/>
        </w:rPr>
        <w:t xml:space="preserve">, espacio donde se reunió en nivel directivo para rendir cuentas a la comunidad y grupos de interés </w:t>
      </w:r>
      <w:r w:rsidR="000E110F">
        <w:rPr>
          <w:highlight w:val="white"/>
        </w:rPr>
        <w:t>de manera</w:t>
      </w:r>
      <w:r w:rsidR="00634A11">
        <w:rPr>
          <w:highlight w:val="white"/>
        </w:rPr>
        <w:t xml:space="preserve"> presencial y </w:t>
      </w:r>
      <w:r w:rsidRPr="007A5767">
        <w:rPr>
          <w:highlight w:val="white"/>
        </w:rPr>
        <w:t>por medio de la transmisión en vivo.</w:t>
      </w:r>
    </w:p>
    <w:p w14:paraId="7284E613" w14:textId="3F3FC329" w:rsidR="00634A11" w:rsidRDefault="00634A11" w:rsidP="00634A11">
      <w:pPr>
        <w:pStyle w:val="Prrafodelista"/>
        <w:ind w:firstLine="0"/>
        <w:jc w:val="both"/>
        <w:rPr>
          <w:highlight w:val="white"/>
        </w:rPr>
      </w:pPr>
    </w:p>
    <w:p w14:paraId="0C2EE360" w14:textId="77777777" w:rsidR="0085251A" w:rsidRPr="007A5767" w:rsidRDefault="0085251A" w:rsidP="00634A11">
      <w:pPr>
        <w:pStyle w:val="Prrafodelista"/>
        <w:ind w:firstLine="0"/>
        <w:jc w:val="both"/>
        <w:rPr>
          <w:highlight w:val="white"/>
        </w:rPr>
      </w:pPr>
    </w:p>
    <w:p w14:paraId="73E9BE3D" w14:textId="77777777" w:rsidR="00137767" w:rsidRDefault="00A42AAA">
      <w:pPr>
        <w:pStyle w:val="Ttulo1"/>
        <w:numPr>
          <w:ilvl w:val="0"/>
          <w:numId w:val="4"/>
        </w:numPr>
      </w:pPr>
      <w:bookmarkStart w:id="20" w:name="_Toc103031017"/>
      <w:r>
        <w:t>Convocatoria</w:t>
      </w:r>
      <w:bookmarkEnd w:id="20"/>
    </w:p>
    <w:p w14:paraId="69341CE0" w14:textId="77777777" w:rsidR="00137767" w:rsidRDefault="00227B2F">
      <w:pPr>
        <w:tabs>
          <w:tab w:val="left" w:pos="0"/>
        </w:tabs>
        <w:ind w:hanging="2"/>
        <w:jc w:val="both"/>
      </w:pPr>
      <w:r>
        <w:t>En cumplimiento al elemento de información se realizó convocatoria</w:t>
      </w:r>
      <w:r w:rsidR="00A42AAA">
        <w:t xml:space="preserve"> a la ciudadanía y grupos de valor, </w:t>
      </w:r>
      <w:r>
        <w:t>mediante las siguientes estrategias:</w:t>
      </w:r>
    </w:p>
    <w:p w14:paraId="0F449AD0" w14:textId="77777777" w:rsidR="00844106" w:rsidRDefault="00844106">
      <w:pPr>
        <w:tabs>
          <w:tab w:val="left" w:pos="0"/>
        </w:tabs>
        <w:ind w:hanging="2"/>
        <w:jc w:val="both"/>
      </w:pPr>
    </w:p>
    <w:p w14:paraId="55F3E472" w14:textId="6DA7C2D5" w:rsidR="00137767" w:rsidRPr="002D3B4A" w:rsidRDefault="00227B2F">
      <w:pPr>
        <w:numPr>
          <w:ilvl w:val="0"/>
          <w:numId w:val="12"/>
        </w:numPr>
        <w:tabs>
          <w:tab w:val="left" w:pos="0"/>
        </w:tabs>
        <w:jc w:val="both"/>
      </w:pPr>
      <w:r>
        <w:t>Llamado a</w:t>
      </w:r>
      <w:r w:rsidR="00A42AAA">
        <w:t xml:space="preserve"> la acción</w:t>
      </w:r>
      <w:r w:rsidR="00441084">
        <w:t>,</w:t>
      </w:r>
      <w:r w:rsidR="00A42AAA">
        <w:t xml:space="preserve"> la cual permitió que el organismo por medio de la plataforma del sistema de gestión documental Orfeo, realizará la invitación a participar a todo el talento humano de la entidad, informando la fecha, la hora y los temas que se llevaron a cabo durante el evento. Dicha convocatoria se realizó mediante circular con radicación </w:t>
      </w:r>
      <w:r w:rsidR="00A42AAA" w:rsidRPr="002D3B4A">
        <w:t>No. 20224137020000</w:t>
      </w:r>
      <w:r w:rsidR="002D3B4A" w:rsidRPr="002D3B4A">
        <w:t>6244</w:t>
      </w:r>
      <w:r w:rsidR="00A42AAA" w:rsidRPr="002D3B4A">
        <w:t xml:space="preserve">4 del </w:t>
      </w:r>
      <w:r w:rsidR="002D3B4A" w:rsidRPr="002D3B4A">
        <w:t>04</w:t>
      </w:r>
      <w:r w:rsidR="00A42AAA" w:rsidRPr="002D3B4A">
        <w:t xml:space="preserve"> de </w:t>
      </w:r>
      <w:r w:rsidR="002D3B4A" w:rsidRPr="002D3B4A">
        <w:t>octubre</w:t>
      </w:r>
      <w:r w:rsidR="00A42AAA" w:rsidRPr="002D3B4A">
        <w:t xml:space="preserve"> de 2022.</w:t>
      </w:r>
    </w:p>
    <w:p w14:paraId="088FBCD0" w14:textId="77777777" w:rsidR="00A42AAA" w:rsidRPr="006C14B4" w:rsidRDefault="00A42AAA">
      <w:pPr>
        <w:rPr>
          <w:color w:val="FF0000"/>
        </w:rPr>
      </w:pPr>
    </w:p>
    <w:p w14:paraId="0D4B3169" w14:textId="77777777" w:rsidR="00185EED" w:rsidRDefault="00227B2F">
      <w:pPr>
        <w:numPr>
          <w:ilvl w:val="0"/>
          <w:numId w:val="16"/>
        </w:numPr>
        <w:jc w:val="both"/>
      </w:pPr>
      <w:r w:rsidRPr="007A5767">
        <w:t>D</w:t>
      </w:r>
      <w:r w:rsidR="00A42AAA" w:rsidRPr="007A5767">
        <w:t>ivulgación en canales virtuales</w:t>
      </w:r>
      <w:r w:rsidR="00441084" w:rsidRPr="007A5767">
        <w:t>,</w:t>
      </w:r>
      <w:r w:rsidR="00A42AAA" w:rsidRPr="007A5767">
        <w:t xml:space="preserve"> </w:t>
      </w:r>
      <w:r w:rsidR="00A42AAA" w:rsidRPr="007A5767">
        <w:rPr>
          <w:rFonts w:eastAsia="Georgia"/>
          <w:color w:val="222222"/>
          <w:highlight w:val="white"/>
        </w:rPr>
        <w:t xml:space="preserve">con el fin de tener fortalecimiento del </w:t>
      </w:r>
      <w:r w:rsidR="00A42AAA" w:rsidRPr="007A5767">
        <w:rPr>
          <w:color w:val="222222"/>
          <w:highlight w:val="white"/>
        </w:rPr>
        <w:t xml:space="preserve">proceso de difusión en convocatoria a través de los mecanismos de participación ciudadana; </w:t>
      </w:r>
      <w:r w:rsidR="00A42AAA" w:rsidRPr="007A5767">
        <w:t>por medio de correo institucional se envió la invitación aprobada por la oficina de comunicación,</w:t>
      </w:r>
    </w:p>
    <w:p w14:paraId="18B34551" w14:textId="77777777" w:rsidR="00185EED" w:rsidRDefault="00185EED" w:rsidP="00185EED">
      <w:pPr>
        <w:ind w:left="720" w:firstLine="0"/>
        <w:jc w:val="both"/>
      </w:pPr>
    </w:p>
    <w:p w14:paraId="3076E26F" w14:textId="77777777" w:rsidR="00137767" w:rsidRPr="007A5767" w:rsidRDefault="00A42AAA">
      <w:pPr>
        <w:numPr>
          <w:ilvl w:val="0"/>
          <w:numId w:val="16"/>
        </w:numPr>
        <w:jc w:val="both"/>
      </w:pPr>
      <w:r w:rsidRPr="007A5767">
        <w:t xml:space="preserve"> </w:t>
      </w:r>
      <w:r w:rsidR="00CE71DC">
        <w:t>Difusión por parte del</w:t>
      </w:r>
      <w:r w:rsidRPr="007A5767">
        <w:t xml:space="preserve"> enlace de la Secretaría de Desarrollo Territorial y Participación Ciudadana, en los siguientes canales</w:t>
      </w:r>
      <w:r w:rsidRPr="007A5767">
        <w:rPr>
          <w:highlight w:val="white"/>
        </w:rPr>
        <w:t>:</w:t>
      </w:r>
      <w:r w:rsidRPr="007A5767">
        <w:rPr>
          <w:rFonts w:eastAsia="Arial"/>
          <w:highlight w:val="white"/>
        </w:rPr>
        <w:t xml:space="preserve"> </w:t>
      </w:r>
    </w:p>
    <w:p w14:paraId="5BD98407" w14:textId="77777777" w:rsidR="00137767" w:rsidRDefault="00A42AAA">
      <w:pPr>
        <w:ind w:left="720"/>
        <w:rPr>
          <w:b/>
        </w:rPr>
      </w:pPr>
      <w:r>
        <w:rPr>
          <w:b/>
        </w:rPr>
        <w:t xml:space="preserve"> </w:t>
      </w:r>
    </w:p>
    <w:p w14:paraId="42AAFA3A" w14:textId="77777777" w:rsidR="00137767" w:rsidRDefault="00A42AAA">
      <w:pPr>
        <w:numPr>
          <w:ilvl w:val="0"/>
          <w:numId w:val="19"/>
        </w:numPr>
      </w:pPr>
      <w:r>
        <w:t>WhatsApp</w:t>
      </w:r>
    </w:p>
    <w:p w14:paraId="344E5C50" w14:textId="77777777" w:rsidR="00137767" w:rsidRDefault="00A42AAA">
      <w:pPr>
        <w:numPr>
          <w:ilvl w:val="0"/>
          <w:numId w:val="19"/>
        </w:numPr>
      </w:pPr>
      <w:r>
        <w:t xml:space="preserve">Correo electrónico </w:t>
      </w:r>
    </w:p>
    <w:p w14:paraId="3D38295A" w14:textId="77777777" w:rsidR="00137767" w:rsidRDefault="00A42AAA">
      <w:pPr>
        <w:numPr>
          <w:ilvl w:val="0"/>
          <w:numId w:val="19"/>
        </w:numPr>
      </w:pPr>
      <w:r>
        <w:t xml:space="preserve">Redes Sociales </w:t>
      </w:r>
    </w:p>
    <w:p w14:paraId="2E9735B1" w14:textId="77777777" w:rsidR="00137767" w:rsidRDefault="00137767">
      <w:pPr>
        <w:ind w:left="720"/>
        <w:rPr>
          <w:b/>
        </w:rPr>
      </w:pPr>
    </w:p>
    <w:p w14:paraId="79F39287" w14:textId="77777777" w:rsidR="00137767" w:rsidRDefault="00A42AAA">
      <w:pPr>
        <w:pStyle w:val="Prrafodelista"/>
        <w:numPr>
          <w:ilvl w:val="0"/>
          <w:numId w:val="18"/>
        </w:numPr>
      </w:pPr>
      <w:r>
        <w:t>Divulgación de la convocatoria a través del chat autorizados en los grupos de trabajo:</w:t>
      </w:r>
    </w:p>
    <w:p w14:paraId="10492CF9" w14:textId="77777777" w:rsidR="00185EED" w:rsidRPr="00216732" w:rsidRDefault="00185EED" w:rsidP="007A5767">
      <w:pPr>
        <w:pStyle w:val="Prrafodelista"/>
        <w:ind w:firstLine="0"/>
        <w:rPr>
          <w:sz w:val="20"/>
        </w:rPr>
      </w:pPr>
    </w:p>
    <w:p w14:paraId="624EFD89" w14:textId="5AB8BA36" w:rsidR="007A5767" w:rsidRDefault="007A5767">
      <w:pPr>
        <w:pStyle w:val="Prrafodelista"/>
        <w:numPr>
          <w:ilvl w:val="0"/>
          <w:numId w:val="22"/>
        </w:numPr>
      </w:pPr>
      <w:r>
        <w:lastRenderedPageBreak/>
        <w:t xml:space="preserve">Equipo Articulador Rendición de </w:t>
      </w:r>
      <w:r w:rsidR="006C14B4">
        <w:t>Cuentas, Servicio</w:t>
      </w:r>
      <w:r>
        <w:t xml:space="preserve"> al Ciudadano</w:t>
      </w:r>
      <w:r w:rsidR="00185EED">
        <w:t xml:space="preserve"> </w:t>
      </w:r>
      <w:r w:rsidR="006C14B4">
        <w:t>y Datos Abiertos</w:t>
      </w:r>
    </w:p>
    <w:p w14:paraId="2E52B607" w14:textId="29E53638" w:rsidR="00185EED" w:rsidRDefault="00185EED">
      <w:pPr>
        <w:pStyle w:val="Prrafodelista"/>
        <w:numPr>
          <w:ilvl w:val="0"/>
          <w:numId w:val="22"/>
        </w:numPr>
      </w:pPr>
      <w:r>
        <w:t>Grupo DADII, donde están todos los funcionarios del organismo</w:t>
      </w:r>
    </w:p>
    <w:p w14:paraId="595DCDF2" w14:textId="44760BD0" w:rsidR="002A005F" w:rsidRDefault="002A005F">
      <w:pPr>
        <w:pStyle w:val="Prrafodelista"/>
        <w:numPr>
          <w:ilvl w:val="0"/>
          <w:numId w:val="22"/>
        </w:numPr>
      </w:pPr>
      <w:r>
        <w:t>Grupo Comité Técnico de Gestión</w:t>
      </w:r>
    </w:p>
    <w:p w14:paraId="361DECC8" w14:textId="77777777" w:rsidR="00137767" w:rsidRDefault="00137767">
      <w:pPr>
        <w:ind w:firstLine="0"/>
        <w:rPr>
          <w:b/>
        </w:rPr>
      </w:pPr>
    </w:p>
    <w:p w14:paraId="35117E03" w14:textId="6A7AE8CC" w:rsidR="00137767" w:rsidRPr="007A5767" w:rsidRDefault="00A42AAA">
      <w:pPr>
        <w:numPr>
          <w:ilvl w:val="0"/>
          <w:numId w:val="2"/>
        </w:numPr>
        <w:rPr>
          <w:b/>
        </w:rPr>
      </w:pPr>
      <w:r w:rsidRPr="007A5767">
        <w:t xml:space="preserve">Vía </w:t>
      </w:r>
      <w:proofErr w:type="spellStart"/>
      <w:r w:rsidRPr="007A5767">
        <w:t>mailing</w:t>
      </w:r>
      <w:proofErr w:type="spellEnd"/>
      <w:r w:rsidRPr="007A5767">
        <w:t xml:space="preserve">: </w:t>
      </w:r>
      <w:r w:rsidR="007A5767" w:rsidRPr="007A5767">
        <w:t>envío</w:t>
      </w:r>
      <w:r w:rsidR="00441084" w:rsidRPr="007A5767">
        <w:t xml:space="preserve"> de correo </w:t>
      </w:r>
      <w:r w:rsidR="007A5767" w:rsidRPr="007A5767">
        <w:t>masivo</w:t>
      </w:r>
      <w:r w:rsidR="00441084" w:rsidRPr="007A5767">
        <w:t xml:space="preserve"> invitando a los </w:t>
      </w:r>
      <w:r w:rsidR="005F3A1E">
        <w:t xml:space="preserve">servidores públicos y contratistas </w:t>
      </w:r>
    </w:p>
    <w:p w14:paraId="7B1C0C42" w14:textId="77777777" w:rsidR="00137767" w:rsidRDefault="00137767">
      <w:pPr>
        <w:tabs>
          <w:tab w:val="left" w:pos="0"/>
        </w:tabs>
        <w:ind w:left="720"/>
        <w:jc w:val="both"/>
        <w:rPr>
          <w:sz w:val="14"/>
          <w:szCs w:val="14"/>
        </w:rPr>
      </w:pPr>
    </w:p>
    <w:p w14:paraId="7E0F31A4" w14:textId="77777777" w:rsidR="007A5767" w:rsidRDefault="00A42AAA">
      <w:pPr>
        <w:numPr>
          <w:ilvl w:val="0"/>
          <w:numId w:val="13"/>
        </w:numPr>
        <w:tabs>
          <w:tab w:val="left" w:pos="0"/>
        </w:tabs>
        <w:jc w:val="both"/>
      </w:pPr>
      <w:r>
        <w:t>Divulgación por parte del comunicador social del organismo por medio de Redes sociales:</w:t>
      </w:r>
    </w:p>
    <w:p w14:paraId="27F04F8C" w14:textId="77777777" w:rsidR="00216732" w:rsidRPr="00216732" w:rsidRDefault="00216732" w:rsidP="00216732">
      <w:pPr>
        <w:tabs>
          <w:tab w:val="left" w:pos="0"/>
        </w:tabs>
        <w:ind w:left="720" w:firstLine="0"/>
        <w:jc w:val="both"/>
        <w:rPr>
          <w:sz w:val="20"/>
        </w:rPr>
      </w:pPr>
    </w:p>
    <w:p w14:paraId="49288826" w14:textId="77777777" w:rsidR="00137767" w:rsidRDefault="007A5767">
      <w:pPr>
        <w:pStyle w:val="Prrafodelista"/>
        <w:numPr>
          <w:ilvl w:val="0"/>
          <w:numId w:val="21"/>
        </w:numPr>
        <w:tabs>
          <w:tab w:val="left" w:pos="0"/>
        </w:tabs>
        <w:jc w:val="both"/>
      </w:pPr>
      <w:r>
        <w:t>Facebook</w:t>
      </w:r>
    </w:p>
    <w:p w14:paraId="32FBEEED" w14:textId="77777777" w:rsidR="007A5767" w:rsidRDefault="007A5767">
      <w:pPr>
        <w:pStyle w:val="Prrafodelista"/>
        <w:numPr>
          <w:ilvl w:val="0"/>
          <w:numId w:val="21"/>
        </w:numPr>
        <w:tabs>
          <w:tab w:val="left" w:pos="0"/>
        </w:tabs>
        <w:jc w:val="both"/>
      </w:pPr>
      <w:r>
        <w:t>Twitter</w:t>
      </w:r>
    </w:p>
    <w:p w14:paraId="0609BAC4" w14:textId="77777777" w:rsidR="00185EED" w:rsidRPr="0046566A" w:rsidRDefault="00185EED" w:rsidP="00185EED">
      <w:pPr>
        <w:pStyle w:val="Prrafodelista"/>
        <w:tabs>
          <w:tab w:val="left" w:pos="0"/>
        </w:tabs>
        <w:ind w:left="1440" w:firstLine="0"/>
        <w:jc w:val="both"/>
        <w:rPr>
          <w:sz w:val="10"/>
        </w:rPr>
      </w:pPr>
    </w:p>
    <w:p w14:paraId="3E4E9B50" w14:textId="324949CA" w:rsidR="00137767" w:rsidRDefault="00A42AAA">
      <w:pPr>
        <w:numPr>
          <w:ilvl w:val="0"/>
          <w:numId w:val="14"/>
        </w:numPr>
        <w:tabs>
          <w:tab w:val="left" w:pos="0"/>
        </w:tabs>
        <w:jc w:val="both"/>
        <w:rPr>
          <w:rFonts w:ascii="Arial" w:eastAsia="Arial" w:hAnsi="Arial" w:cs="Arial"/>
        </w:rPr>
      </w:pPr>
      <w:r>
        <w:t xml:space="preserve">  A través de la intranet Sitio web: </w:t>
      </w:r>
      <w:r w:rsidR="00441084" w:rsidRPr="00216732">
        <w:t xml:space="preserve">se </w:t>
      </w:r>
      <w:r w:rsidR="00C33F5C" w:rsidRPr="00216732">
        <w:t xml:space="preserve">realizó publicación por medio de </w:t>
      </w:r>
      <w:r w:rsidR="006C14B4">
        <w:t>noticia</w:t>
      </w:r>
      <w:r w:rsidR="00C33F5C" w:rsidRPr="00216732">
        <w:t xml:space="preserve"> </w:t>
      </w:r>
    </w:p>
    <w:p w14:paraId="68A9290C" w14:textId="726FDF10" w:rsidR="00137767" w:rsidRPr="0046566A" w:rsidRDefault="00137767">
      <w:pPr>
        <w:tabs>
          <w:tab w:val="left" w:pos="0"/>
        </w:tabs>
        <w:ind w:left="720"/>
        <w:jc w:val="both"/>
        <w:rPr>
          <w:rFonts w:ascii="Arial" w:eastAsia="Arial" w:hAnsi="Arial" w:cs="Arial"/>
          <w:b/>
          <w:sz w:val="36"/>
          <w:szCs w:val="20"/>
        </w:rPr>
      </w:pPr>
    </w:p>
    <w:p w14:paraId="3C989B29" w14:textId="77777777" w:rsidR="00137767" w:rsidRPr="00B50CD4" w:rsidRDefault="00A42AAA">
      <w:pPr>
        <w:pStyle w:val="Ttulo1"/>
        <w:numPr>
          <w:ilvl w:val="0"/>
          <w:numId w:val="4"/>
        </w:numPr>
        <w:rPr>
          <w:sz w:val="24"/>
          <w:szCs w:val="24"/>
        </w:rPr>
      </w:pPr>
      <w:bookmarkStart w:id="21" w:name="_Toc103031018"/>
      <w:r w:rsidRPr="00B50CD4">
        <w:rPr>
          <w:sz w:val="24"/>
          <w:szCs w:val="24"/>
        </w:rPr>
        <w:t>Asistencia</w:t>
      </w:r>
      <w:bookmarkEnd w:id="21"/>
    </w:p>
    <w:p w14:paraId="458539A7" w14:textId="6B31F487" w:rsidR="00137767" w:rsidRDefault="00A42AAA">
      <w:pPr>
        <w:ind w:firstLine="0"/>
      </w:pPr>
      <w:r>
        <w:t>La asistencia se realizó por medio de</w:t>
      </w:r>
      <w:r w:rsidR="006C14B4">
        <w:t xml:space="preserve"> la herramienta tecnológica código QR</w:t>
      </w:r>
      <w:r>
        <w:t xml:space="preserve">, </w:t>
      </w:r>
      <w:r w:rsidR="006C14B4">
        <w:t xml:space="preserve">se registraron antes de ingresar al salón y al </w:t>
      </w:r>
      <w:r>
        <w:t xml:space="preserve">inicio </w:t>
      </w:r>
      <w:r w:rsidR="006C14B4">
        <w:t xml:space="preserve">de la transmisión </w:t>
      </w:r>
      <w:r>
        <w:t xml:space="preserve">virtual por medio del chat de Facebook </w:t>
      </w:r>
      <w:proofErr w:type="spellStart"/>
      <w:r>
        <w:t>live</w:t>
      </w:r>
      <w:proofErr w:type="spellEnd"/>
      <w:r>
        <w:t xml:space="preserve">, se dejó fijo el enlace </w:t>
      </w:r>
      <w:r w:rsidR="006C14B4">
        <w:t xml:space="preserve">del formulario de Google </w:t>
      </w:r>
      <w:r>
        <w:t xml:space="preserve">para llevar a cabo el diligenciamiento del listado de asistencia en el siguiente </w:t>
      </w:r>
      <w:r w:rsidR="002D3B4A">
        <w:t>enlace</w:t>
      </w:r>
      <w:r>
        <w:t>:</w:t>
      </w:r>
      <w:r w:rsidR="006C14B4">
        <w:t xml:space="preserve"> </w:t>
      </w:r>
    </w:p>
    <w:p w14:paraId="230199A1" w14:textId="77777777" w:rsidR="00137767" w:rsidRDefault="00137767">
      <w:pPr>
        <w:ind w:firstLine="0"/>
        <w:rPr>
          <w:sz w:val="10"/>
          <w:szCs w:val="10"/>
        </w:rPr>
      </w:pPr>
    </w:p>
    <w:p w14:paraId="4492A9EE" w14:textId="3163ED60" w:rsidR="00137767" w:rsidRDefault="00000000">
      <w:pPr>
        <w:ind w:firstLine="0"/>
      </w:pPr>
      <w:hyperlink r:id="rId29" w:history="1">
        <w:r w:rsidR="006C14B4" w:rsidRPr="00111160">
          <w:rPr>
            <w:rStyle w:val="Hipervnculo"/>
          </w:rPr>
          <w:t>https://forms.gle/ibXWGtGF8KMD2Efy5</w:t>
        </w:r>
      </w:hyperlink>
    </w:p>
    <w:p w14:paraId="02464650" w14:textId="77777777" w:rsidR="006C14B4" w:rsidRDefault="006C14B4">
      <w:pPr>
        <w:ind w:firstLine="0"/>
      </w:pPr>
    </w:p>
    <w:p w14:paraId="498DF24B" w14:textId="296D69C1" w:rsidR="00137767" w:rsidRDefault="006C14B4" w:rsidP="00B36AD6">
      <w:pPr>
        <w:ind w:firstLine="0"/>
        <w:jc w:val="both"/>
      </w:pPr>
      <w:r>
        <w:t>De acuerdo con el</w:t>
      </w:r>
      <w:r w:rsidR="00A42AAA">
        <w:t xml:space="preserve"> registro obtenido en el formulario </w:t>
      </w:r>
      <w:r>
        <w:t>Google</w:t>
      </w:r>
      <w:r w:rsidR="00A42AAA">
        <w:t xml:space="preserve"> se observó que </w:t>
      </w:r>
      <w:r w:rsidR="002D3B4A" w:rsidRPr="002D3B4A">
        <w:t>218</w:t>
      </w:r>
      <w:r w:rsidR="00A42AAA">
        <w:t xml:space="preserve"> personas, participaron en la Rendición de Cuentas; la siguiente imagen muestra la métrica del evento durante la transmisión, donde la trasmisión en vivo obtuvo un máximo de </w:t>
      </w:r>
      <w:r w:rsidR="0046566A" w:rsidRPr="0046566A">
        <w:t>215</w:t>
      </w:r>
      <w:r w:rsidR="00A42AAA">
        <w:t xml:space="preserve"> asistentes. </w:t>
      </w:r>
    </w:p>
    <w:p w14:paraId="6594F120" w14:textId="77777777" w:rsidR="00B36AD6" w:rsidRDefault="00B36AD6" w:rsidP="00B36AD6">
      <w:pPr>
        <w:pStyle w:val="Prrafodelista"/>
        <w:ind w:firstLine="0"/>
        <w:jc w:val="both"/>
      </w:pPr>
    </w:p>
    <w:p w14:paraId="1DF33636" w14:textId="5D508334" w:rsidR="00137767" w:rsidRPr="0046566A" w:rsidRDefault="00216732">
      <w:pPr>
        <w:pStyle w:val="Prrafodelista"/>
        <w:numPr>
          <w:ilvl w:val="0"/>
          <w:numId w:val="20"/>
        </w:numPr>
      </w:pPr>
      <w:r w:rsidRPr="0046566A">
        <w:t>Resumen de la transmisión en directo</w:t>
      </w:r>
    </w:p>
    <w:p w14:paraId="74C6501B" w14:textId="20422A8C" w:rsidR="0046566A" w:rsidRDefault="0046566A" w:rsidP="0046566A">
      <w:pPr>
        <w:rPr>
          <w:highlight w:val="yellow"/>
        </w:rPr>
      </w:pPr>
    </w:p>
    <w:p w14:paraId="2566FD90" w14:textId="0427E8DD" w:rsidR="0046566A" w:rsidRPr="0046566A" w:rsidRDefault="0046566A" w:rsidP="0046566A">
      <w:pPr>
        <w:rPr>
          <w:highlight w:val="yellow"/>
        </w:rPr>
      </w:pPr>
      <w:r>
        <w:rPr>
          <w:noProof/>
        </w:rPr>
        <w:drawing>
          <wp:inline distT="0" distB="0" distL="0" distR="0" wp14:anchorId="0A1D0B87" wp14:editId="07A5345D">
            <wp:extent cx="5570855" cy="2638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6676" cy="2641182"/>
                    </a:xfrm>
                    <a:prstGeom prst="rect">
                      <a:avLst/>
                    </a:prstGeom>
                  </pic:spPr>
                </pic:pic>
              </a:graphicData>
            </a:graphic>
          </wp:inline>
        </w:drawing>
      </w:r>
    </w:p>
    <w:p w14:paraId="16738A70" w14:textId="1276427F" w:rsidR="00137767" w:rsidRPr="00AE7913" w:rsidRDefault="00A42AAA">
      <w:pPr>
        <w:spacing w:before="240" w:after="240" w:line="276" w:lineRule="auto"/>
        <w:ind w:firstLine="0"/>
        <w:jc w:val="center"/>
        <w:rPr>
          <w:rFonts w:eastAsia="Arial"/>
          <w:iCs/>
          <w:sz w:val="20"/>
          <w:szCs w:val="20"/>
        </w:rPr>
      </w:pPr>
      <w:r w:rsidRPr="00AE7913">
        <w:rPr>
          <w:rFonts w:eastAsia="Arial"/>
          <w:iCs/>
          <w:sz w:val="20"/>
          <w:szCs w:val="20"/>
        </w:rPr>
        <w:t>Fuente: Estadística Facebook</w:t>
      </w:r>
      <w:r w:rsidR="002D3B4A" w:rsidRPr="00AE7913">
        <w:rPr>
          <w:rFonts w:eastAsia="Arial"/>
          <w:iCs/>
          <w:sz w:val="20"/>
          <w:szCs w:val="20"/>
        </w:rPr>
        <w:t xml:space="preserve">  </w:t>
      </w:r>
    </w:p>
    <w:p w14:paraId="6992B5D7" w14:textId="42BA29E3" w:rsidR="00137767" w:rsidRDefault="00A42AAA">
      <w:pPr>
        <w:numPr>
          <w:ilvl w:val="0"/>
          <w:numId w:val="11"/>
        </w:numPr>
        <w:pBdr>
          <w:top w:val="nil"/>
          <w:left w:val="nil"/>
          <w:bottom w:val="nil"/>
          <w:right w:val="nil"/>
          <w:between w:val="nil"/>
        </w:pBdr>
        <w:spacing w:line="276" w:lineRule="auto"/>
      </w:pPr>
      <w:r>
        <w:lastRenderedPageBreak/>
        <w:t xml:space="preserve">A nivel estadístico se obtuvieron </w:t>
      </w:r>
      <w:r w:rsidR="00441084">
        <w:t xml:space="preserve">se alcanzó </w:t>
      </w:r>
      <w:r w:rsidR="0046566A" w:rsidRPr="002A005F">
        <w:t>1222</w:t>
      </w:r>
      <w:r w:rsidR="0046566A">
        <w:rPr>
          <w:color w:val="FF0000"/>
        </w:rPr>
        <w:t xml:space="preserve"> </w:t>
      </w:r>
      <w:r>
        <w:rPr>
          <w:color w:val="000000"/>
        </w:rPr>
        <w:t xml:space="preserve">producciones </w:t>
      </w:r>
    </w:p>
    <w:p w14:paraId="3C56DA10" w14:textId="77777777" w:rsidR="00137767" w:rsidRDefault="00137767" w:rsidP="00B50CD4">
      <w:pPr>
        <w:pBdr>
          <w:top w:val="nil"/>
          <w:left w:val="nil"/>
          <w:bottom w:val="nil"/>
          <w:right w:val="nil"/>
          <w:between w:val="nil"/>
        </w:pBdr>
        <w:ind w:left="720" w:firstLine="0"/>
        <w:jc w:val="both"/>
        <w:rPr>
          <w:color w:val="000000"/>
        </w:rPr>
      </w:pPr>
    </w:p>
    <w:p w14:paraId="6AF8734C" w14:textId="5967D929" w:rsidR="00137767" w:rsidRDefault="00A42AAA">
      <w:pPr>
        <w:numPr>
          <w:ilvl w:val="0"/>
          <w:numId w:val="11"/>
        </w:numPr>
        <w:pBdr>
          <w:top w:val="nil"/>
          <w:left w:val="nil"/>
          <w:bottom w:val="nil"/>
          <w:right w:val="nil"/>
          <w:between w:val="nil"/>
        </w:pBdr>
        <w:spacing w:after="200" w:line="276" w:lineRule="auto"/>
        <w:jc w:val="both"/>
      </w:pPr>
      <w:r>
        <w:rPr>
          <w:color w:val="000000"/>
        </w:rPr>
        <w:t xml:space="preserve">Panelistas: cuatro (4), </w:t>
      </w:r>
      <w:r>
        <w:t xml:space="preserve">donde se contó con la participación liderada por la directora del Departamento y los 3 </w:t>
      </w:r>
      <w:r w:rsidR="008E3F21">
        <w:t>subdirectores</w:t>
      </w:r>
      <w:r>
        <w:t xml:space="preserve"> de las áreas correspondientes al organismo</w:t>
      </w:r>
    </w:p>
    <w:p w14:paraId="586C227E" w14:textId="4EF1826E" w:rsidR="00137767" w:rsidRDefault="00A42AAA">
      <w:pPr>
        <w:numPr>
          <w:ilvl w:val="0"/>
          <w:numId w:val="11"/>
        </w:numPr>
        <w:pBdr>
          <w:top w:val="nil"/>
          <w:left w:val="nil"/>
          <w:bottom w:val="nil"/>
          <w:right w:val="nil"/>
          <w:between w:val="nil"/>
        </w:pBdr>
        <w:spacing w:after="200" w:line="276" w:lineRule="auto"/>
        <w:jc w:val="both"/>
      </w:pPr>
      <w:r>
        <w:rPr>
          <w:color w:val="000000"/>
        </w:rPr>
        <w:t xml:space="preserve">Moderadores: </w:t>
      </w:r>
      <w:r w:rsidR="00186E03">
        <w:rPr>
          <w:color w:val="000000"/>
        </w:rPr>
        <w:t>tres</w:t>
      </w:r>
      <w:r>
        <w:rPr>
          <w:color w:val="000000"/>
        </w:rPr>
        <w:t xml:space="preserve"> (</w:t>
      </w:r>
      <w:r w:rsidR="00186E03">
        <w:rPr>
          <w:color w:val="000000"/>
        </w:rPr>
        <w:t>3</w:t>
      </w:r>
      <w:r>
        <w:rPr>
          <w:color w:val="000000"/>
        </w:rPr>
        <w:t xml:space="preserve">) se </w:t>
      </w:r>
      <w:r>
        <w:t>contó</w:t>
      </w:r>
      <w:r>
        <w:rPr>
          <w:color w:val="000000"/>
        </w:rPr>
        <w:t xml:space="preserve"> con </w:t>
      </w:r>
      <w:r>
        <w:t>el apoyo</w:t>
      </w:r>
      <w:r>
        <w:rPr>
          <w:color w:val="000000"/>
        </w:rPr>
        <w:t xml:space="preserve"> de </w:t>
      </w:r>
      <w:r w:rsidR="006C14B4">
        <w:rPr>
          <w:color w:val="000000"/>
        </w:rPr>
        <w:t xml:space="preserve">la comunicadora social del </w:t>
      </w:r>
      <w:r w:rsidR="00B50CD4">
        <w:rPr>
          <w:color w:val="000000"/>
        </w:rPr>
        <w:t>organismo,</w:t>
      </w:r>
      <w:r w:rsidR="002A005F">
        <w:rPr>
          <w:color w:val="000000"/>
        </w:rPr>
        <w:t xml:space="preserve"> traductor de señas por parte de la Secretar</w:t>
      </w:r>
      <w:r w:rsidR="008E3F21">
        <w:rPr>
          <w:color w:val="000000"/>
        </w:rPr>
        <w:t>í</w:t>
      </w:r>
      <w:r w:rsidR="002A005F">
        <w:rPr>
          <w:color w:val="000000"/>
        </w:rPr>
        <w:t xml:space="preserve">a de Desarrollo Territorial y </w:t>
      </w:r>
      <w:r w:rsidR="00B50CD4">
        <w:rPr>
          <w:color w:val="000000"/>
        </w:rPr>
        <w:t>Participación Ciudadana</w:t>
      </w:r>
      <w:r w:rsidR="002A005F">
        <w:rPr>
          <w:color w:val="000000"/>
        </w:rPr>
        <w:t xml:space="preserve"> </w:t>
      </w:r>
      <w:r w:rsidR="00186E03">
        <w:rPr>
          <w:color w:val="000000"/>
        </w:rPr>
        <w:t xml:space="preserve">y </w:t>
      </w:r>
      <w:r w:rsidR="002A005F">
        <w:rPr>
          <w:color w:val="000000"/>
        </w:rPr>
        <w:t>un apoyo externo.</w:t>
      </w:r>
    </w:p>
    <w:p w14:paraId="47742D97" w14:textId="6B0A6400" w:rsidR="00137767" w:rsidRDefault="00A42AAA">
      <w:pPr>
        <w:numPr>
          <w:ilvl w:val="0"/>
          <w:numId w:val="6"/>
        </w:numPr>
        <w:jc w:val="both"/>
      </w:pPr>
      <w:r>
        <w:t xml:space="preserve">Videos institucionales: se llevaron a cabo </w:t>
      </w:r>
      <w:r w:rsidR="006C14B4">
        <w:t>5</w:t>
      </w:r>
      <w:r>
        <w:t xml:space="preserve"> videos que permitieron ampliar la información de la gestión pública, los cuales se pueden consultar en los siguientes enlaces:</w:t>
      </w:r>
    </w:p>
    <w:p w14:paraId="4F05D052" w14:textId="77777777" w:rsidR="00441084" w:rsidRPr="00441084" w:rsidRDefault="00441084" w:rsidP="00441084">
      <w:pPr>
        <w:ind w:left="720" w:firstLine="0"/>
        <w:jc w:val="both"/>
        <w:rPr>
          <w:color w:val="FF0000"/>
        </w:rPr>
      </w:pPr>
    </w:p>
    <w:p w14:paraId="2D15CB28" w14:textId="6E43E2D3" w:rsidR="007C1FE2" w:rsidRDefault="007C1FE2">
      <w:pPr>
        <w:pStyle w:val="Prrafodelista"/>
        <w:numPr>
          <w:ilvl w:val="0"/>
          <w:numId w:val="23"/>
        </w:numPr>
        <w:rPr>
          <w:color w:val="000000"/>
          <w:sz w:val="23"/>
          <w:szCs w:val="23"/>
          <w:highlight w:val="white"/>
        </w:rPr>
      </w:pPr>
      <w:r w:rsidRPr="0031401B">
        <w:rPr>
          <w:szCs w:val="35"/>
          <w:shd w:val="clear" w:color="auto" w:fill="FFFFFF"/>
        </w:rPr>
        <w:t xml:space="preserve">Sistema Gestión </w:t>
      </w:r>
      <w:r w:rsidR="003251B8" w:rsidRPr="0031401B">
        <w:rPr>
          <w:szCs w:val="35"/>
          <w:shd w:val="clear" w:color="auto" w:fill="FFFFFF"/>
        </w:rPr>
        <w:t xml:space="preserve">de Calidad - </w:t>
      </w:r>
      <w:proofErr w:type="gramStart"/>
      <w:r w:rsidR="003251B8" w:rsidRPr="0031401B">
        <w:rPr>
          <w:szCs w:val="35"/>
          <w:shd w:val="clear" w:color="auto" w:fill="FFFFFF"/>
        </w:rPr>
        <w:t>Certificación</w:t>
      </w:r>
      <w:r w:rsidRPr="0031401B">
        <w:rPr>
          <w:szCs w:val="35"/>
          <w:shd w:val="clear" w:color="auto" w:fill="FFFFFF"/>
        </w:rPr>
        <w:t xml:space="preserve">  </w:t>
      </w:r>
      <w:r w:rsidR="003251B8" w:rsidRPr="0031401B">
        <w:rPr>
          <w:rStyle w:val="Hipervnculo"/>
        </w:rPr>
        <w:t>https://twitter.com/DADIICali/status/1583270220033978370?t=a924bm544vWvDMZtrn0HHg&amp;s=19</w:t>
      </w:r>
      <w:proofErr w:type="gramEnd"/>
      <w:r w:rsidR="00A42AAA" w:rsidRPr="0031401B">
        <w:rPr>
          <w:color w:val="000000"/>
          <w:sz w:val="23"/>
          <w:szCs w:val="23"/>
          <w:highlight w:val="white"/>
          <w:u w:val="single"/>
        </w:rPr>
        <w:br/>
      </w:r>
    </w:p>
    <w:p w14:paraId="381F908D" w14:textId="0D461E7E" w:rsidR="00137767" w:rsidRPr="0031401B" w:rsidRDefault="003251B8">
      <w:pPr>
        <w:pStyle w:val="Prrafodelista"/>
        <w:numPr>
          <w:ilvl w:val="0"/>
          <w:numId w:val="23"/>
        </w:numPr>
        <w:rPr>
          <w:color w:val="000000"/>
          <w:sz w:val="23"/>
          <w:szCs w:val="23"/>
          <w:highlight w:val="white"/>
        </w:rPr>
      </w:pPr>
      <w:r w:rsidRPr="0031401B">
        <w:rPr>
          <w:szCs w:val="35"/>
          <w:shd w:val="clear" w:color="auto" w:fill="FFFFFF"/>
        </w:rPr>
        <w:t>Modernización Institucional</w:t>
      </w:r>
      <w:r w:rsidR="00A42AAA" w:rsidRPr="007C1FE2">
        <w:rPr>
          <w:color w:val="000000"/>
          <w:sz w:val="23"/>
          <w:szCs w:val="23"/>
          <w:highlight w:val="white"/>
        </w:rPr>
        <w:br/>
      </w:r>
      <w:hyperlink r:id="rId31" w:history="1">
        <w:r w:rsidRPr="000136BB">
          <w:rPr>
            <w:rStyle w:val="Hipervnculo"/>
          </w:rPr>
          <w:t>https://twitter.com/DADIICali/status/1582411546252435456?t=PJR_wJmBGWQKQdsaTDgRoQ&amp;s=19</w:t>
        </w:r>
      </w:hyperlink>
    </w:p>
    <w:p w14:paraId="57BE245C" w14:textId="77777777" w:rsidR="0031401B" w:rsidRPr="0031401B" w:rsidRDefault="0031401B" w:rsidP="0031401B">
      <w:pPr>
        <w:pStyle w:val="Prrafodelista"/>
        <w:ind w:firstLine="0"/>
        <w:rPr>
          <w:rStyle w:val="Hipervnculo"/>
          <w:sz w:val="8"/>
          <w:szCs w:val="8"/>
        </w:rPr>
      </w:pPr>
    </w:p>
    <w:p w14:paraId="24362688" w14:textId="6C4163E3" w:rsidR="0031401B" w:rsidRPr="0031401B" w:rsidRDefault="00000000" w:rsidP="0031401B">
      <w:pPr>
        <w:pStyle w:val="Prrafodelista"/>
        <w:ind w:firstLine="0"/>
        <w:rPr>
          <w:rStyle w:val="Hipervnculo"/>
        </w:rPr>
      </w:pPr>
      <w:hyperlink r:id="rId32" w:history="1">
        <w:r w:rsidR="0031401B" w:rsidRPr="000136BB">
          <w:rPr>
            <w:rStyle w:val="Hipervnculo"/>
          </w:rPr>
          <w:t>www.facebook</w:t>
        </w:r>
      </w:hyperlink>
      <w:r w:rsidR="0031401B" w:rsidRPr="0031401B">
        <w:rPr>
          <w:rStyle w:val="Hipervnculo"/>
        </w:rPr>
        <w:t>.com /</w:t>
      </w:r>
      <w:proofErr w:type="spellStart"/>
      <w:r w:rsidR="0031401B" w:rsidRPr="0031401B">
        <w:rPr>
          <w:rStyle w:val="Hipervnculo"/>
        </w:rPr>
        <w:t>watch</w:t>
      </w:r>
      <w:proofErr w:type="spellEnd"/>
      <w:r w:rsidR="0031401B" w:rsidRPr="0031401B">
        <w:rPr>
          <w:rStyle w:val="Hipervnculo"/>
        </w:rPr>
        <w:t>/?v=562752855654541</w:t>
      </w:r>
    </w:p>
    <w:p w14:paraId="25B37C20" w14:textId="77777777" w:rsidR="0031401B" w:rsidRPr="0031401B" w:rsidRDefault="0031401B" w:rsidP="0031401B">
      <w:pPr>
        <w:pStyle w:val="Prrafodelista"/>
        <w:ind w:firstLine="0"/>
        <w:rPr>
          <w:color w:val="FF0000"/>
        </w:rPr>
      </w:pPr>
    </w:p>
    <w:p w14:paraId="513CE56A" w14:textId="4C70FD55" w:rsidR="00B36AD6" w:rsidRPr="0031401B" w:rsidRDefault="003251B8">
      <w:pPr>
        <w:pStyle w:val="Prrafodelista"/>
        <w:numPr>
          <w:ilvl w:val="0"/>
          <w:numId w:val="23"/>
        </w:numPr>
      </w:pPr>
      <w:r w:rsidRPr="0031401B">
        <w:t>Diseño teletrabajo</w:t>
      </w:r>
    </w:p>
    <w:p w14:paraId="6CAFAD4B" w14:textId="5D41F213" w:rsidR="00027CF2" w:rsidRPr="0031401B" w:rsidRDefault="003251B8" w:rsidP="0031401B">
      <w:pPr>
        <w:pStyle w:val="Prrafodelista"/>
        <w:ind w:firstLine="0"/>
        <w:rPr>
          <w:rStyle w:val="Hipervnculo"/>
        </w:rPr>
      </w:pPr>
      <w:r w:rsidRPr="0031401B">
        <w:rPr>
          <w:rStyle w:val="Hipervnculo"/>
        </w:rPr>
        <w:t>https://twit</w:t>
      </w:r>
      <w:hyperlink r:id="rId33" w:history="1">
        <w:r w:rsidR="003E1CEC" w:rsidRPr="000136BB">
          <w:rPr>
            <w:rStyle w:val="Hipervnculo"/>
          </w:rPr>
          <w:t>ter.com/DADIICali/status/1580681056050896896?t=S-KrWkqXYt0h7e</w:t>
        </w:r>
      </w:hyperlink>
      <w:r w:rsidRPr="0031401B">
        <w:rPr>
          <w:rStyle w:val="Hipervnculo"/>
        </w:rPr>
        <w:t>8sYb28YA&amp;s=19</w:t>
      </w:r>
    </w:p>
    <w:p w14:paraId="50398DAD" w14:textId="35C0E1DE" w:rsidR="00137767" w:rsidRDefault="00137767"/>
    <w:p w14:paraId="43A5CEAD" w14:textId="4206E7E7" w:rsidR="003E1CEC" w:rsidRDefault="003E1CEC">
      <w:r>
        <w:t>Estrategia de Lenguaje Claro</w:t>
      </w:r>
    </w:p>
    <w:p w14:paraId="1DFB50B4" w14:textId="7533DE27" w:rsidR="003E1CEC" w:rsidRPr="0031401B" w:rsidRDefault="003E1CEC" w:rsidP="0031401B">
      <w:pPr>
        <w:pStyle w:val="Prrafodelista"/>
        <w:ind w:firstLine="0"/>
        <w:rPr>
          <w:rStyle w:val="Hipervnculo"/>
        </w:rPr>
      </w:pPr>
      <w:r w:rsidRPr="0031401B">
        <w:rPr>
          <w:rStyle w:val="Hipervnculo"/>
        </w:rPr>
        <w:t>https://twitter.com/DADIICali/status/1579500037885026306?t=Ks93jJnyx6DWQo_PSZN3yA&amp;s=19</w:t>
      </w:r>
    </w:p>
    <w:p w14:paraId="2092A18C" w14:textId="77777777" w:rsidR="003E1CEC" w:rsidRDefault="003E1CEC"/>
    <w:p w14:paraId="70536FB6" w14:textId="77777777" w:rsidR="003E1CEC" w:rsidRDefault="003E1CEC"/>
    <w:p w14:paraId="4AFD1378" w14:textId="157BBFEF" w:rsidR="00137767" w:rsidRPr="00B50CD4" w:rsidRDefault="00A42AAA">
      <w:pPr>
        <w:pStyle w:val="Ttulo1"/>
        <w:numPr>
          <w:ilvl w:val="0"/>
          <w:numId w:val="4"/>
        </w:numPr>
        <w:rPr>
          <w:sz w:val="24"/>
          <w:szCs w:val="24"/>
        </w:rPr>
      </w:pPr>
      <w:bookmarkStart w:id="22" w:name="_Toc103031019"/>
      <w:r w:rsidRPr="00B50CD4">
        <w:rPr>
          <w:sz w:val="24"/>
          <w:szCs w:val="24"/>
        </w:rPr>
        <w:t>Información Divulgada en la Actividad</w:t>
      </w:r>
      <w:bookmarkEnd w:id="22"/>
    </w:p>
    <w:p w14:paraId="1DE38EEA" w14:textId="27A9FFA5" w:rsidR="006C392C" w:rsidRDefault="00A80FEC" w:rsidP="00A80FEC">
      <w:pPr>
        <w:ind w:firstLine="0"/>
        <w:jc w:val="both"/>
      </w:pPr>
      <w:r w:rsidRPr="00C74B29">
        <w:rPr>
          <w:b/>
          <w:bCs/>
        </w:rPr>
        <w:t>Claudia Patricia Marroquín Cano</w:t>
      </w:r>
      <w:r>
        <w:t xml:space="preserve"> (directora) </w:t>
      </w:r>
      <w:r w:rsidR="00A42AAA">
        <w:t xml:space="preserve">Departamento Administrativo de Desarrollo e Innovación Institucional, </w:t>
      </w:r>
      <w:r w:rsidR="006C392C">
        <w:t xml:space="preserve">saludó a los asistentes presenciales y los que se encontraban conectados por </w:t>
      </w:r>
      <w:r w:rsidR="00140F57">
        <w:t>Facebook e</w:t>
      </w:r>
      <w:r w:rsidR="006C392C">
        <w:t xml:space="preserve"> inicio su intervención </w:t>
      </w:r>
      <w:r w:rsidR="008E3F21">
        <w:t>exponiendo la siguiente información:</w:t>
      </w:r>
    </w:p>
    <w:p w14:paraId="7D73A8CF" w14:textId="77777777" w:rsidR="006C392C" w:rsidRDefault="006C392C" w:rsidP="00A80FEC">
      <w:pPr>
        <w:ind w:firstLine="0"/>
        <w:jc w:val="both"/>
      </w:pPr>
    </w:p>
    <w:p w14:paraId="3C6468F6" w14:textId="0A0DD130" w:rsidR="006C392C" w:rsidRDefault="006C392C" w:rsidP="006C392C">
      <w:pPr>
        <w:pStyle w:val="Ttulo1"/>
        <w:ind w:firstLine="0"/>
      </w:pPr>
      <w:r w:rsidRPr="00B50CD4">
        <w:rPr>
          <w:sz w:val="24"/>
          <w:szCs w:val="24"/>
        </w:rPr>
        <w:t>5.1</w:t>
      </w:r>
      <w:r>
        <w:t xml:space="preserve"> </w:t>
      </w:r>
      <w:r w:rsidRPr="00B50CD4">
        <w:rPr>
          <w:sz w:val="24"/>
          <w:szCs w:val="24"/>
        </w:rPr>
        <w:t>Ejecución Presupuestal</w:t>
      </w:r>
    </w:p>
    <w:p w14:paraId="1A6EF329" w14:textId="00FD4174" w:rsidR="00A80FEC" w:rsidRPr="009512AA" w:rsidRDefault="006C392C" w:rsidP="00A80FEC">
      <w:pPr>
        <w:ind w:firstLine="0"/>
        <w:jc w:val="both"/>
      </w:pPr>
      <w:r>
        <w:t>A</w:t>
      </w:r>
      <w:r w:rsidR="00A80FEC">
        <w:t>l</w:t>
      </w:r>
      <w:r w:rsidR="00A80FEC">
        <w:rPr>
          <w:rFonts w:ascii="Arial" w:hAnsi="Arial" w:cs="Arial"/>
        </w:rPr>
        <w:t xml:space="preserve"> </w:t>
      </w:r>
      <w:r w:rsidR="00A80FEC" w:rsidRPr="009512AA">
        <w:t xml:space="preserve">30 de septiembre presentó </w:t>
      </w:r>
      <w:r>
        <w:t>la</w:t>
      </w:r>
      <w:r w:rsidR="00A80FEC" w:rsidRPr="009512AA">
        <w:t xml:space="preserve"> ejecución presupuestal del 71%, clasificándose </w:t>
      </w:r>
      <w:r w:rsidR="009512AA" w:rsidRPr="009512AA">
        <w:t>así:</w:t>
      </w:r>
    </w:p>
    <w:p w14:paraId="43238C60" w14:textId="77777777" w:rsidR="00A80FEC" w:rsidRDefault="00A80FEC" w:rsidP="00A80FEC">
      <w:pPr>
        <w:ind w:firstLine="0"/>
        <w:jc w:val="both"/>
        <w:rPr>
          <w:rFonts w:ascii="Arial" w:hAnsi="Arial" w:cs="Arial"/>
        </w:rPr>
      </w:pPr>
    </w:p>
    <w:p w14:paraId="2D731DCC" w14:textId="1BB8CDA9" w:rsidR="00A80FEC" w:rsidRPr="009512AA" w:rsidRDefault="00A80FEC" w:rsidP="00A80FEC">
      <w:pPr>
        <w:ind w:firstLine="0"/>
        <w:jc w:val="both"/>
      </w:pPr>
      <w:r w:rsidRPr="009512AA">
        <w:t xml:space="preserve">Los Gastos de funcionamiento: con un presupuesto asignado de 421.464 millones y recursos ejecutados por $299.345 </w:t>
      </w:r>
      <w:r w:rsidR="009512AA" w:rsidRPr="009512AA">
        <w:t>millones, lo</w:t>
      </w:r>
      <w:r w:rsidRPr="009512AA">
        <w:t xml:space="preserve"> cual significa que presentamos un avance de ejecución de los recursos en un 71</w:t>
      </w:r>
      <w:r w:rsidR="009512AA" w:rsidRPr="009512AA">
        <w:t>%.</w:t>
      </w:r>
    </w:p>
    <w:p w14:paraId="344AF3E7" w14:textId="437C9DE0" w:rsidR="00A80FEC" w:rsidRPr="009512AA" w:rsidRDefault="00A80FEC" w:rsidP="00A80FEC">
      <w:pPr>
        <w:ind w:firstLine="0"/>
        <w:jc w:val="both"/>
      </w:pPr>
      <w:r w:rsidRPr="009512AA">
        <w:lastRenderedPageBreak/>
        <w:t>Los Gastos de Inversión: con un presupuesto asignado de $6.007 millones y $3.955 millones recursos ejecutados, lo cual significa que presentamos un avance de ejecución de recursos de inversión del 66</w:t>
      </w:r>
      <w:r w:rsidR="009512AA" w:rsidRPr="009512AA">
        <w:t>%.</w:t>
      </w:r>
    </w:p>
    <w:p w14:paraId="32FE90C3" w14:textId="77777777" w:rsidR="009512AA" w:rsidRPr="009512AA" w:rsidRDefault="009512AA" w:rsidP="009512AA">
      <w:pPr>
        <w:ind w:firstLine="0"/>
        <w:jc w:val="both"/>
      </w:pPr>
    </w:p>
    <w:p w14:paraId="3A7BA1C3" w14:textId="09EABFF0" w:rsidR="00A80FEC" w:rsidRDefault="009512AA" w:rsidP="009512AA">
      <w:pPr>
        <w:ind w:firstLine="0"/>
        <w:jc w:val="both"/>
      </w:pPr>
      <w:r w:rsidRPr="009512AA">
        <w:t xml:space="preserve">Resaltó </w:t>
      </w:r>
      <w:r w:rsidR="00A80FEC" w:rsidRPr="009512AA">
        <w:t xml:space="preserve">que el presupuesto total del organismo, </w:t>
      </w:r>
      <w:r w:rsidRPr="009512AA">
        <w:t>el 98</w:t>
      </w:r>
      <w:r w:rsidR="00A80FEC" w:rsidRPr="009512AA">
        <w:t>,6% de los recursos son gastos de funcionamiento y el 1,4% gastos de inversión.</w:t>
      </w:r>
    </w:p>
    <w:p w14:paraId="0DD214B6" w14:textId="77777777" w:rsidR="00AE7913" w:rsidRPr="009512AA" w:rsidRDefault="00AE7913" w:rsidP="009512AA">
      <w:pPr>
        <w:ind w:firstLine="0"/>
        <w:jc w:val="both"/>
      </w:pPr>
    </w:p>
    <w:p w14:paraId="529003A5" w14:textId="1ED70B3C" w:rsidR="00137767" w:rsidRDefault="00FA07C7">
      <w:pPr>
        <w:pStyle w:val="Ttulo2"/>
        <w:ind w:firstLine="0"/>
        <w:jc w:val="both"/>
      </w:pPr>
      <w:bookmarkStart w:id="23" w:name="_heading=h.pivlh6q1z3la" w:colFirst="0" w:colLast="0"/>
      <w:bookmarkStart w:id="24" w:name="_Toc103031020"/>
      <w:bookmarkEnd w:id="23"/>
      <w:r>
        <w:t>5.</w:t>
      </w:r>
      <w:r w:rsidR="00754FFF">
        <w:t>1.</w:t>
      </w:r>
      <w:r w:rsidR="006C392C">
        <w:t>2</w:t>
      </w:r>
      <w:r>
        <w:t xml:space="preserve"> </w:t>
      </w:r>
      <w:bookmarkEnd w:id="24"/>
      <w:r w:rsidR="006C392C">
        <w:t>Gastos de Funcionamiento</w:t>
      </w:r>
    </w:p>
    <w:p w14:paraId="524F32D9" w14:textId="32007DCF" w:rsidR="00130B6D" w:rsidRDefault="0058549B" w:rsidP="00130B6D">
      <w:pPr>
        <w:ind w:firstLine="0"/>
        <w:jc w:val="both"/>
        <w:rPr>
          <w:rFonts w:ascii="Arial" w:hAnsi="Arial" w:cs="Arial"/>
        </w:rPr>
      </w:pPr>
      <w:r>
        <w:t>F</w:t>
      </w:r>
      <w:r w:rsidR="00130B6D" w:rsidRPr="00130B6D">
        <w:t xml:space="preserve">uncionamiento se componen de los gastos de personal que son la nómina de la planta permanente de los </w:t>
      </w:r>
      <w:r>
        <w:t>o</w:t>
      </w:r>
      <w:r w:rsidR="00130B6D" w:rsidRPr="00130B6D">
        <w:t xml:space="preserve">rganismos de la entidad, </w:t>
      </w:r>
      <w:r w:rsidR="00130B6D">
        <w:t>aclaró</w:t>
      </w:r>
      <w:r w:rsidR="00130B6D" w:rsidRPr="00130B6D">
        <w:t xml:space="preserve"> que no está incluido la nómina de educación específicamente de las instituciones educativas, están también los gastos de prestaciones sociales relacionadas con el empleo</w:t>
      </w:r>
      <w:r>
        <w:t xml:space="preserve"> (</w:t>
      </w:r>
      <w:r w:rsidR="00130B6D" w:rsidRPr="00130B6D">
        <w:t>mesadas, bonos pensionales</w:t>
      </w:r>
      <w:r w:rsidR="00063E4F">
        <w:t>,</w:t>
      </w:r>
      <w:r w:rsidR="00130B6D" w:rsidRPr="00130B6D">
        <w:t xml:space="preserve"> pago de cuotas partes, indemnización sustitutivas, </w:t>
      </w:r>
      <w:r w:rsidRPr="00130B6D">
        <w:t>etc.</w:t>
      </w:r>
      <w:r>
        <w:t xml:space="preserve">) </w:t>
      </w:r>
      <w:r w:rsidR="00130B6D" w:rsidRPr="00130B6D">
        <w:t>cesantías definitivas, sentencias, adquisición de materiales, suministros, maquinaria y equipo, y capitalización de patrimonio autónomo de pensiones para cubrimiento de pasivo pensional</w:t>
      </w:r>
      <w:r w:rsidR="00130B6D">
        <w:rPr>
          <w:rFonts w:ascii="Arial" w:hAnsi="Arial" w:cs="Arial"/>
        </w:rPr>
        <w:t>.</w:t>
      </w:r>
    </w:p>
    <w:p w14:paraId="1983BB7E" w14:textId="731163A8" w:rsidR="00137767" w:rsidRPr="004370BE" w:rsidRDefault="00137767">
      <w:pPr>
        <w:jc w:val="both"/>
        <w:rPr>
          <w:b/>
          <w:sz w:val="16"/>
          <w:szCs w:val="16"/>
        </w:rPr>
      </w:pPr>
    </w:p>
    <w:p w14:paraId="4166CC3D" w14:textId="77777777" w:rsidR="00754FFF" w:rsidRDefault="00754FFF" w:rsidP="00754FFF">
      <w:pPr>
        <w:ind w:firstLine="0"/>
        <w:jc w:val="both"/>
        <w:rPr>
          <w:b/>
        </w:rPr>
      </w:pPr>
      <w:r>
        <w:rPr>
          <w:b/>
        </w:rPr>
        <w:t xml:space="preserve">        </w:t>
      </w:r>
      <w:r w:rsidRPr="00754FFF">
        <w:rPr>
          <w:b/>
          <w:noProof/>
        </w:rPr>
        <w:drawing>
          <wp:inline distT="0" distB="0" distL="0" distR="0" wp14:anchorId="5BD74D4D" wp14:editId="077274B7">
            <wp:extent cx="5172075" cy="160637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6362" cy="1610815"/>
                    </a:xfrm>
                    <a:prstGeom prst="rect">
                      <a:avLst/>
                    </a:prstGeom>
                  </pic:spPr>
                </pic:pic>
              </a:graphicData>
            </a:graphic>
          </wp:inline>
        </w:drawing>
      </w:r>
      <w:bookmarkStart w:id="25" w:name="_Toc103031021"/>
    </w:p>
    <w:p w14:paraId="20F4AC9A" w14:textId="4E3308DB" w:rsidR="00754FFF" w:rsidRDefault="00754FFF" w:rsidP="00754FFF">
      <w:pPr>
        <w:ind w:left="2160"/>
        <w:jc w:val="both"/>
        <w:rPr>
          <w:sz w:val="20"/>
          <w:szCs w:val="20"/>
        </w:rPr>
      </w:pPr>
      <w:r>
        <w:rPr>
          <w:sz w:val="20"/>
          <w:szCs w:val="20"/>
          <w:highlight w:val="white"/>
        </w:rPr>
        <w:t xml:space="preserve">Fuente: </w:t>
      </w:r>
      <w:r>
        <w:rPr>
          <w:sz w:val="20"/>
          <w:szCs w:val="20"/>
        </w:rPr>
        <w:t>Elaboración propia del organismo</w:t>
      </w:r>
    </w:p>
    <w:p w14:paraId="16E79726" w14:textId="77777777" w:rsidR="004370BE" w:rsidRPr="00754FFF" w:rsidRDefault="004370BE" w:rsidP="00754FFF">
      <w:pPr>
        <w:ind w:left="2160"/>
        <w:jc w:val="both"/>
        <w:rPr>
          <w:b/>
        </w:rPr>
      </w:pPr>
    </w:p>
    <w:p w14:paraId="6DBCA2AB" w14:textId="594C2A3F" w:rsidR="00137767" w:rsidRDefault="00FA07C7" w:rsidP="00FA07C7">
      <w:pPr>
        <w:pStyle w:val="Ttulo2"/>
        <w:ind w:firstLine="0"/>
      </w:pPr>
      <w:r>
        <w:t>5.</w:t>
      </w:r>
      <w:r w:rsidR="00CA1001">
        <w:t>1.</w:t>
      </w:r>
      <w:r w:rsidR="00754FFF">
        <w:t>3</w:t>
      </w:r>
      <w:r>
        <w:t xml:space="preserve"> </w:t>
      </w:r>
      <w:bookmarkEnd w:id="25"/>
      <w:r w:rsidR="00754FFF">
        <w:t>Gastos de Inversión</w:t>
      </w:r>
    </w:p>
    <w:p w14:paraId="275C3CAE" w14:textId="4051545A" w:rsidR="00754FFF" w:rsidRPr="00754FFF" w:rsidRDefault="00754FFF" w:rsidP="00754FFF">
      <w:pPr>
        <w:ind w:firstLine="0"/>
        <w:jc w:val="both"/>
      </w:pPr>
      <w:r>
        <w:t>El Departamento Administrativo de Desarrollo e Innovación Institucional</w:t>
      </w:r>
      <w:r>
        <w:rPr>
          <w:rFonts w:ascii="Arial" w:hAnsi="Arial" w:cs="Arial"/>
        </w:rPr>
        <w:t xml:space="preserve"> </w:t>
      </w:r>
      <w:r w:rsidRPr="00754FFF">
        <w:t>en la vigencia 2022, tiene por objeto desarrollar 18 proyectos de inversión, de los cuales 10 de ellos, tiene un avance óptimo de ejecución, el cual oscila entre el 80% y 100%.</w:t>
      </w:r>
    </w:p>
    <w:p w14:paraId="71C9EDAF" w14:textId="6AB04A3C" w:rsidR="00754FFF" w:rsidRPr="00AE7913" w:rsidRDefault="00754FFF" w:rsidP="00754FFF">
      <w:pPr>
        <w:ind w:firstLine="0"/>
        <w:rPr>
          <w:sz w:val="14"/>
          <w:szCs w:val="14"/>
        </w:rPr>
      </w:pPr>
    </w:p>
    <w:p w14:paraId="41A85D6E" w14:textId="77777777" w:rsidR="00796255" w:rsidRDefault="00754FFF" w:rsidP="00796255">
      <w:pPr>
        <w:ind w:firstLine="0"/>
      </w:pPr>
      <w:r>
        <w:t xml:space="preserve">              </w:t>
      </w:r>
      <w:r w:rsidRPr="00754FFF">
        <w:rPr>
          <w:noProof/>
        </w:rPr>
        <w:drawing>
          <wp:inline distT="0" distB="0" distL="0" distR="0" wp14:anchorId="0C049640" wp14:editId="11A9617D">
            <wp:extent cx="4485640" cy="18699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9618" cy="1892492"/>
                    </a:xfrm>
                    <a:prstGeom prst="rect">
                      <a:avLst/>
                    </a:prstGeom>
                  </pic:spPr>
                </pic:pic>
              </a:graphicData>
            </a:graphic>
          </wp:inline>
        </w:drawing>
      </w:r>
    </w:p>
    <w:p w14:paraId="6A8C6A4B" w14:textId="7492E000" w:rsidR="00754FFF" w:rsidRPr="00796255" w:rsidRDefault="00754FFF" w:rsidP="00796255">
      <w:pPr>
        <w:ind w:left="2160"/>
      </w:pPr>
      <w:r>
        <w:rPr>
          <w:sz w:val="20"/>
          <w:szCs w:val="20"/>
          <w:highlight w:val="white"/>
        </w:rPr>
        <w:t xml:space="preserve">Fuente: </w:t>
      </w:r>
      <w:r>
        <w:rPr>
          <w:sz w:val="20"/>
          <w:szCs w:val="20"/>
        </w:rPr>
        <w:t>Elaboración propia del organismo</w:t>
      </w:r>
    </w:p>
    <w:p w14:paraId="06FC0CF6" w14:textId="27D6B94E" w:rsidR="00754FFF" w:rsidRPr="00754FFF" w:rsidRDefault="00754FFF" w:rsidP="00754FFF">
      <w:pPr>
        <w:ind w:firstLine="0"/>
      </w:pPr>
    </w:p>
    <w:p w14:paraId="78B9686A" w14:textId="3F3095CD" w:rsidR="00137767" w:rsidRDefault="00E85396">
      <w:pPr>
        <w:pStyle w:val="Ttulo2"/>
        <w:numPr>
          <w:ilvl w:val="2"/>
          <w:numId w:val="35"/>
        </w:numPr>
      </w:pPr>
      <w:r>
        <w:lastRenderedPageBreak/>
        <w:t>Transición Cali como Distrito Especial</w:t>
      </w:r>
    </w:p>
    <w:p w14:paraId="7C298CBF" w14:textId="5508081D" w:rsidR="00E85396" w:rsidRPr="00E85396" w:rsidRDefault="00E85396" w:rsidP="00E85396">
      <w:pPr>
        <w:ind w:firstLine="0"/>
        <w:jc w:val="both"/>
      </w:pPr>
      <w:r w:rsidRPr="00E85396">
        <w:t xml:space="preserve">Claudia Patricia Marroquín Cano (directora) Informó que el propósito dentro del proceso de transición de Cali como Distrito Especial, es principalmente la reorganización de </w:t>
      </w:r>
      <w:r>
        <w:t>l</w:t>
      </w:r>
      <w:r w:rsidRPr="00E85396">
        <w:t xml:space="preserve">a estructura institucional, que atienda el nuevo modelo de gobernanza que define a la ley 1617 del 2013, esta </w:t>
      </w:r>
      <w:r w:rsidR="002A44AA">
        <w:t>L</w:t>
      </w:r>
      <w:r w:rsidRPr="00E85396">
        <w:t xml:space="preserve">ey nos invita es a dividirnos en el territorio para que la administración distrital de manera real, pueda acercarse a la ciudadanía y brindar los servicios y atender las necesidades más sensibles que tiene la comunidad y para eso </w:t>
      </w:r>
      <w:r>
        <w:t xml:space="preserve">se </w:t>
      </w:r>
      <w:r w:rsidRPr="00E85396">
        <w:t xml:space="preserve">necesita robustecer nuestra capacidad institucional. </w:t>
      </w:r>
    </w:p>
    <w:p w14:paraId="416A3D89" w14:textId="77777777" w:rsidR="00E85396" w:rsidRDefault="00E85396" w:rsidP="00E85396">
      <w:pPr>
        <w:ind w:firstLine="0"/>
        <w:jc w:val="both"/>
        <w:rPr>
          <w:rFonts w:ascii="Arial" w:hAnsi="Arial" w:cs="Arial"/>
        </w:rPr>
      </w:pPr>
    </w:p>
    <w:p w14:paraId="6D2E56FD" w14:textId="5A3A468F" w:rsidR="00E85396" w:rsidRPr="007073D1" w:rsidRDefault="00E85396" w:rsidP="00E85396">
      <w:pPr>
        <w:ind w:firstLine="0"/>
        <w:jc w:val="both"/>
      </w:pPr>
      <w:r w:rsidRPr="007073D1">
        <w:t xml:space="preserve">Entonces, para </w:t>
      </w:r>
      <w:r w:rsidR="00192941" w:rsidRPr="007073D1">
        <w:t xml:space="preserve">ello </w:t>
      </w:r>
      <w:r w:rsidR="002A44AA">
        <w:t>fue</w:t>
      </w:r>
      <w:r w:rsidRPr="007073D1">
        <w:t xml:space="preserve"> preciso contarle a la </w:t>
      </w:r>
      <w:r w:rsidR="007073D1" w:rsidRPr="007073D1">
        <w:t>ciudadanía que,</w:t>
      </w:r>
      <w:r w:rsidRPr="007073D1">
        <w:t xml:space="preserve"> en la ciudad de Cali, este ejercicio </w:t>
      </w:r>
      <w:r w:rsidR="007073D1" w:rsidRPr="007073D1">
        <w:t>de desconcentración se</w:t>
      </w:r>
      <w:r w:rsidRPr="007073D1">
        <w:t xml:space="preserve"> viene adelantando con lo que conocemos nosotros</w:t>
      </w:r>
      <w:r w:rsidR="002A44AA">
        <w:t>,</w:t>
      </w:r>
      <w:r w:rsidRPr="007073D1">
        <w:t xml:space="preserve"> como</w:t>
      </w:r>
      <w:r w:rsidR="002A44AA">
        <w:t>,</w:t>
      </w:r>
      <w:r w:rsidRPr="007073D1">
        <w:t xml:space="preserve"> los centros de atención local integrada CALI</w:t>
      </w:r>
      <w:r w:rsidR="007073D1" w:rsidRPr="007073D1">
        <w:t>´S</w:t>
      </w:r>
      <w:r w:rsidRPr="007073D1">
        <w:t xml:space="preserve">, dispuestos en cada comuna y </w:t>
      </w:r>
      <w:r w:rsidR="007073D1" w:rsidRPr="007073D1">
        <w:t>corregimiento, en</w:t>
      </w:r>
      <w:r w:rsidRPr="007073D1">
        <w:t xml:space="preserve"> </w:t>
      </w:r>
      <w:r w:rsidR="002A44AA">
        <w:t>los</w:t>
      </w:r>
      <w:r w:rsidRPr="007073D1">
        <w:t xml:space="preserve"> cual</w:t>
      </w:r>
      <w:r w:rsidR="002A44AA">
        <w:t>es</w:t>
      </w:r>
      <w:r w:rsidR="007073D1" w:rsidRPr="007073D1">
        <w:t xml:space="preserve"> se</w:t>
      </w:r>
      <w:r w:rsidRPr="007073D1">
        <w:t xml:space="preserve"> </w:t>
      </w:r>
      <w:r w:rsidR="007073D1" w:rsidRPr="007073D1">
        <w:t>facilitan</w:t>
      </w:r>
      <w:r w:rsidRPr="007073D1">
        <w:t xml:space="preserve"> algunos de nuestros servicios.</w:t>
      </w:r>
    </w:p>
    <w:p w14:paraId="2753B98E" w14:textId="77777777" w:rsidR="00192941" w:rsidRPr="00E85396" w:rsidRDefault="00192941" w:rsidP="00E85396">
      <w:pPr>
        <w:ind w:firstLine="0"/>
        <w:jc w:val="both"/>
        <w:rPr>
          <w:rFonts w:ascii="Arial" w:hAnsi="Arial" w:cs="Arial"/>
        </w:rPr>
      </w:pPr>
    </w:p>
    <w:p w14:paraId="25CC2079" w14:textId="6952DF7E" w:rsidR="00E85396" w:rsidRPr="007073D1" w:rsidRDefault="00E85396" w:rsidP="007073D1">
      <w:pPr>
        <w:ind w:firstLine="0"/>
        <w:jc w:val="both"/>
      </w:pPr>
      <w:r w:rsidRPr="007073D1">
        <w:t xml:space="preserve">Partiendo de esa base lo que </w:t>
      </w:r>
      <w:r w:rsidR="007073D1" w:rsidRPr="007073D1">
        <w:t>se ha realizado</w:t>
      </w:r>
      <w:r w:rsidRPr="007073D1">
        <w:t xml:space="preserve"> es un </w:t>
      </w:r>
      <w:r w:rsidR="007073D1" w:rsidRPr="007073D1">
        <w:t>diagnóstico</w:t>
      </w:r>
      <w:r w:rsidRPr="007073D1">
        <w:t xml:space="preserve"> en las comunas y corregimientos, Identificando debilidades y fortalezas en la prestación del </w:t>
      </w:r>
      <w:r w:rsidR="007073D1" w:rsidRPr="007073D1">
        <w:t>servicio y</w:t>
      </w:r>
      <w:r w:rsidRPr="007073D1">
        <w:t xml:space="preserve"> con </w:t>
      </w:r>
      <w:r w:rsidR="007073D1" w:rsidRPr="007073D1">
        <w:t>ello se crearán</w:t>
      </w:r>
      <w:r w:rsidRPr="007073D1">
        <w:t xml:space="preserve"> nuevas capacidades </w:t>
      </w:r>
      <w:r w:rsidR="007073D1" w:rsidRPr="007073D1">
        <w:t>institucionales que</w:t>
      </w:r>
      <w:r w:rsidRPr="007073D1">
        <w:t xml:space="preserve"> nos </w:t>
      </w:r>
      <w:r w:rsidR="007073D1" w:rsidRPr="007073D1">
        <w:t>permitirán</w:t>
      </w:r>
      <w:r w:rsidRPr="007073D1">
        <w:t xml:space="preserve"> brindar un servicio más eficiente.</w:t>
      </w:r>
    </w:p>
    <w:p w14:paraId="00553AF3" w14:textId="77777777" w:rsidR="007073D1" w:rsidRPr="007073D1" w:rsidRDefault="007073D1" w:rsidP="007073D1">
      <w:pPr>
        <w:ind w:firstLine="0"/>
        <w:jc w:val="both"/>
        <w:rPr>
          <w:rFonts w:ascii="Arial" w:hAnsi="Arial" w:cs="Arial"/>
        </w:rPr>
      </w:pPr>
    </w:p>
    <w:p w14:paraId="03153E50" w14:textId="5D987510" w:rsidR="007073D1" w:rsidRPr="009B70CA" w:rsidRDefault="007073D1" w:rsidP="007073D1">
      <w:pPr>
        <w:ind w:firstLine="0"/>
        <w:jc w:val="both"/>
      </w:pPr>
      <w:r w:rsidRPr="009B70CA">
        <w:t>Desde el departamento se ha venido adelantando</w:t>
      </w:r>
      <w:r w:rsidR="00E85396" w:rsidRPr="009B70CA">
        <w:t xml:space="preserve"> todos los estudios de </w:t>
      </w:r>
      <w:r w:rsidR="009B70CA" w:rsidRPr="009B70CA">
        <w:t>rigor, como</w:t>
      </w:r>
      <w:r w:rsidR="00E85396" w:rsidRPr="009B70CA">
        <w:t xml:space="preserve"> talleres con los diferentes organismos de la </w:t>
      </w:r>
      <w:r w:rsidR="009B70CA" w:rsidRPr="009B70CA">
        <w:t>entidad,</w:t>
      </w:r>
      <w:r w:rsidR="00E85396" w:rsidRPr="009B70CA">
        <w:t xml:space="preserve"> </w:t>
      </w:r>
      <w:r w:rsidR="009B70CA" w:rsidRPr="009B70CA">
        <w:t>talleres de</w:t>
      </w:r>
      <w:r w:rsidR="00E85396" w:rsidRPr="009B70CA">
        <w:t xml:space="preserve"> acompañamiento con el Departamento de Planeación</w:t>
      </w:r>
      <w:r w:rsidRPr="009B70CA">
        <w:t>,</w:t>
      </w:r>
      <w:r w:rsidR="00E85396" w:rsidRPr="009B70CA">
        <w:t xml:space="preserve"> con los directores de los </w:t>
      </w:r>
      <w:r w:rsidRPr="009B70CA">
        <w:t>CALI´</w:t>
      </w:r>
      <w:r w:rsidR="009B70CA" w:rsidRPr="009B70CA">
        <w:t>S, con</w:t>
      </w:r>
      <w:r w:rsidRPr="009B70CA">
        <w:t xml:space="preserve"> el fin </w:t>
      </w:r>
      <w:r w:rsidR="009B70CA" w:rsidRPr="009B70CA">
        <w:t xml:space="preserve">de </w:t>
      </w:r>
      <w:r w:rsidR="00E85396" w:rsidRPr="009B70CA">
        <w:t>que ellos nos contaran de los servicios que la alcaldía ofrece en el territorio</w:t>
      </w:r>
      <w:r w:rsidRPr="009B70CA">
        <w:t>.</w:t>
      </w:r>
    </w:p>
    <w:p w14:paraId="77C473CA" w14:textId="77777777" w:rsidR="007073D1" w:rsidRPr="009B70CA" w:rsidRDefault="007073D1" w:rsidP="007073D1">
      <w:pPr>
        <w:ind w:firstLine="0"/>
        <w:jc w:val="both"/>
      </w:pPr>
    </w:p>
    <w:p w14:paraId="23067F7A" w14:textId="108959C1" w:rsidR="00E85396" w:rsidRPr="009B70CA" w:rsidRDefault="009B70CA" w:rsidP="007073D1">
      <w:pPr>
        <w:ind w:firstLine="0"/>
        <w:jc w:val="both"/>
      </w:pPr>
      <w:r w:rsidRPr="009B70CA">
        <w:t>Además,</w:t>
      </w:r>
      <w:r w:rsidR="00E85396" w:rsidRPr="009B70CA">
        <w:t xml:space="preserve"> </w:t>
      </w:r>
      <w:r w:rsidRPr="009B70CA">
        <w:t>se ha</w:t>
      </w:r>
      <w:r w:rsidR="00E85396" w:rsidRPr="009B70CA">
        <w:t xml:space="preserve"> venido adelantando </w:t>
      </w:r>
      <w:r w:rsidRPr="009B70CA">
        <w:t>el</w:t>
      </w:r>
      <w:r w:rsidR="00E85396" w:rsidRPr="009B70CA">
        <w:t xml:space="preserve"> ejercicio </w:t>
      </w:r>
      <w:r w:rsidRPr="009B70CA">
        <w:t>de</w:t>
      </w:r>
      <w:r w:rsidR="00E85396" w:rsidRPr="009B70CA">
        <w:t xml:space="preserve"> acompañamiento </w:t>
      </w:r>
      <w:r w:rsidRPr="009B70CA">
        <w:t xml:space="preserve">por parte </w:t>
      </w:r>
      <w:r w:rsidR="00E85396" w:rsidRPr="009B70CA">
        <w:t xml:space="preserve">del Departamento Administrativo de </w:t>
      </w:r>
      <w:r w:rsidR="007073D1" w:rsidRPr="009B70CA">
        <w:t>la Función</w:t>
      </w:r>
      <w:r w:rsidR="00E85396" w:rsidRPr="009B70CA">
        <w:t xml:space="preserve"> Pública</w:t>
      </w:r>
      <w:r w:rsidR="007073D1" w:rsidRPr="009B70CA">
        <w:t>,</w:t>
      </w:r>
      <w:r w:rsidR="00E85396" w:rsidRPr="009B70CA">
        <w:t xml:space="preserve"> que es el ente </w:t>
      </w:r>
      <w:r w:rsidR="007073D1" w:rsidRPr="009B70CA">
        <w:t>nacional que</w:t>
      </w:r>
      <w:r w:rsidR="00E85396" w:rsidRPr="009B70CA">
        <w:t xml:space="preserve"> </w:t>
      </w:r>
      <w:r w:rsidR="007073D1" w:rsidRPr="009B70CA">
        <w:t>emite</w:t>
      </w:r>
      <w:r w:rsidR="00E85396" w:rsidRPr="009B70CA">
        <w:t xml:space="preserve"> los lineamientos frente</w:t>
      </w:r>
      <w:r w:rsidR="007073D1" w:rsidRPr="009B70CA">
        <w:t xml:space="preserve"> a</w:t>
      </w:r>
      <w:r w:rsidR="00E85396" w:rsidRPr="009B70CA">
        <w:t xml:space="preserve"> este aspecto. Estructura que </w:t>
      </w:r>
      <w:r w:rsidR="007073D1" w:rsidRPr="009B70CA">
        <w:t>se está</w:t>
      </w:r>
      <w:r w:rsidR="00E85396" w:rsidRPr="009B70CA">
        <w:t xml:space="preserve"> llevando a la alcaldía local y con los habitantes de esa localidad para poder generar ya </w:t>
      </w:r>
      <w:r w:rsidR="007073D1" w:rsidRPr="009B70CA">
        <w:t>las</w:t>
      </w:r>
      <w:r w:rsidR="00E85396" w:rsidRPr="009B70CA">
        <w:t xml:space="preserve"> funciones </w:t>
      </w:r>
      <w:r w:rsidR="007073D1" w:rsidRPr="009B70CA">
        <w:t>específicas</w:t>
      </w:r>
      <w:r w:rsidR="00E85396" w:rsidRPr="009B70CA">
        <w:t xml:space="preserve"> </w:t>
      </w:r>
      <w:r w:rsidR="007073D1" w:rsidRPr="009B70CA">
        <w:t>de acuerdo con</w:t>
      </w:r>
      <w:r w:rsidR="00E85396" w:rsidRPr="009B70CA">
        <w:t xml:space="preserve"> </w:t>
      </w:r>
      <w:r w:rsidR="007073D1" w:rsidRPr="009B70CA">
        <w:t>esas particularidades</w:t>
      </w:r>
      <w:r w:rsidR="00E85396" w:rsidRPr="009B70CA">
        <w:t xml:space="preserve">. </w:t>
      </w:r>
    </w:p>
    <w:p w14:paraId="5C3E8AB6" w14:textId="77777777" w:rsidR="00137767" w:rsidRDefault="00137767">
      <w:pPr>
        <w:jc w:val="both"/>
      </w:pPr>
    </w:p>
    <w:p w14:paraId="665C4B2C" w14:textId="48E57B74" w:rsidR="00137767" w:rsidRDefault="00500964">
      <w:pPr>
        <w:pStyle w:val="Ttulo2"/>
        <w:numPr>
          <w:ilvl w:val="3"/>
          <w:numId w:val="35"/>
        </w:numPr>
      </w:pPr>
      <w:r>
        <w:t>Estructura</w:t>
      </w:r>
    </w:p>
    <w:p w14:paraId="69028BE0" w14:textId="78A8B9C3" w:rsidR="00500964" w:rsidRPr="004A3D47" w:rsidRDefault="00500964" w:rsidP="00500964">
      <w:pPr>
        <w:ind w:firstLine="0"/>
        <w:jc w:val="both"/>
      </w:pPr>
      <w:r w:rsidRPr="004A3D47">
        <w:t xml:space="preserve">¿Como estará conformada la estructura? Se presentará como punto de partida en este rediseño institucional una estructura básica para el funcionamiento de las alcaldías locales que contara además del alcalde local, con un grupo de talento humano de profesionales, técnicos y asistenciales que soportaran la gestión de la alcaldía, a través de tres oficinas de apoyo: </w:t>
      </w:r>
    </w:p>
    <w:p w14:paraId="6D22CA48" w14:textId="1AE84D00" w:rsidR="004A3D47" w:rsidRDefault="004A3D47" w:rsidP="00500964">
      <w:pPr>
        <w:ind w:firstLine="0"/>
        <w:jc w:val="both"/>
      </w:pPr>
      <w:r w:rsidRPr="004A3D47">
        <w:rPr>
          <w:noProof/>
        </w:rPr>
        <w:drawing>
          <wp:anchor distT="0" distB="0" distL="114300" distR="114300" simplePos="0" relativeHeight="251682816" behindDoc="0" locked="0" layoutInCell="1" allowOverlap="1" wp14:anchorId="50558A28" wp14:editId="3B6D5BA4">
            <wp:simplePos x="0" y="0"/>
            <wp:positionH relativeFrom="column">
              <wp:posOffset>3068320</wp:posOffset>
            </wp:positionH>
            <wp:positionV relativeFrom="paragraph">
              <wp:posOffset>135890</wp:posOffset>
            </wp:positionV>
            <wp:extent cx="1978025" cy="1326515"/>
            <wp:effectExtent l="0" t="0" r="3175" b="69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78025" cy="1326515"/>
                    </a:xfrm>
                    <a:prstGeom prst="rect">
                      <a:avLst/>
                    </a:prstGeom>
                  </pic:spPr>
                </pic:pic>
              </a:graphicData>
            </a:graphic>
            <wp14:sizeRelH relativeFrom="margin">
              <wp14:pctWidth>0</wp14:pctWidth>
            </wp14:sizeRelH>
            <wp14:sizeRelV relativeFrom="margin">
              <wp14:pctHeight>0</wp14:pctHeight>
            </wp14:sizeRelV>
          </wp:anchor>
        </w:drawing>
      </w:r>
    </w:p>
    <w:p w14:paraId="6B18479E" w14:textId="291161F9" w:rsidR="00500964" w:rsidRPr="004A3D47" w:rsidRDefault="00500964" w:rsidP="00500964">
      <w:pPr>
        <w:ind w:firstLine="0"/>
        <w:jc w:val="both"/>
      </w:pPr>
    </w:p>
    <w:p w14:paraId="02817711" w14:textId="5CDEADAC" w:rsidR="00500964" w:rsidRDefault="00500964">
      <w:pPr>
        <w:pStyle w:val="Prrafodelista"/>
        <w:numPr>
          <w:ilvl w:val="0"/>
          <w:numId w:val="29"/>
        </w:numPr>
        <w:jc w:val="both"/>
      </w:pPr>
      <w:r w:rsidRPr="004A3D47">
        <w:t xml:space="preserve">Desarrollo y Gestión local </w:t>
      </w:r>
    </w:p>
    <w:p w14:paraId="65B993EC" w14:textId="77777777" w:rsidR="004A3D47" w:rsidRPr="004A3D47" w:rsidRDefault="004A3D47" w:rsidP="004A3D47">
      <w:pPr>
        <w:pStyle w:val="Prrafodelista"/>
        <w:ind w:firstLine="0"/>
        <w:jc w:val="both"/>
      </w:pPr>
    </w:p>
    <w:p w14:paraId="7D9314B1" w14:textId="1B6CA8EB" w:rsidR="00500964" w:rsidRDefault="00500964">
      <w:pPr>
        <w:pStyle w:val="Prrafodelista"/>
        <w:numPr>
          <w:ilvl w:val="0"/>
          <w:numId w:val="29"/>
        </w:numPr>
        <w:jc w:val="both"/>
      </w:pPr>
      <w:r w:rsidRPr="004A3D47">
        <w:t xml:space="preserve">Participación y Atención al Ciudadano  </w:t>
      </w:r>
    </w:p>
    <w:p w14:paraId="2FD1AA34" w14:textId="77777777" w:rsidR="004A3D47" w:rsidRDefault="004A3D47" w:rsidP="004A3D47">
      <w:pPr>
        <w:pStyle w:val="Prrafodelista"/>
      </w:pPr>
    </w:p>
    <w:p w14:paraId="173E407D" w14:textId="5DAF869D" w:rsidR="00500964" w:rsidRPr="004A3D47" w:rsidRDefault="00500964">
      <w:pPr>
        <w:pStyle w:val="Prrafodelista"/>
        <w:numPr>
          <w:ilvl w:val="0"/>
          <w:numId w:val="29"/>
        </w:numPr>
        <w:jc w:val="both"/>
      </w:pPr>
      <w:r w:rsidRPr="004A3D47">
        <w:t>Convivencia y Control Local</w:t>
      </w:r>
    </w:p>
    <w:p w14:paraId="187AC4B2" w14:textId="77777777" w:rsidR="00500964" w:rsidRPr="004A3D47" w:rsidRDefault="00500964" w:rsidP="00500964">
      <w:pPr>
        <w:ind w:firstLine="0"/>
        <w:jc w:val="both"/>
      </w:pPr>
    </w:p>
    <w:p w14:paraId="33993184" w14:textId="0F1B9E43" w:rsidR="004A3D47" w:rsidRPr="004370BE" w:rsidRDefault="004A3D47" w:rsidP="004A3D47">
      <w:pPr>
        <w:ind w:left="2160"/>
        <w:jc w:val="both"/>
        <w:rPr>
          <w:sz w:val="18"/>
          <w:szCs w:val="18"/>
        </w:rPr>
      </w:pPr>
      <w:r>
        <w:t xml:space="preserve">                         </w:t>
      </w:r>
      <w:r>
        <w:rPr>
          <w:sz w:val="20"/>
          <w:szCs w:val="20"/>
        </w:rPr>
        <w:t xml:space="preserve">  </w:t>
      </w:r>
      <w:r w:rsidRPr="004370BE">
        <w:rPr>
          <w:sz w:val="18"/>
          <w:szCs w:val="18"/>
        </w:rPr>
        <w:t>Fuente: Elaboración propia del organismo</w:t>
      </w:r>
    </w:p>
    <w:p w14:paraId="3BFD3E06" w14:textId="170D76BD" w:rsidR="00500964" w:rsidRPr="004370BE" w:rsidRDefault="00500964" w:rsidP="00500964">
      <w:pPr>
        <w:ind w:firstLine="0"/>
        <w:jc w:val="both"/>
        <w:rPr>
          <w:sz w:val="14"/>
          <w:szCs w:val="14"/>
        </w:rPr>
      </w:pPr>
    </w:p>
    <w:p w14:paraId="32506AE4" w14:textId="438FB72D" w:rsidR="00500964" w:rsidRPr="004A3D47" w:rsidRDefault="00500964" w:rsidP="00500964">
      <w:pPr>
        <w:ind w:firstLine="0"/>
        <w:jc w:val="both"/>
      </w:pPr>
      <w:r w:rsidRPr="004A3D47">
        <w:lastRenderedPageBreak/>
        <w:t>Informó a la ciudadanía que e</w:t>
      </w:r>
      <w:r w:rsidR="00E558B5">
        <w:t>l</w:t>
      </w:r>
      <w:r w:rsidRPr="004A3D47">
        <w:t xml:space="preserve"> modelo que se está presentando para esta estructura básica, no tendrá un incremento en el gasto público respecto </w:t>
      </w:r>
      <w:r w:rsidR="007674AA">
        <w:t>a</w:t>
      </w:r>
      <w:r w:rsidRPr="004A3D47">
        <w:t xml:space="preserve">l funcionamiento, respetando los techos que limita la ley 617 del 2000, se busca un </w:t>
      </w:r>
      <w:r w:rsidR="004A3D47" w:rsidRPr="004A3D47">
        <w:t>modelo que</w:t>
      </w:r>
      <w:r w:rsidRPr="004A3D47">
        <w:t xml:space="preserve"> permita apostarle a definir y asignar inteligentemente las funciones que tiene cada uno de los </w:t>
      </w:r>
      <w:r w:rsidR="004A3D47" w:rsidRPr="004A3D47">
        <w:t>organismos del</w:t>
      </w:r>
      <w:r w:rsidRPr="004A3D47">
        <w:t xml:space="preserve"> gobierno central en el territorio, es llevar, distribuir esa fuerza de trabajo que hoy se concentra en el CAM a cada una de las localidades.</w:t>
      </w:r>
    </w:p>
    <w:p w14:paraId="4C875C15" w14:textId="77777777" w:rsidR="00137767" w:rsidRPr="007674AA" w:rsidRDefault="00137767">
      <w:pPr>
        <w:jc w:val="both"/>
        <w:rPr>
          <w:sz w:val="32"/>
        </w:rPr>
      </w:pPr>
    </w:p>
    <w:p w14:paraId="0212E2FB" w14:textId="036F4E4D" w:rsidR="00137767" w:rsidRDefault="004A3D47">
      <w:pPr>
        <w:pStyle w:val="Ttulo2"/>
        <w:numPr>
          <w:ilvl w:val="2"/>
          <w:numId w:val="35"/>
        </w:numPr>
      </w:pPr>
      <w:bookmarkStart w:id="26" w:name="_Toc103031025"/>
      <w:r>
        <w:t>Comité de Convivencia Laboral</w:t>
      </w:r>
      <w:bookmarkEnd w:id="26"/>
    </w:p>
    <w:p w14:paraId="38B217F0" w14:textId="25629183" w:rsidR="00137767" w:rsidRDefault="004A3D47" w:rsidP="004A3D47">
      <w:pPr>
        <w:ind w:firstLine="0"/>
        <w:jc w:val="both"/>
      </w:pPr>
      <w:r w:rsidRPr="004A3D47">
        <w:t>El comité de convivencia laboral viene adelantando varias actividades, entre ellas la realización de talleres de intervención psicosocial con los agentes de tránsito.</w:t>
      </w:r>
      <w:r>
        <w:t xml:space="preserve"> </w:t>
      </w:r>
      <w:r w:rsidRPr="004A3D47">
        <w:t>También se realizó reunión con el nivel directivo de la secretaria de seguridad y justicia para planear las actividades de intervención</w:t>
      </w:r>
    </w:p>
    <w:p w14:paraId="4C035DC7" w14:textId="77777777" w:rsidR="004370BE" w:rsidRDefault="004370BE" w:rsidP="004370BE">
      <w:pPr>
        <w:ind w:firstLine="0"/>
        <w:jc w:val="both"/>
        <w:rPr>
          <w:sz w:val="32"/>
        </w:rPr>
      </w:pPr>
    </w:p>
    <w:p w14:paraId="72D8E436" w14:textId="05F226C8" w:rsidR="004A3D47" w:rsidRPr="004370BE" w:rsidRDefault="004A3D47">
      <w:pPr>
        <w:pStyle w:val="Prrafodelista"/>
        <w:numPr>
          <w:ilvl w:val="2"/>
          <w:numId w:val="35"/>
        </w:numPr>
        <w:jc w:val="both"/>
        <w:rPr>
          <w:rFonts w:eastAsiaTheme="majorEastAsia" w:cstheme="majorBidi"/>
          <w:b/>
          <w:color w:val="70AD47" w:themeColor="accent6"/>
          <w:szCs w:val="26"/>
        </w:rPr>
      </w:pPr>
      <w:r w:rsidRPr="004370BE">
        <w:rPr>
          <w:rFonts w:eastAsiaTheme="majorEastAsia" w:cstheme="majorBidi"/>
          <w:b/>
          <w:color w:val="70AD47" w:themeColor="accent6"/>
          <w:szCs w:val="26"/>
        </w:rPr>
        <w:t>Aportes a la Política Pública de Equidad para las mujeres</w:t>
      </w:r>
    </w:p>
    <w:p w14:paraId="356E465E" w14:textId="77777777" w:rsidR="00CC6B59" w:rsidRPr="00CC6B59" w:rsidRDefault="00CC6B59" w:rsidP="00CC6B59">
      <w:pPr>
        <w:ind w:firstLine="0"/>
        <w:jc w:val="both"/>
        <w:rPr>
          <w:rFonts w:eastAsiaTheme="majorEastAsia" w:cstheme="majorBidi"/>
          <w:b/>
          <w:color w:val="70AD47" w:themeColor="accent6"/>
          <w:szCs w:val="26"/>
        </w:rPr>
      </w:pPr>
    </w:p>
    <w:p w14:paraId="3541928C" w14:textId="77777777" w:rsidR="004A3D47" w:rsidRDefault="004A3D47">
      <w:pPr>
        <w:pStyle w:val="Prrafodelista"/>
        <w:numPr>
          <w:ilvl w:val="0"/>
          <w:numId w:val="30"/>
        </w:numPr>
        <w:jc w:val="both"/>
      </w:pPr>
      <w:r w:rsidRPr="004A3D47">
        <w:t>Sensibilización en perspectiva de género y nuevas masculinidades</w:t>
      </w:r>
    </w:p>
    <w:p w14:paraId="53E735EC" w14:textId="7AAE1327" w:rsidR="004A3D47" w:rsidRDefault="004A3D47">
      <w:pPr>
        <w:pStyle w:val="Prrafodelista"/>
        <w:numPr>
          <w:ilvl w:val="0"/>
          <w:numId w:val="30"/>
        </w:numPr>
        <w:jc w:val="both"/>
      </w:pPr>
      <w:r w:rsidRPr="004A3D47">
        <w:t>Garantizar que al menos el 50% de las y los participantes en el Plan Institucional de Capacitaciones sean mujeres</w:t>
      </w:r>
    </w:p>
    <w:p w14:paraId="4D7CF3E2" w14:textId="0109C1A1" w:rsidR="004A3D47" w:rsidRDefault="004A3D47">
      <w:pPr>
        <w:pStyle w:val="NormalWeb"/>
        <w:numPr>
          <w:ilvl w:val="0"/>
          <w:numId w:val="30"/>
        </w:numPr>
        <w:spacing w:before="0" w:beforeAutospacing="0" w:after="0" w:afterAutospacing="0"/>
        <w:textAlignment w:val="baseline"/>
        <w:rPr>
          <w:lang w:eastAsia="en-US"/>
        </w:rPr>
      </w:pPr>
      <w:r w:rsidRPr="004A3D47">
        <w:rPr>
          <w:lang w:eastAsia="en-US"/>
        </w:rPr>
        <w:t>Realización de diferentes actividades pedagógicas con el apoyo de la Secretaría de Bienestar social, durante la semana de la Mujer</w:t>
      </w:r>
    </w:p>
    <w:p w14:paraId="221FB7CE" w14:textId="6185C6B3" w:rsidR="004A3D47" w:rsidRDefault="004A3D47">
      <w:pPr>
        <w:pStyle w:val="NormalWeb"/>
        <w:numPr>
          <w:ilvl w:val="0"/>
          <w:numId w:val="30"/>
        </w:numPr>
        <w:spacing w:before="0" w:beforeAutospacing="0" w:after="0" w:afterAutospacing="0"/>
        <w:textAlignment w:val="baseline"/>
        <w:rPr>
          <w:lang w:eastAsia="en-US"/>
        </w:rPr>
      </w:pPr>
      <w:r w:rsidRPr="004A3D47">
        <w:rPr>
          <w:lang w:eastAsia="en-US"/>
        </w:rPr>
        <w:t>Implementación módulo de perspectiva de género, en el curso de reinducción virtual.</w:t>
      </w:r>
    </w:p>
    <w:p w14:paraId="17BECA9D" w14:textId="77777777" w:rsidR="004A3D47" w:rsidRPr="004A3D47" w:rsidRDefault="004A3D47">
      <w:pPr>
        <w:pStyle w:val="NormalWeb"/>
        <w:numPr>
          <w:ilvl w:val="0"/>
          <w:numId w:val="30"/>
        </w:numPr>
        <w:spacing w:before="0" w:beforeAutospacing="0" w:after="0" w:afterAutospacing="0"/>
        <w:textAlignment w:val="baseline"/>
        <w:rPr>
          <w:lang w:eastAsia="en-US"/>
        </w:rPr>
      </w:pPr>
      <w:r w:rsidRPr="004A3D47">
        <w:rPr>
          <w:lang w:eastAsia="en-US"/>
        </w:rPr>
        <w:t>Sala de Lactancia Materna para el Servicio de las colaboradoras de la Alcaldía, tanto funcionarias como contratistas</w:t>
      </w:r>
    </w:p>
    <w:p w14:paraId="42B2E1AA" w14:textId="77777777" w:rsidR="00CC6B59" w:rsidRPr="007674AA" w:rsidRDefault="00CC6B59" w:rsidP="004A3D47">
      <w:pPr>
        <w:pStyle w:val="NormalWeb"/>
        <w:spacing w:before="0" w:beforeAutospacing="0" w:after="0" w:afterAutospacing="0"/>
        <w:textAlignment w:val="baseline"/>
        <w:rPr>
          <w:rFonts w:eastAsiaTheme="majorEastAsia" w:cstheme="majorBidi"/>
          <w:b/>
          <w:color w:val="70AD47" w:themeColor="accent6"/>
          <w:sz w:val="32"/>
          <w:szCs w:val="26"/>
          <w:lang w:eastAsia="en-US"/>
        </w:rPr>
      </w:pPr>
    </w:p>
    <w:p w14:paraId="6424BE01" w14:textId="17121155" w:rsidR="004A3D47" w:rsidRDefault="004370BE" w:rsidP="004370BE">
      <w:pPr>
        <w:pStyle w:val="NormalWeb"/>
        <w:spacing w:before="0" w:beforeAutospacing="0" w:after="0" w:afterAutospacing="0"/>
        <w:textAlignment w:val="baseline"/>
        <w:rPr>
          <w:rFonts w:eastAsiaTheme="majorEastAsia" w:cstheme="majorBidi"/>
          <w:b/>
          <w:color w:val="70AD47" w:themeColor="accent6"/>
          <w:szCs w:val="26"/>
          <w:lang w:eastAsia="en-US"/>
        </w:rPr>
      </w:pPr>
      <w:r>
        <w:rPr>
          <w:rFonts w:eastAsiaTheme="majorEastAsia" w:cstheme="majorBidi"/>
          <w:b/>
          <w:color w:val="70AD47" w:themeColor="accent6"/>
          <w:szCs w:val="26"/>
          <w:lang w:eastAsia="en-US"/>
        </w:rPr>
        <w:t xml:space="preserve">5.1.7 </w:t>
      </w:r>
      <w:r w:rsidR="00CC6B59" w:rsidRPr="00CC6B59">
        <w:rPr>
          <w:rFonts w:eastAsiaTheme="majorEastAsia" w:cstheme="majorBidi"/>
          <w:b/>
          <w:color w:val="70AD47" w:themeColor="accent6"/>
          <w:szCs w:val="26"/>
          <w:lang w:eastAsia="en-US"/>
        </w:rPr>
        <w:t>Política Gestión Ética y Clima y Cultura Organizacional</w:t>
      </w:r>
    </w:p>
    <w:p w14:paraId="0F39EC54" w14:textId="3FB6B821" w:rsidR="00CC6B59" w:rsidRDefault="00CC6B59" w:rsidP="00CC6B59">
      <w:pPr>
        <w:pStyle w:val="NormalWeb"/>
        <w:spacing w:before="0" w:beforeAutospacing="0" w:after="0" w:afterAutospacing="0"/>
        <w:ind w:left="360"/>
        <w:textAlignment w:val="baseline"/>
        <w:rPr>
          <w:rFonts w:eastAsiaTheme="majorEastAsia" w:cstheme="majorBidi"/>
          <w:b/>
          <w:color w:val="70AD47" w:themeColor="accent6"/>
          <w:szCs w:val="26"/>
          <w:lang w:eastAsia="en-US"/>
        </w:rPr>
      </w:pPr>
    </w:p>
    <w:p w14:paraId="57B9AE31" w14:textId="63364E82" w:rsidR="00CC6B59" w:rsidRDefault="00CC6B59" w:rsidP="00CC6B59">
      <w:pPr>
        <w:pStyle w:val="NormalWeb"/>
        <w:spacing w:before="0" w:beforeAutospacing="0" w:after="0" w:afterAutospacing="0"/>
        <w:jc w:val="both"/>
        <w:rPr>
          <w:lang w:eastAsia="en-US"/>
        </w:rPr>
      </w:pPr>
      <w:r>
        <w:rPr>
          <w:lang w:eastAsia="en-US"/>
        </w:rPr>
        <w:t>Se ha realizado i</w:t>
      </w:r>
      <w:r w:rsidRPr="00CC6B59">
        <w:rPr>
          <w:lang w:eastAsia="en-US"/>
        </w:rPr>
        <w:t>ntervención directa con 200 funcionarios del D</w:t>
      </w:r>
      <w:r w:rsidR="00AE7913">
        <w:rPr>
          <w:lang w:eastAsia="en-US"/>
        </w:rPr>
        <w:t>epartamento Administrativo del Gestión del Medio Ambiente – DAGMA,</w:t>
      </w:r>
      <w:r w:rsidRPr="00CC6B59">
        <w:rPr>
          <w:lang w:eastAsia="en-US"/>
        </w:rPr>
        <w:t xml:space="preserve"> Secretar</w:t>
      </w:r>
      <w:r w:rsidR="007674AA">
        <w:rPr>
          <w:lang w:eastAsia="en-US"/>
        </w:rPr>
        <w:t>í</w:t>
      </w:r>
      <w:r w:rsidRPr="00CC6B59">
        <w:rPr>
          <w:lang w:eastAsia="en-US"/>
        </w:rPr>
        <w:t xml:space="preserve">a de Vivienda, </w:t>
      </w:r>
      <w:r>
        <w:rPr>
          <w:lang w:eastAsia="en-US"/>
        </w:rPr>
        <w:t>Secretar</w:t>
      </w:r>
      <w:r w:rsidR="007674AA">
        <w:rPr>
          <w:lang w:eastAsia="en-US"/>
        </w:rPr>
        <w:t>í</w:t>
      </w:r>
      <w:r>
        <w:rPr>
          <w:lang w:eastAsia="en-US"/>
        </w:rPr>
        <w:t xml:space="preserve">a de </w:t>
      </w:r>
      <w:r w:rsidRPr="00CC6B59">
        <w:rPr>
          <w:lang w:eastAsia="en-US"/>
        </w:rPr>
        <w:t xml:space="preserve">Paz y Cultura </w:t>
      </w:r>
      <w:r w:rsidR="002529EF" w:rsidRPr="00CC6B59">
        <w:rPr>
          <w:lang w:eastAsia="en-US"/>
        </w:rPr>
        <w:t xml:space="preserve">Ciudadana </w:t>
      </w:r>
      <w:r w:rsidR="007674AA" w:rsidRPr="00CC6B59">
        <w:rPr>
          <w:lang w:eastAsia="en-US"/>
        </w:rPr>
        <w:t>y Secretar</w:t>
      </w:r>
      <w:r w:rsidR="007674AA">
        <w:rPr>
          <w:lang w:eastAsia="en-US"/>
        </w:rPr>
        <w:t>í</w:t>
      </w:r>
      <w:r w:rsidR="007674AA" w:rsidRPr="00CC6B59">
        <w:rPr>
          <w:lang w:eastAsia="en-US"/>
        </w:rPr>
        <w:t>a</w:t>
      </w:r>
      <w:r w:rsidRPr="00CC6B59">
        <w:rPr>
          <w:lang w:eastAsia="en-US"/>
        </w:rPr>
        <w:t xml:space="preserve"> de Cultura, socializando la política de gestión ética.</w:t>
      </w:r>
    </w:p>
    <w:p w14:paraId="5FC2A241" w14:textId="77777777" w:rsidR="00CC6B59" w:rsidRPr="00CC6B59" w:rsidRDefault="00CC6B59" w:rsidP="00CC6B59">
      <w:pPr>
        <w:pStyle w:val="NormalWeb"/>
        <w:spacing w:before="0" w:beforeAutospacing="0" w:after="0" w:afterAutospacing="0"/>
        <w:ind w:left="360"/>
        <w:textAlignment w:val="baseline"/>
        <w:rPr>
          <w:rFonts w:eastAsiaTheme="majorEastAsia" w:cstheme="majorBidi"/>
          <w:b/>
          <w:color w:val="70AD47" w:themeColor="accent6"/>
          <w:szCs w:val="26"/>
          <w:lang w:eastAsia="en-US"/>
        </w:rPr>
      </w:pPr>
    </w:p>
    <w:p w14:paraId="1D21477C" w14:textId="77777777" w:rsidR="00CC6B59" w:rsidRDefault="00CC6B59" w:rsidP="00CC6B59">
      <w:pPr>
        <w:pStyle w:val="NormalWeb"/>
        <w:spacing w:before="0" w:beforeAutospacing="0" w:after="0" w:afterAutospacing="0"/>
        <w:ind w:left="20"/>
        <w:jc w:val="both"/>
        <w:rPr>
          <w:lang w:eastAsia="en-US"/>
        </w:rPr>
      </w:pPr>
      <w:r w:rsidRPr="00CC6B59">
        <w:rPr>
          <w:lang w:eastAsia="en-US"/>
        </w:rPr>
        <w:t>Se iniciaron Jornadas de intervención psicosocial para el mejoramiento del Clima y Cultura Organizacional.</w:t>
      </w:r>
    </w:p>
    <w:p w14:paraId="6E55F349" w14:textId="77777777" w:rsidR="004A3D47" w:rsidRPr="007674AA" w:rsidRDefault="004A3D47" w:rsidP="004A3D47">
      <w:pPr>
        <w:pStyle w:val="NormalWeb"/>
        <w:spacing w:before="0" w:beforeAutospacing="0" w:after="0" w:afterAutospacing="0"/>
        <w:textAlignment w:val="baseline"/>
        <w:rPr>
          <w:sz w:val="32"/>
          <w:lang w:eastAsia="en-US"/>
        </w:rPr>
      </w:pPr>
    </w:p>
    <w:p w14:paraId="4FCFE35F" w14:textId="3D543A05" w:rsidR="00CF45C1" w:rsidRPr="00CF45C1" w:rsidRDefault="00CF45C1" w:rsidP="00CF45C1">
      <w:pPr>
        <w:pStyle w:val="NormalWeb"/>
        <w:spacing w:before="0" w:beforeAutospacing="0" w:after="0" w:afterAutospacing="0"/>
        <w:rPr>
          <w:rFonts w:eastAsiaTheme="majorEastAsia" w:cstheme="majorBidi"/>
          <w:b/>
          <w:color w:val="70AD47" w:themeColor="accent6"/>
          <w:szCs w:val="26"/>
          <w:lang w:eastAsia="en-US"/>
        </w:rPr>
      </w:pPr>
      <w:r w:rsidRPr="00CF45C1">
        <w:rPr>
          <w:rFonts w:eastAsiaTheme="majorEastAsia" w:cstheme="majorBidi"/>
          <w:b/>
          <w:color w:val="70AD47" w:themeColor="accent6"/>
          <w:szCs w:val="26"/>
          <w:lang w:eastAsia="en-US"/>
        </w:rPr>
        <w:t>5.</w:t>
      </w:r>
      <w:r w:rsidR="004370BE">
        <w:rPr>
          <w:rFonts w:eastAsiaTheme="majorEastAsia" w:cstheme="majorBidi"/>
          <w:b/>
          <w:color w:val="70AD47" w:themeColor="accent6"/>
          <w:szCs w:val="26"/>
          <w:lang w:eastAsia="en-US"/>
        </w:rPr>
        <w:t xml:space="preserve">1.8 </w:t>
      </w:r>
      <w:r w:rsidRPr="00CF45C1">
        <w:rPr>
          <w:rFonts w:eastAsiaTheme="majorEastAsia" w:cstheme="majorBidi"/>
          <w:b/>
          <w:color w:val="70AD47" w:themeColor="accent6"/>
          <w:szCs w:val="26"/>
          <w:lang w:eastAsia="en-US"/>
        </w:rPr>
        <w:t>Participación Juegos Nacionales de Servidores Públicos</w:t>
      </w:r>
    </w:p>
    <w:p w14:paraId="0321C72B" w14:textId="75528DF2" w:rsidR="004A3D47" w:rsidRDefault="004A3D47" w:rsidP="004A3D47">
      <w:pPr>
        <w:ind w:firstLine="0"/>
        <w:jc w:val="both"/>
      </w:pPr>
    </w:p>
    <w:p w14:paraId="234D16F9" w14:textId="52E457E3" w:rsidR="00137767" w:rsidRPr="002529EF" w:rsidRDefault="00CF45C1" w:rsidP="00CF45C1">
      <w:pPr>
        <w:ind w:firstLine="0"/>
        <w:jc w:val="both"/>
      </w:pPr>
      <w:r w:rsidRPr="002529EF">
        <w:t>Del 11 al 17 de septiembre del 2022 más de 200 servidores públicos de la Alcaldía Distrital de Santiago de Cali compitieron en los XXI Juegos Nacionales de Servidores Públicos que se realizaron en Yopal, Casanare</w:t>
      </w:r>
      <w:r w:rsidR="002529EF" w:rsidRPr="002529EF">
        <w:t xml:space="preserve">, </w:t>
      </w:r>
      <w:r w:rsidR="002529EF">
        <w:t>e</w:t>
      </w:r>
      <w:r w:rsidR="002529EF" w:rsidRPr="002529EF">
        <w:t>n e</w:t>
      </w:r>
      <w:r w:rsidR="002529EF">
        <w:t>sa</w:t>
      </w:r>
      <w:r w:rsidR="002529EF" w:rsidRPr="002529EF">
        <w:t xml:space="preserve"> oportunidad Santiago de Cali se quedó con el segundo puesto</w:t>
      </w:r>
      <w:r w:rsidR="002529EF">
        <w:t>.</w:t>
      </w:r>
      <w:r w:rsidR="002529EF" w:rsidRPr="002529EF">
        <w:t xml:space="preserve"> </w:t>
      </w:r>
    </w:p>
    <w:p w14:paraId="35814975" w14:textId="356EC67E" w:rsidR="004A3D47" w:rsidRDefault="004A3D47">
      <w:pPr>
        <w:jc w:val="center"/>
        <w:rPr>
          <w:rFonts w:ascii="Arial" w:eastAsia="Arial" w:hAnsi="Arial" w:cs="Arial"/>
        </w:rPr>
      </w:pPr>
    </w:p>
    <w:p w14:paraId="75C18D83" w14:textId="77777777" w:rsidR="00AE7913" w:rsidRDefault="00AE7913">
      <w:pPr>
        <w:jc w:val="center"/>
        <w:rPr>
          <w:rFonts w:ascii="Arial" w:eastAsia="Arial" w:hAnsi="Arial" w:cs="Arial"/>
        </w:rPr>
      </w:pPr>
    </w:p>
    <w:p w14:paraId="05BB52CD" w14:textId="29A232CC" w:rsidR="002529EF" w:rsidRPr="004370BE" w:rsidRDefault="002529EF">
      <w:pPr>
        <w:pStyle w:val="Prrafodelista"/>
        <w:numPr>
          <w:ilvl w:val="2"/>
          <w:numId w:val="36"/>
        </w:numPr>
        <w:rPr>
          <w:rFonts w:eastAsiaTheme="majorEastAsia" w:cstheme="majorBidi"/>
          <w:b/>
          <w:color w:val="70AD47" w:themeColor="accent6"/>
          <w:szCs w:val="26"/>
        </w:rPr>
      </w:pPr>
      <w:r w:rsidRPr="004370BE">
        <w:rPr>
          <w:rFonts w:eastAsiaTheme="majorEastAsia" w:cstheme="majorBidi"/>
          <w:b/>
          <w:color w:val="70AD47" w:themeColor="accent6"/>
          <w:szCs w:val="26"/>
        </w:rPr>
        <w:lastRenderedPageBreak/>
        <w:t>Feria de Servicios y Beneficios para Servidores Públicos y Contratistas de la Alcaldía de Cali.</w:t>
      </w:r>
    </w:p>
    <w:p w14:paraId="6C5C3098" w14:textId="28E08F47" w:rsidR="002529EF" w:rsidRDefault="002529EF" w:rsidP="002529EF">
      <w:pPr>
        <w:rPr>
          <w:rFonts w:eastAsiaTheme="majorEastAsia" w:cstheme="majorBidi"/>
          <w:b/>
          <w:color w:val="70AD47" w:themeColor="accent6"/>
          <w:szCs w:val="26"/>
        </w:rPr>
      </w:pPr>
    </w:p>
    <w:p w14:paraId="01051534" w14:textId="77777777" w:rsidR="002529EF" w:rsidRPr="002529EF" w:rsidRDefault="002529EF" w:rsidP="002529EF">
      <w:pPr>
        <w:ind w:firstLine="0"/>
        <w:jc w:val="both"/>
      </w:pPr>
      <w:r w:rsidRPr="002529EF">
        <w:rPr>
          <w:lang w:val="es-ES"/>
        </w:rPr>
        <w:t xml:space="preserve">El </w:t>
      </w:r>
      <w:r w:rsidRPr="002529EF">
        <w:t xml:space="preserve">pasado 28 de septiembre del 2022 más de 500 servidores públicos de la Alcaldía de Cali, participaron de la tercera Feria de Servicios y Beneficios que se realizó en el Boulevard del Río. </w:t>
      </w:r>
    </w:p>
    <w:p w14:paraId="3B0B0CC9" w14:textId="2A2C0EA0" w:rsidR="002529EF" w:rsidRDefault="002529EF" w:rsidP="002529EF">
      <w:pPr>
        <w:ind w:firstLine="0"/>
        <w:jc w:val="both"/>
      </w:pPr>
      <w:r w:rsidRPr="002529EF">
        <w:t>Los</w:t>
      </w:r>
      <w:r w:rsidRPr="002529EF">
        <w:rPr>
          <w:lang w:val="es-ES"/>
        </w:rPr>
        <w:t xml:space="preserve"> funcionarios y contratistas conocieron de primera mano todos los convenios que </w:t>
      </w:r>
      <w:r w:rsidRPr="002529EF">
        <w:t>se tienen</w:t>
      </w:r>
      <w:r w:rsidRPr="002529EF">
        <w:rPr>
          <w:lang w:val="es-ES"/>
        </w:rPr>
        <w:t xml:space="preserve"> con entidades financieras, educativas, deporte y mucho </w:t>
      </w:r>
      <w:r w:rsidRPr="002529EF">
        <w:t xml:space="preserve">más. </w:t>
      </w:r>
    </w:p>
    <w:p w14:paraId="0D0D60B5" w14:textId="5F1D9602" w:rsidR="002529EF" w:rsidRPr="007674AA" w:rsidRDefault="002529EF" w:rsidP="002529EF">
      <w:pPr>
        <w:ind w:firstLine="0"/>
        <w:jc w:val="both"/>
        <w:rPr>
          <w:sz w:val="14"/>
        </w:rPr>
      </w:pPr>
    </w:p>
    <w:p w14:paraId="0D10AFE2" w14:textId="77777777" w:rsidR="007674AA" w:rsidRDefault="007674AA" w:rsidP="002529EF">
      <w:pPr>
        <w:ind w:firstLine="0"/>
        <w:jc w:val="both"/>
      </w:pPr>
    </w:p>
    <w:p w14:paraId="1F59F457" w14:textId="338FA801" w:rsidR="002529EF" w:rsidRPr="004370BE" w:rsidRDefault="002529EF">
      <w:pPr>
        <w:pStyle w:val="Prrafodelista"/>
        <w:numPr>
          <w:ilvl w:val="2"/>
          <w:numId w:val="36"/>
        </w:numPr>
        <w:rPr>
          <w:rFonts w:eastAsiaTheme="majorEastAsia" w:cstheme="majorBidi"/>
          <w:b/>
          <w:color w:val="70AD47" w:themeColor="accent6"/>
          <w:szCs w:val="26"/>
        </w:rPr>
      </w:pPr>
      <w:r w:rsidRPr="004370BE">
        <w:rPr>
          <w:rFonts w:eastAsiaTheme="majorEastAsia" w:cstheme="majorBidi"/>
          <w:b/>
          <w:color w:val="70AD47" w:themeColor="accent6"/>
          <w:szCs w:val="26"/>
        </w:rPr>
        <w:t>Programa de Atención Integral al Prejubilado</w:t>
      </w:r>
    </w:p>
    <w:p w14:paraId="263F5A76" w14:textId="0D17B65E" w:rsidR="002529EF" w:rsidRDefault="002529EF" w:rsidP="002529EF">
      <w:pPr>
        <w:rPr>
          <w:rFonts w:eastAsiaTheme="majorEastAsia" w:cstheme="majorBidi"/>
          <w:b/>
          <w:color w:val="70AD47" w:themeColor="accent6"/>
          <w:szCs w:val="26"/>
        </w:rPr>
      </w:pPr>
    </w:p>
    <w:p w14:paraId="61BBEFCA" w14:textId="6DAF2F80" w:rsidR="002529EF" w:rsidRDefault="002529EF" w:rsidP="002529EF">
      <w:pPr>
        <w:ind w:firstLine="0"/>
        <w:jc w:val="both"/>
        <w:rPr>
          <w:lang w:val="es-ES"/>
        </w:rPr>
      </w:pPr>
      <w:r w:rsidRPr="002529EF">
        <w:rPr>
          <w:lang w:val="es-ES"/>
        </w:rPr>
        <w:t>Se inició programa de atención al prejubilado dirigido a 50 servidores públicos que están próximos a su retiro</w:t>
      </w:r>
      <w:r w:rsidR="00E22064">
        <w:rPr>
          <w:lang w:val="es-ES"/>
        </w:rPr>
        <w:t xml:space="preserve">, la mayoría de </w:t>
      </w:r>
      <w:r w:rsidR="00492EF2">
        <w:rPr>
          <w:lang w:val="es-ES"/>
        </w:rPr>
        <w:t>las personas</w:t>
      </w:r>
      <w:r w:rsidR="00E22064">
        <w:rPr>
          <w:lang w:val="es-ES"/>
        </w:rPr>
        <w:t xml:space="preserve"> de planta son mayores donde están próximos a jubilarse </w:t>
      </w:r>
      <w:r w:rsidR="00492EF2">
        <w:rPr>
          <w:lang w:val="es-ES"/>
        </w:rPr>
        <w:t>s</w:t>
      </w:r>
      <w:r w:rsidR="00E22064">
        <w:rPr>
          <w:lang w:val="es-ES"/>
        </w:rPr>
        <w:t xml:space="preserve">e van a generar </w:t>
      </w:r>
      <w:r w:rsidR="00492EF2">
        <w:rPr>
          <w:lang w:val="es-ES"/>
        </w:rPr>
        <w:t>dinámicas</w:t>
      </w:r>
      <w:r w:rsidR="00E22064">
        <w:rPr>
          <w:lang w:val="es-ES"/>
        </w:rPr>
        <w:t xml:space="preserve"> donde se realicen actividades de emprendimiento, desde </w:t>
      </w:r>
      <w:r w:rsidR="00492EF2">
        <w:rPr>
          <w:lang w:val="es-ES"/>
        </w:rPr>
        <w:t>la gestión</w:t>
      </w:r>
      <w:r w:rsidR="00E22064">
        <w:rPr>
          <w:lang w:val="es-ES"/>
        </w:rPr>
        <w:t xml:space="preserve"> del conocimiento involucrarlas al proceso</w:t>
      </w:r>
      <w:r w:rsidR="00434694">
        <w:rPr>
          <w:lang w:val="es-ES"/>
        </w:rPr>
        <w:t>,</w:t>
      </w:r>
      <w:r w:rsidR="00E22064">
        <w:rPr>
          <w:lang w:val="es-ES"/>
        </w:rPr>
        <w:t xml:space="preserve"> </w:t>
      </w:r>
      <w:r w:rsidR="00492EF2">
        <w:rPr>
          <w:lang w:val="es-ES"/>
        </w:rPr>
        <w:t>que generen ese aporte</w:t>
      </w:r>
      <w:r w:rsidR="00434694">
        <w:rPr>
          <w:lang w:val="es-ES"/>
        </w:rPr>
        <w:t xml:space="preserve"> de experiencia y conocimiento que le han dado a la entidad durante su vida laboral</w:t>
      </w:r>
      <w:r w:rsidR="00845B1C">
        <w:rPr>
          <w:lang w:val="es-ES"/>
        </w:rPr>
        <w:t>.</w:t>
      </w:r>
      <w:r w:rsidR="00434694">
        <w:rPr>
          <w:lang w:val="es-ES"/>
        </w:rPr>
        <w:t xml:space="preserve"> </w:t>
      </w:r>
    </w:p>
    <w:p w14:paraId="4C5F71D9" w14:textId="7998090C" w:rsidR="002529EF" w:rsidRDefault="002529EF" w:rsidP="002529EF">
      <w:pPr>
        <w:ind w:firstLine="0"/>
        <w:rPr>
          <w:lang w:val="es-ES"/>
        </w:rPr>
      </w:pPr>
    </w:p>
    <w:p w14:paraId="58A008CB" w14:textId="77777777" w:rsidR="007674AA" w:rsidRPr="007674AA" w:rsidRDefault="007674AA" w:rsidP="002529EF">
      <w:pPr>
        <w:ind w:firstLine="0"/>
        <w:rPr>
          <w:sz w:val="18"/>
          <w:lang w:val="es-ES"/>
        </w:rPr>
      </w:pPr>
    </w:p>
    <w:p w14:paraId="74AD233D" w14:textId="52EC77ED" w:rsidR="002529EF" w:rsidRPr="004370BE" w:rsidRDefault="002529EF">
      <w:pPr>
        <w:pStyle w:val="Prrafodelista"/>
        <w:numPr>
          <w:ilvl w:val="2"/>
          <w:numId w:val="36"/>
        </w:numPr>
        <w:rPr>
          <w:rFonts w:eastAsiaTheme="majorEastAsia" w:cstheme="majorBidi"/>
          <w:b/>
          <w:color w:val="70AD47" w:themeColor="accent6"/>
          <w:szCs w:val="26"/>
        </w:rPr>
      </w:pPr>
      <w:r w:rsidRPr="004370BE">
        <w:rPr>
          <w:rFonts w:eastAsiaTheme="majorEastAsia" w:cstheme="majorBidi"/>
          <w:b/>
          <w:color w:val="70AD47" w:themeColor="accent6"/>
          <w:szCs w:val="26"/>
        </w:rPr>
        <w:t>Estrategia: Somos tu Oferta Institucional</w:t>
      </w:r>
    </w:p>
    <w:p w14:paraId="37D96213" w14:textId="1A0F3FA2" w:rsidR="002529EF" w:rsidRDefault="002529EF" w:rsidP="002529EF">
      <w:pPr>
        <w:pStyle w:val="Prrafodelista"/>
        <w:ind w:left="360" w:firstLine="0"/>
      </w:pPr>
    </w:p>
    <w:p w14:paraId="2E112653" w14:textId="3985C356" w:rsidR="002529EF" w:rsidRPr="002529EF" w:rsidRDefault="002529EF" w:rsidP="002529EF">
      <w:pPr>
        <w:pStyle w:val="NormalWeb"/>
        <w:spacing w:before="0" w:beforeAutospacing="0" w:after="0" w:afterAutospacing="0"/>
        <w:jc w:val="both"/>
        <w:rPr>
          <w:lang w:val="es-ES" w:eastAsia="en-US"/>
        </w:rPr>
      </w:pPr>
      <w:r w:rsidRPr="002529EF">
        <w:rPr>
          <w:lang w:val="es-ES" w:eastAsia="en-US"/>
        </w:rPr>
        <w:t xml:space="preserve">Este año, quisimos hacer un primer ejercicio de la estrategia “somo tu oferta institucional, con la intención de realizar las jornadas por cada organismo y llevar los tramites y servicios del Departamento Administrativo de Desarrollo e Innovación Institucional, esto teniendo en cuenta que los primeros clientes/usuarios del organismo, son los servidores públicos de la entidad. </w:t>
      </w:r>
    </w:p>
    <w:p w14:paraId="5FD65C9D" w14:textId="0E7E4245" w:rsidR="002529EF" w:rsidRPr="007674AA" w:rsidRDefault="002529EF" w:rsidP="002529EF">
      <w:pPr>
        <w:ind w:firstLine="0"/>
        <w:jc w:val="both"/>
        <w:rPr>
          <w:rFonts w:ascii="Arial" w:hAnsi="Arial" w:cs="Arial"/>
          <w:sz w:val="18"/>
        </w:rPr>
      </w:pPr>
    </w:p>
    <w:p w14:paraId="1CC10179" w14:textId="77777777" w:rsidR="007674AA" w:rsidRDefault="007674AA" w:rsidP="002529EF">
      <w:pPr>
        <w:ind w:firstLine="0"/>
        <w:jc w:val="both"/>
        <w:rPr>
          <w:rFonts w:ascii="Arial" w:hAnsi="Arial" w:cs="Arial"/>
        </w:rPr>
      </w:pPr>
    </w:p>
    <w:p w14:paraId="5608E39F" w14:textId="5FB21741" w:rsidR="002529EF" w:rsidRPr="002529EF" w:rsidRDefault="002529EF" w:rsidP="002529EF">
      <w:pPr>
        <w:ind w:firstLine="0"/>
        <w:rPr>
          <w:rFonts w:eastAsiaTheme="majorEastAsia" w:cstheme="majorBidi"/>
          <w:b/>
          <w:color w:val="70AD47" w:themeColor="accent6"/>
          <w:szCs w:val="26"/>
        </w:rPr>
      </w:pPr>
      <w:r w:rsidRPr="002529EF">
        <w:rPr>
          <w:rFonts w:eastAsiaTheme="majorEastAsia" w:cstheme="majorBidi"/>
          <w:b/>
          <w:color w:val="70AD47" w:themeColor="accent6"/>
          <w:szCs w:val="26"/>
        </w:rPr>
        <w:t>5.</w:t>
      </w:r>
      <w:r w:rsidR="004370BE">
        <w:rPr>
          <w:rFonts w:eastAsiaTheme="majorEastAsia" w:cstheme="majorBidi"/>
          <w:b/>
          <w:color w:val="70AD47" w:themeColor="accent6"/>
          <w:szCs w:val="26"/>
        </w:rPr>
        <w:t>1.12</w:t>
      </w:r>
      <w:r w:rsidRPr="002529EF">
        <w:rPr>
          <w:rFonts w:eastAsiaTheme="majorEastAsia" w:cstheme="majorBidi"/>
          <w:b/>
          <w:color w:val="70AD47" w:themeColor="accent6"/>
          <w:szCs w:val="26"/>
        </w:rPr>
        <w:t xml:space="preserve"> Capacitaciones</w:t>
      </w:r>
    </w:p>
    <w:p w14:paraId="1A2641C4" w14:textId="7DE4EF16" w:rsidR="002529EF" w:rsidRDefault="002529EF" w:rsidP="002529EF">
      <w:pPr>
        <w:ind w:firstLine="0"/>
        <w:rPr>
          <w:rFonts w:eastAsiaTheme="majorEastAsia" w:cstheme="majorBidi"/>
          <w:b/>
          <w:color w:val="70AD47" w:themeColor="accent6"/>
          <w:szCs w:val="26"/>
        </w:rPr>
      </w:pPr>
    </w:p>
    <w:p w14:paraId="4960C7E7" w14:textId="5443A86B" w:rsidR="002529EF" w:rsidRDefault="002529EF" w:rsidP="002529EF">
      <w:pPr>
        <w:pStyle w:val="NormalWeb"/>
        <w:spacing w:before="0" w:beforeAutospacing="0" w:after="0" w:afterAutospacing="0"/>
        <w:jc w:val="both"/>
        <w:rPr>
          <w:lang w:val="es-ES" w:eastAsia="en-US"/>
        </w:rPr>
      </w:pPr>
      <w:r w:rsidRPr="002529EF">
        <w:rPr>
          <w:lang w:val="es-ES" w:eastAsia="en-US"/>
        </w:rPr>
        <w:t>En el marco del Plan Institucional de Capacitaciones, se han adelantado gestiones administrativas y de contratación, para llevar a cabo capacitaciones a los servidores públicos.</w:t>
      </w:r>
    </w:p>
    <w:p w14:paraId="42A0F08E" w14:textId="33394FB4" w:rsidR="002529EF" w:rsidRDefault="002529EF" w:rsidP="002529EF">
      <w:pPr>
        <w:pStyle w:val="NormalWeb"/>
        <w:spacing w:before="0" w:beforeAutospacing="0" w:after="0" w:afterAutospacing="0"/>
        <w:jc w:val="both"/>
        <w:rPr>
          <w:lang w:val="es-ES" w:eastAsia="en-US"/>
        </w:rPr>
      </w:pPr>
    </w:p>
    <w:p w14:paraId="38B3773F" w14:textId="15130ABC" w:rsidR="002529EF" w:rsidRPr="002529EF" w:rsidRDefault="00732E49" w:rsidP="002529EF">
      <w:pPr>
        <w:pStyle w:val="NormalWeb"/>
        <w:spacing w:before="0" w:beforeAutospacing="0" w:after="0" w:afterAutospacing="0"/>
        <w:jc w:val="both"/>
        <w:rPr>
          <w:lang w:val="es-ES" w:eastAsia="en-US"/>
        </w:rPr>
      </w:pPr>
      <w:r w:rsidRPr="00732E49">
        <w:rPr>
          <w:noProof/>
          <w:lang w:val="es-ES" w:eastAsia="en-US"/>
        </w:rPr>
        <w:drawing>
          <wp:inline distT="0" distB="0" distL="0" distR="0" wp14:anchorId="168F8CB7" wp14:editId="270721B1">
            <wp:extent cx="5553075" cy="24955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53075" cy="2495550"/>
                    </a:xfrm>
                    <a:prstGeom prst="rect">
                      <a:avLst/>
                    </a:prstGeom>
                  </pic:spPr>
                </pic:pic>
              </a:graphicData>
            </a:graphic>
          </wp:inline>
        </w:drawing>
      </w:r>
    </w:p>
    <w:p w14:paraId="48AD31A1" w14:textId="065BBC6E" w:rsidR="005541B1" w:rsidRPr="00BD129B" w:rsidRDefault="005541B1">
      <w:pPr>
        <w:pStyle w:val="Prrafodelista"/>
        <w:numPr>
          <w:ilvl w:val="2"/>
          <w:numId w:val="37"/>
        </w:numPr>
        <w:rPr>
          <w:rFonts w:eastAsiaTheme="majorEastAsia" w:cstheme="majorBidi"/>
          <w:b/>
          <w:color w:val="70AD47" w:themeColor="accent6"/>
          <w:szCs w:val="26"/>
        </w:rPr>
      </w:pPr>
      <w:r w:rsidRPr="00BD129B">
        <w:rPr>
          <w:rFonts w:eastAsiaTheme="majorEastAsia" w:cstheme="majorBidi"/>
          <w:b/>
          <w:color w:val="70AD47" w:themeColor="accent6"/>
          <w:szCs w:val="26"/>
        </w:rPr>
        <w:lastRenderedPageBreak/>
        <w:t>Acompañamiento de actividades:</w:t>
      </w:r>
    </w:p>
    <w:p w14:paraId="2A26B934" w14:textId="2A9BC8DF" w:rsidR="005541B1" w:rsidRDefault="005541B1" w:rsidP="005541B1">
      <w:pPr>
        <w:pStyle w:val="Prrafodelista"/>
        <w:ind w:left="420" w:firstLine="0"/>
        <w:rPr>
          <w:rFonts w:eastAsiaTheme="majorEastAsia" w:cstheme="majorBidi"/>
          <w:b/>
          <w:color w:val="70AD47" w:themeColor="accent6"/>
          <w:szCs w:val="26"/>
        </w:rPr>
      </w:pPr>
    </w:p>
    <w:p w14:paraId="57BD8F6A" w14:textId="69FFEB8C" w:rsidR="005541B1" w:rsidRPr="005541B1" w:rsidRDefault="005541B1">
      <w:pPr>
        <w:numPr>
          <w:ilvl w:val="0"/>
          <w:numId w:val="31"/>
        </w:numPr>
        <w:spacing w:line="240" w:lineRule="auto"/>
        <w:textAlignment w:val="baseline"/>
        <w:rPr>
          <w:lang w:val="es-ES"/>
        </w:rPr>
      </w:pPr>
      <w:r w:rsidRPr="005541B1">
        <w:rPr>
          <w:lang w:val="es-ES"/>
        </w:rPr>
        <w:t>Gobierno al barrio.</w:t>
      </w:r>
    </w:p>
    <w:p w14:paraId="1E33C827" w14:textId="77777777" w:rsidR="005541B1" w:rsidRPr="005541B1" w:rsidRDefault="005541B1">
      <w:pPr>
        <w:numPr>
          <w:ilvl w:val="0"/>
          <w:numId w:val="32"/>
        </w:numPr>
        <w:spacing w:line="240" w:lineRule="auto"/>
        <w:textAlignment w:val="baseline"/>
        <w:rPr>
          <w:lang w:val="es-ES"/>
        </w:rPr>
      </w:pPr>
      <w:r w:rsidRPr="005541B1">
        <w:rPr>
          <w:lang w:val="es-ES"/>
        </w:rPr>
        <w:t xml:space="preserve">Estrategia “Te queremos Cali” en </w:t>
      </w:r>
      <w:proofErr w:type="spellStart"/>
      <w:r w:rsidRPr="005541B1">
        <w:rPr>
          <w:lang w:val="es-ES"/>
        </w:rPr>
        <w:t>Felidia</w:t>
      </w:r>
      <w:proofErr w:type="spellEnd"/>
      <w:r w:rsidRPr="005541B1">
        <w:rPr>
          <w:lang w:val="es-ES"/>
        </w:rPr>
        <w:t>, parque la retreta.</w:t>
      </w:r>
    </w:p>
    <w:p w14:paraId="4433E374" w14:textId="4C60C903" w:rsidR="005541B1" w:rsidRPr="005541B1" w:rsidRDefault="005541B1">
      <w:pPr>
        <w:pStyle w:val="Prrafodelista"/>
        <w:numPr>
          <w:ilvl w:val="0"/>
          <w:numId w:val="32"/>
        </w:numPr>
        <w:spacing w:line="240" w:lineRule="auto"/>
        <w:rPr>
          <w:lang w:val="es-ES"/>
        </w:rPr>
      </w:pPr>
      <w:r w:rsidRPr="005541B1">
        <w:rPr>
          <w:lang w:val="es-ES"/>
        </w:rPr>
        <w:t>Jornada día sin carro.</w:t>
      </w:r>
    </w:p>
    <w:p w14:paraId="2BB1286F" w14:textId="05B698B6" w:rsidR="005541B1" w:rsidRPr="005541B1" w:rsidRDefault="005541B1">
      <w:pPr>
        <w:numPr>
          <w:ilvl w:val="0"/>
          <w:numId w:val="33"/>
        </w:numPr>
        <w:spacing w:line="240" w:lineRule="auto"/>
        <w:textAlignment w:val="baseline"/>
        <w:rPr>
          <w:lang w:val="es-ES"/>
        </w:rPr>
      </w:pPr>
      <w:r w:rsidRPr="005541B1">
        <w:rPr>
          <w:lang w:val="es-ES"/>
        </w:rPr>
        <w:t>Diálogos de ciudad, transición de Santiago de Cali a Distrito Especial.</w:t>
      </w:r>
    </w:p>
    <w:p w14:paraId="4668EB10" w14:textId="77777777" w:rsidR="005541B1" w:rsidRPr="005541B1" w:rsidRDefault="005541B1">
      <w:pPr>
        <w:numPr>
          <w:ilvl w:val="0"/>
          <w:numId w:val="34"/>
        </w:numPr>
        <w:spacing w:line="240" w:lineRule="auto"/>
        <w:textAlignment w:val="baseline"/>
        <w:rPr>
          <w:lang w:val="es-ES"/>
        </w:rPr>
      </w:pPr>
      <w:r w:rsidRPr="005541B1">
        <w:rPr>
          <w:lang w:val="es-ES"/>
        </w:rPr>
        <w:t>Celebración día del Servidor Público.</w:t>
      </w:r>
    </w:p>
    <w:p w14:paraId="3575E9B4" w14:textId="6A8947D3" w:rsidR="005541B1" w:rsidRDefault="005541B1" w:rsidP="005541B1">
      <w:pPr>
        <w:pStyle w:val="Prrafodelista"/>
        <w:ind w:left="420" w:firstLine="0"/>
        <w:rPr>
          <w:lang w:val="es-ES"/>
        </w:rPr>
      </w:pPr>
    </w:p>
    <w:p w14:paraId="2F95484A" w14:textId="77777777" w:rsidR="00845B1C" w:rsidRPr="005541B1" w:rsidRDefault="00845B1C" w:rsidP="005541B1">
      <w:pPr>
        <w:pStyle w:val="Prrafodelista"/>
        <w:ind w:left="420" w:firstLine="0"/>
        <w:rPr>
          <w:lang w:val="es-ES"/>
        </w:rPr>
      </w:pPr>
    </w:p>
    <w:p w14:paraId="4E1132A6" w14:textId="31CB7929" w:rsidR="00EB2E1C" w:rsidRDefault="00EB2E1C" w:rsidP="00C74B29">
      <w:pPr>
        <w:ind w:firstLine="0"/>
        <w:jc w:val="both"/>
      </w:pPr>
      <w:r w:rsidRPr="00845B1C">
        <w:rPr>
          <w:b/>
          <w:bCs/>
        </w:rPr>
        <w:t xml:space="preserve">Liz Mary Gutiérrez Rendón </w:t>
      </w:r>
      <w:r>
        <w:t>Subdirectora</w:t>
      </w:r>
      <w:r w:rsidR="008E3F21">
        <w:t xml:space="preserve"> de</w:t>
      </w:r>
      <w:r>
        <w:t xml:space="preserve"> Gestión Organizacional, inici</w:t>
      </w:r>
      <w:r w:rsidR="00130EC2">
        <w:t>ó</w:t>
      </w:r>
      <w:r>
        <w:t xml:space="preserve"> su </w:t>
      </w:r>
      <w:r w:rsidR="00130EC2">
        <w:t xml:space="preserve">intervención ante los </w:t>
      </w:r>
      <w:r w:rsidR="00845B1C">
        <w:t xml:space="preserve">   </w:t>
      </w:r>
      <w:r w:rsidR="00130EC2">
        <w:t xml:space="preserve">ciudadanos que asistieron de manera presencial y virtual, </w:t>
      </w:r>
      <w:r>
        <w:t>rendi</w:t>
      </w:r>
      <w:r w:rsidR="00130EC2">
        <w:t>endo</w:t>
      </w:r>
      <w:r>
        <w:t xml:space="preserve"> cuentas </w:t>
      </w:r>
      <w:r w:rsidR="00130EC2">
        <w:t xml:space="preserve">donde </w:t>
      </w:r>
      <w:r>
        <w:t>abord</w:t>
      </w:r>
      <w:r w:rsidR="00130EC2">
        <w:t xml:space="preserve">ó </w:t>
      </w:r>
      <w:r>
        <w:t>los siguientes temas:</w:t>
      </w:r>
    </w:p>
    <w:p w14:paraId="04D0DA55" w14:textId="77777777" w:rsidR="00EB2E1C" w:rsidRDefault="00EB2E1C" w:rsidP="00EB2E1C">
      <w:pPr>
        <w:ind w:firstLine="0"/>
        <w:jc w:val="both"/>
        <w:rPr>
          <w:b/>
        </w:rPr>
      </w:pPr>
    </w:p>
    <w:p w14:paraId="5B54A20E" w14:textId="79EC41B5" w:rsidR="00EB2E1C" w:rsidRDefault="00EB2E1C">
      <w:pPr>
        <w:pStyle w:val="Ttulo2"/>
        <w:numPr>
          <w:ilvl w:val="1"/>
          <w:numId w:val="37"/>
        </w:numPr>
      </w:pPr>
      <w:bookmarkStart w:id="27" w:name="_Toc103031043"/>
      <w:r>
        <w:t>Sistema de Gestión de Calidad</w:t>
      </w:r>
      <w:bookmarkEnd w:id="27"/>
    </w:p>
    <w:p w14:paraId="1AFC79A9" w14:textId="77777777" w:rsidR="00B149AE" w:rsidRPr="00B149AE" w:rsidRDefault="009B4602" w:rsidP="00B149AE">
      <w:pPr>
        <w:spacing w:line="254" w:lineRule="auto"/>
        <w:ind w:firstLine="0"/>
        <w:jc w:val="both"/>
        <w:rPr>
          <w:rFonts w:eastAsia="Arial"/>
          <w:lang w:val="es-ES" w:eastAsia="es-CO"/>
        </w:rPr>
      </w:pPr>
      <w:r w:rsidRPr="00B149AE">
        <w:t xml:space="preserve">Se realizó acompañamiento </w:t>
      </w:r>
      <w:r w:rsidR="00B149AE" w:rsidRPr="00B149AE">
        <w:rPr>
          <w:rFonts w:eastAsia="Arial"/>
          <w:lang w:val="es-ES" w:eastAsia="es-CO"/>
        </w:rPr>
        <w:t xml:space="preserve">a los 39 procesos del Modelo de Integración por procesos de la Alcaldía Distrital de Santiago de Cali, mediante la realización de asistencias técnicas que se basan en la implementación de los requisitos de la Norma Técnica Colombiana ISO 9001:2015 </w:t>
      </w:r>
    </w:p>
    <w:p w14:paraId="794A2D7E" w14:textId="77777777" w:rsidR="00B149AE" w:rsidRPr="00B149AE" w:rsidRDefault="00B149AE" w:rsidP="00B149AE">
      <w:pPr>
        <w:spacing w:line="254" w:lineRule="auto"/>
        <w:ind w:firstLine="0"/>
        <w:jc w:val="both"/>
        <w:rPr>
          <w:rFonts w:eastAsia="Arial"/>
          <w:lang w:val="es-ES" w:eastAsia="es-CO"/>
        </w:rPr>
      </w:pPr>
    </w:p>
    <w:p w14:paraId="32FCD7DA" w14:textId="281F966A" w:rsidR="00B149AE" w:rsidRPr="00B149AE" w:rsidRDefault="00B149AE" w:rsidP="00B149AE">
      <w:pPr>
        <w:spacing w:line="254" w:lineRule="auto"/>
        <w:ind w:firstLine="0"/>
        <w:jc w:val="both"/>
        <w:rPr>
          <w:rFonts w:eastAsia="Arial"/>
          <w:lang w:val="es-ES" w:eastAsia="es-CO"/>
        </w:rPr>
      </w:pPr>
      <w:r w:rsidRPr="00B149AE">
        <w:rPr>
          <w:rFonts w:eastAsia="Arial"/>
          <w:lang w:val="es-ES" w:eastAsia="es-CO"/>
        </w:rPr>
        <w:t xml:space="preserve">De igual forma se realizó acompañamiento a los procesos en la Gestión integral del riesgo, en donde se han abordado diferentes herramientas de control que permiten a los procesos mitigar tanto la probabilidad de ocurrencia como el impacto cuando este de lugar a materialización, lo cual, arroja como resultado los informes trimestrales donde se evalúa y se concluye la gestión integral del riesgo en la entidad. </w:t>
      </w:r>
    </w:p>
    <w:p w14:paraId="58E8A731" w14:textId="77777777" w:rsidR="00B149AE" w:rsidRPr="00B149AE" w:rsidRDefault="00B149AE" w:rsidP="00B149AE">
      <w:pPr>
        <w:spacing w:line="254" w:lineRule="auto"/>
        <w:ind w:firstLine="0"/>
        <w:jc w:val="both"/>
        <w:rPr>
          <w:rFonts w:eastAsia="Arial"/>
          <w:lang w:val="es-ES" w:eastAsia="es-CO"/>
        </w:rPr>
      </w:pPr>
    </w:p>
    <w:p w14:paraId="0F5C6762" w14:textId="77777777" w:rsidR="00B149AE" w:rsidRPr="00B149AE" w:rsidRDefault="00B149AE" w:rsidP="00B149AE">
      <w:pPr>
        <w:spacing w:line="254" w:lineRule="auto"/>
        <w:ind w:firstLine="0"/>
        <w:jc w:val="both"/>
        <w:rPr>
          <w:rFonts w:eastAsia="Arial"/>
          <w:lang w:val="es-ES" w:eastAsia="es-CO"/>
        </w:rPr>
      </w:pPr>
      <w:r w:rsidRPr="00B149AE">
        <w:rPr>
          <w:rFonts w:eastAsia="Arial"/>
          <w:lang w:val="es-ES" w:eastAsia="es-CO"/>
        </w:rPr>
        <w:t>Por lo anterior, las herramientas de control (planes de control, políticas de operación, indicadores de gestión) así como la identificación y tratamiento de salidas no conformes, tienen como finalidad gestionar los riesgos desde diferentes perspectivas (estratégicas, tácticas y operativas), al interior de cada proceso.</w:t>
      </w:r>
    </w:p>
    <w:p w14:paraId="6C5FBFA8" w14:textId="1086684F" w:rsidR="00B149AE" w:rsidRPr="00E93918" w:rsidRDefault="00B149AE" w:rsidP="00B149AE">
      <w:pPr>
        <w:spacing w:line="254" w:lineRule="auto"/>
        <w:ind w:firstLine="0"/>
        <w:jc w:val="both"/>
        <w:rPr>
          <w:rFonts w:ascii="Arial" w:eastAsia="Arial" w:hAnsi="Arial" w:cs="Arial"/>
          <w:lang w:val="es-ES" w:eastAsia="es-CO"/>
        </w:rPr>
      </w:pPr>
      <w:r w:rsidRPr="00E93918">
        <w:rPr>
          <w:rFonts w:ascii="Arial" w:eastAsia="Arial" w:hAnsi="Arial" w:cs="Arial"/>
          <w:lang w:val="es-ES" w:eastAsia="es-CO"/>
        </w:rPr>
        <w:t xml:space="preserve"> </w:t>
      </w:r>
    </w:p>
    <w:p w14:paraId="53CFB54A" w14:textId="77777777" w:rsidR="00FD0834" w:rsidRDefault="009B4602" w:rsidP="00FD0834">
      <w:pPr>
        <w:spacing w:after="160"/>
        <w:ind w:firstLine="0"/>
        <w:rPr>
          <w:rFonts w:ascii="Arial" w:eastAsia="Arial" w:hAnsi="Arial" w:cs="Arial"/>
          <w:lang w:val="es-ES" w:eastAsia="es-CO"/>
        </w:rPr>
      </w:pPr>
      <w:r w:rsidRPr="009B4602">
        <w:t>Se realizó mejoras en la implementación de requisitos de la NTC ISO 9001:2015:</w:t>
      </w:r>
      <w:r w:rsidR="00FD0834" w:rsidRPr="00E93918">
        <w:rPr>
          <w:rFonts w:ascii="Arial" w:eastAsia="Arial" w:hAnsi="Arial" w:cs="Arial"/>
          <w:lang w:val="es-ES" w:eastAsia="es-CO"/>
        </w:rPr>
        <w:t xml:space="preserve"> </w:t>
      </w:r>
    </w:p>
    <w:p w14:paraId="67AE0DCA" w14:textId="77777777" w:rsidR="00FD0834" w:rsidRPr="00FD0834" w:rsidRDefault="00FD0834" w:rsidP="00FD0834">
      <w:pPr>
        <w:spacing w:after="160"/>
        <w:ind w:firstLine="0"/>
        <w:rPr>
          <w:rFonts w:eastAsia="Arial"/>
          <w:lang w:val="es-ES" w:eastAsia="es-CO"/>
        </w:rPr>
      </w:pPr>
      <w:r w:rsidRPr="00FD0834">
        <w:rPr>
          <w:rFonts w:eastAsia="Arial"/>
          <w:lang w:val="es-ES" w:eastAsia="es-CO"/>
        </w:rPr>
        <w:t>6.1 Acciones para abordar riesgos y oportunidades</w:t>
      </w:r>
    </w:p>
    <w:p w14:paraId="1DE82FE5" w14:textId="77777777" w:rsidR="00FD0834" w:rsidRPr="00FD0834" w:rsidRDefault="00FD0834" w:rsidP="00FD0834">
      <w:pPr>
        <w:spacing w:after="160"/>
        <w:ind w:firstLine="0"/>
        <w:rPr>
          <w:rFonts w:eastAsia="Arial"/>
          <w:lang w:val="es-ES" w:eastAsia="es-CO"/>
        </w:rPr>
      </w:pPr>
      <w:r w:rsidRPr="00FD0834">
        <w:rPr>
          <w:rFonts w:eastAsia="Arial"/>
          <w:lang w:val="es-ES" w:eastAsia="es-CO"/>
        </w:rPr>
        <w:t>8.1 Planificación y control operacional</w:t>
      </w:r>
    </w:p>
    <w:p w14:paraId="690EB410" w14:textId="6F879920" w:rsidR="00FD0834" w:rsidRPr="00FD0834" w:rsidRDefault="00FD0834" w:rsidP="00FD0834">
      <w:pPr>
        <w:spacing w:after="160"/>
        <w:ind w:firstLine="0"/>
      </w:pPr>
      <w:r w:rsidRPr="00FD0834">
        <w:rPr>
          <w:rFonts w:eastAsia="Arial"/>
          <w:lang w:val="es-ES" w:eastAsia="es-CO"/>
        </w:rPr>
        <w:t>8.7 Control de las salidas no conformes, con la finalidad de brindarle a la comunidad de Santiago de Cali productos y servicios que satisfagan sus necesidades y expectativas. </w:t>
      </w:r>
    </w:p>
    <w:p w14:paraId="638B814D" w14:textId="0C25E357" w:rsidR="009B4602" w:rsidRPr="009B4602" w:rsidRDefault="009B4602" w:rsidP="009B4602">
      <w:pPr>
        <w:ind w:firstLine="0"/>
        <w:jc w:val="both"/>
      </w:pPr>
      <w:r w:rsidRPr="009B4602">
        <w:t xml:space="preserve">Para la vigencia 2022, Gracias al compromiso del Nivel Directivo de los organismos y al equipo de trabajo de la Subdirección de Gestión Organizacional se logró aumentar número de líneas de servicio a certificar en un 50%, pasando de </w:t>
      </w:r>
      <w:r w:rsidRPr="009B4602">
        <w:rPr>
          <w:bCs/>
        </w:rPr>
        <w:t>18 líneas</w:t>
      </w:r>
      <w:r w:rsidRPr="009B4602">
        <w:t xml:space="preserve"> en la vigencia 2021 a </w:t>
      </w:r>
      <w:r w:rsidRPr="009B4602">
        <w:rPr>
          <w:bCs/>
        </w:rPr>
        <w:t>28 líneas</w:t>
      </w:r>
      <w:r w:rsidRPr="009B4602">
        <w:t xml:space="preserve"> en la presente vigencia</w:t>
      </w:r>
    </w:p>
    <w:p w14:paraId="7FEC15AB" w14:textId="03900F2F" w:rsidR="00EB2E1C" w:rsidRDefault="00EB2E1C" w:rsidP="00EB2E1C">
      <w:pPr>
        <w:ind w:firstLine="0"/>
        <w:jc w:val="both"/>
      </w:pPr>
    </w:p>
    <w:p w14:paraId="24D8AABB" w14:textId="77777777" w:rsidR="00A07BB3" w:rsidRPr="00A07BB3" w:rsidRDefault="00A07BB3" w:rsidP="00A07BB3">
      <w:pPr>
        <w:ind w:firstLine="0"/>
        <w:jc w:val="both"/>
      </w:pPr>
      <w:r w:rsidRPr="00A07BB3">
        <w:t xml:space="preserve">De las 28 líneas de servicio postuladas para la presente vigencia, 8 de estas son líneas nuevas, quienes se postulan por primera vez y se pueden </w:t>
      </w:r>
      <w:proofErr w:type="spellStart"/>
      <w:r w:rsidRPr="00A07BB3">
        <w:t>de</w:t>
      </w:r>
      <w:proofErr w:type="spellEnd"/>
      <w:r w:rsidRPr="00A07BB3">
        <w:t xml:space="preserve"> se pueden destacar organismos como:</w:t>
      </w:r>
    </w:p>
    <w:p w14:paraId="271A818E" w14:textId="77777777" w:rsidR="00A07BB3" w:rsidRPr="00E93918" w:rsidRDefault="00A07BB3" w:rsidP="00A07BB3">
      <w:pPr>
        <w:pStyle w:val="Prrafodelista"/>
        <w:jc w:val="both"/>
      </w:pPr>
    </w:p>
    <w:p w14:paraId="3EE8F236" w14:textId="77777777" w:rsidR="00A07BB3" w:rsidRPr="00E93918" w:rsidRDefault="00A07BB3" w:rsidP="00A07BB3">
      <w:pPr>
        <w:pStyle w:val="Prrafodelista"/>
        <w:widowControl w:val="0"/>
        <w:numPr>
          <w:ilvl w:val="0"/>
          <w:numId w:val="52"/>
        </w:numPr>
        <w:spacing w:line="240" w:lineRule="auto"/>
        <w:jc w:val="both"/>
      </w:pPr>
      <w:r w:rsidRPr="00E93918">
        <w:t>Secretaria de Deporte y la Recreación, quienes continúan con la postulación de sus ya 6 líneas de servicio anteriormente certificadas, y para esta vigencia aumentan 2 líneas nuevas que son “Fomento, promoción y práctica del deporte, recreación y la actividad física con la población de instituciones educativas” y “Realización de eventos ciclovía para la promoción del deporte, actividad física y la recreación a través del uso de vehículos no motorizados”.</w:t>
      </w:r>
    </w:p>
    <w:p w14:paraId="09A0E25A" w14:textId="77777777" w:rsidR="00A07BB3" w:rsidRPr="00FD3960" w:rsidRDefault="00A07BB3" w:rsidP="00A07BB3">
      <w:pPr>
        <w:pStyle w:val="Prrafodelista"/>
        <w:jc w:val="both"/>
        <w:rPr>
          <w:sz w:val="10"/>
          <w:szCs w:val="10"/>
        </w:rPr>
      </w:pPr>
    </w:p>
    <w:p w14:paraId="7C185D46" w14:textId="77777777" w:rsidR="00A07BB3" w:rsidRPr="00E93918" w:rsidRDefault="00A07BB3" w:rsidP="00A07BB3">
      <w:pPr>
        <w:pStyle w:val="Prrafodelista"/>
        <w:widowControl w:val="0"/>
        <w:numPr>
          <w:ilvl w:val="0"/>
          <w:numId w:val="52"/>
        </w:numPr>
        <w:spacing w:line="240" w:lineRule="auto"/>
        <w:jc w:val="both"/>
      </w:pPr>
      <w:r w:rsidRPr="00E93918">
        <w:t>Unidad Administrativa Especial de Servicios Públicos Municipales quienes continúan con la postulación de sus 2 líneas de servicio anteriormente certificadas, y aumentan su alcance con dos nuevas líneas que son “Fortalecimiento social, administrativo y financiero a las juntas administradoras de acueducto y alcantarillado en la zona rural” y “Seguimiento a la implementación del sistema de gestión integral de residuos sólidos en desarrollos multifamiliares”.</w:t>
      </w:r>
    </w:p>
    <w:p w14:paraId="4DBF4AAD" w14:textId="77777777" w:rsidR="00A07BB3" w:rsidRPr="00FD3960" w:rsidRDefault="00A07BB3" w:rsidP="00A07BB3">
      <w:pPr>
        <w:pStyle w:val="Prrafodelista"/>
        <w:rPr>
          <w:sz w:val="10"/>
          <w:szCs w:val="10"/>
        </w:rPr>
      </w:pPr>
    </w:p>
    <w:p w14:paraId="3EA0BF9D" w14:textId="48F02FC0" w:rsidR="00A07BB3" w:rsidRPr="00E93918" w:rsidRDefault="00A07BB3" w:rsidP="00A07BB3">
      <w:pPr>
        <w:pStyle w:val="Prrafodelista"/>
        <w:widowControl w:val="0"/>
        <w:numPr>
          <w:ilvl w:val="0"/>
          <w:numId w:val="52"/>
        </w:numPr>
        <w:spacing w:line="240" w:lineRule="auto"/>
        <w:jc w:val="both"/>
      </w:pPr>
      <w:r w:rsidRPr="00E93918">
        <w:t>Secretaria de Bienestar social quienes continúan con la postulación de su línea de servicio certificada y aumentan su alcance con una línea nueva que es “Formación para la prevención de violencias basadas en género”.</w:t>
      </w:r>
    </w:p>
    <w:p w14:paraId="37E3D209" w14:textId="77777777" w:rsidR="00A07BB3" w:rsidRPr="00FD3960" w:rsidRDefault="00A07BB3" w:rsidP="00A07BB3">
      <w:pPr>
        <w:pStyle w:val="Prrafodelista"/>
        <w:rPr>
          <w:sz w:val="10"/>
          <w:szCs w:val="10"/>
        </w:rPr>
      </w:pPr>
    </w:p>
    <w:p w14:paraId="39FD819B" w14:textId="77777777" w:rsidR="00A07BB3" w:rsidRPr="00E93918" w:rsidRDefault="00A07BB3" w:rsidP="00A07BB3">
      <w:pPr>
        <w:pStyle w:val="Prrafodelista"/>
        <w:widowControl w:val="0"/>
        <w:numPr>
          <w:ilvl w:val="0"/>
          <w:numId w:val="52"/>
        </w:numPr>
        <w:spacing w:line="240" w:lineRule="auto"/>
        <w:jc w:val="both"/>
      </w:pPr>
      <w:r w:rsidRPr="00E93918">
        <w:t>Secretaria de Movilidad quienes aumentan su alcance con una línea de servicio nueva “Aprobación de planes de manejo de tránsito”</w:t>
      </w:r>
    </w:p>
    <w:p w14:paraId="4D61E515" w14:textId="77777777" w:rsidR="00A07BB3" w:rsidRPr="00FD3960" w:rsidRDefault="00A07BB3" w:rsidP="00A07BB3">
      <w:pPr>
        <w:pStyle w:val="Prrafodelista"/>
        <w:rPr>
          <w:sz w:val="10"/>
          <w:szCs w:val="10"/>
        </w:rPr>
      </w:pPr>
    </w:p>
    <w:p w14:paraId="3F9E454C" w14:textId="517FC15E" w:rsidR="00A07BB3" w:rsidRPr="00E93918" w:rsidRDefault="00A07BB3" w:rsidP="00A07BB3">
      <w:pPr>
        <w:pStyle w:val="Prrafodelista"/>
        <w:widowControl w:val="0"/>
        <w:numPr>
          <w:ilvl w:val="0"/>
          <w:numId w:val="52"/>
        </w:numPr>
        <w:spacing w:line="240" w:lineRule="auto"/>
        <w:jc w:val="both"/>
      </w:pPr>
      <w:r w:rsidRPr="00E93918">
        <w:t>Secretaría de Paz y Cultura Ciudadana quienes postulan la siguiente línea de servicio “Formación social para la prevención de los conflictos en el hogar y la construcción pacífica de convivencia ciudadana”</w:t>
      </w:r>
    </w:p>
    <w:p w14:paraId="35D55950" w14:textId="77777777" w:rsidR="00A07BB3" w:rsidRPr="00FD3960" w:rsidRDefault="00A07BB3" w:rsidP="00A07BB3">
      <w:pPr>
        <w:pStyle w:val="Prrafodelista"/>
        <w:rPr>
          <w:sz w:val="10"/>
          <w:szCs w:val="10"/>
        </w:rPr>
      </w:pPr>
    </w:p>
    <w:p w14:paraId="54D030B2" w14:textId="77777777" w:rsidR="00A07BB3" w:rsidRPr="00E93918" w:rsidRDefault="00A07BB3" w:rsidP="00A07BB3">
      <w:pPr>
        <w:pStyle w:val="Prrafodelista"/>
        <w:widowControl w:val="0"/>
        <w:numPr>
          <w:ilvl w:val="0"/>
          <w:numId w:val="52"/>
        </w:numPr>
        <w:spacing w:line="240" w:lineRule="auto"/>
        <w:jc w:val="both"/>
      </w:pPr>
      <w:r w:rsidRPr="00E93918">
        <w:t>Secretaría de Vivienda quienes postulan la siguiente línea de servicio “Promover planes, programas y proyectos en materia de legalización de predios”</w:t>
      </w:r>
    </w:p>
    <w:p w14:paraId="48A32B68" w14:textId="77777777" w:rsidR="00A07BB3" w:rsidRDefault="00A07BB3" w:rsidP="00EB2E1C">
      <w:pPr>
        <w:ind w:firstLine="0"/>
        <w:jc w:val="both"/>
      </w:pPr>
    </w:p>
    <w:p w14:paraId="405A1699" w14:textId="4E4AA4B6" w:rsidR="00A07BB3" w:rsidRPr="00A07BB3" w:rsidRDefault="00F82E6F" w:rsidP="00A07BB3">
      <w:pPr>
        <w:ind w:firstLine="0"/>
        <w:jc w:val="both"/>
      </w:pPr>
      <w:r>
        <w:t>Resaltó</w:t>
      </w:r>
      <w:r w:rsidR="00A07BB3" w:rsidRPr="00A07BB3">
        <w:t xml:space="preserve"> el compromiso de los equipos de trabajo de cada uno de estos organismos y de su nivel directivo, también los enlaces que hacen parte de la Subdirección de Gestión Organizacional</w:t>
      </w:r>
    </w:p>
    <w:p w14:paraId="185AC7E6" w14:textId="77777777" w:rsidR="00A07BB3" w:rsidRPr="009B4602" w:rsidRDefault="00A07BB3" w:rsidP="00EB2E1C">
      <w:pPr>
        <w:ind w:firstLine="0"/>
        <w:jc w:val="both"/>
      </w:pPr>
    </w:p>
    <w:p w14:paraId="1F083D5B" w14:textId="3ECBDDD5" w:rsidR="00EB2E1C" w:rsidRDefault="00EB2E1C" w:rsidP="00EB2E1C">
      <w:pPr>
        <w:pStyle w:val="Ttulo2"/>
        <w:ind w:firstLine="0"/>
        <w:jc w:val="both"/>
      </w:pPr>
      <w:bookmarkStart w:id="28" w:name="_heading=h.mnn32xg652sk" w:colFirst="0" w:colLast="0"/>
      <w:bookmarkStart w:id="29" w:name="_Toc103031044"/>
      <w:bookmarkEnd w:id="28"/>
      <w:r>
        <w:t>5.</w:t>
      </w:r>
      <w:r w:rsidR="003F1060">
        <w:t>2.</w:t>
      </w:r>
      <w:r>
        <w:t xml:space="preserve">1 </w:t>
      </w:r>
      <w:bookmarkEnd w:id="29"/>
      <w:r w:rsidR="009B4602">
        <w:t>Modelo Integrado de Planeación y Gestión - MIPG</w:t>
      </w:r>
    </w:p>
    <w:p w14:paraId="6E62D2E0" w14:textId="11118777" w:rsidR="009B4602" w:rsidRDefault="009B4602" w:rsidP="009B4602">
      <w:pPr>
        <w:ind w:firstLine="0"/>
        <w:jc w:val="both"/>
        <w:rPr>
          <w:bCs/>
        </w:rPr>
      </w:pPr>
      <w:r w:rsidRPr="009B4602">
        <w:rPr>
          <w:bCs/>
        </w:rPr>
        <w:t>La Alcaldía Distrital de Santiago de Cali invita a todos los colaboradores, personal de planta y prestadores de servicios del nivel central y entidades descentralizadas a inscribirse en el curso virtual ‘Apropiando el Modelo Integrado de Planeación y Gestión’ 2022, desde el 18 hasta el 31 de octubre, el cual se realizará a través de la plataforma Moodle.</w:t>
      </w:r>
    </w:p>
    <w:p w14:paraId="58D940EB" w14:textId="219C575B" w:rsidR="00A07BB3" w:rsidRDefault="00A07BB3" w:rsidP="009B4602">
      <w:pPr>
        <w:ind w:firstLine="0"/>
        <w:jc w:val="both"/>
        <w:rPr>
          <w:bCs/>
        </w:rPr>
      </w:pPr>
    </w:p>
    <w:p w14:paraId="195D194F" w14:textId="77777777" w:rsidR="00A07BB3" w:rsidRPr="00FD3960" w:rsidRDefault="00A07BB3" w:rsidP="00A07BB3">
      <w:pPr>
        <w:spacing w:after="160"/>
        <w:ind w:firstLine="0"/>
        <w:jc w:val="both"/>
      </w:pPr>
      <w:r w:rsidRPr="00A07BB3">
        <w:t xml:space="preserve">A corte del 24 octubre tenemos 947 personas inscritas al curso virtual de </w:t>
      </w:r>
      <w:r w:rsidRPr="00FD3960">
        <w:t>Apropiando conocimiento del Modelo Integrado de Planeación y Gestión de MIPG 2022</w:t>
      </w:r>
    </w:p>
    <w:p w14:paraId="66E4520A" w14:textId="77777777" w:rsidR="00A07BB3" w:rsidRPr="00A07BB3" w:rsidRDefault="00A07BB3" w:rsidP="00A07BB3">
      <w:pPr>
        <w:spacing w:after="160"/>
        <w:ind w:firstLine="0"/>
        <w:jc w:val="both"/>
      </w:pPr>
      <w:r w:rsidRPr="00A07BB3">
        <w:t xml:space="preserve">El departamento Administrativo de Desarrollo e Innovación Institucional, en articulación con la Subdirección de Gestión Organizacional, como coordinador de la </w:t>
      </w:r>
      <w:r w:rsidRPr="00FD3960">
        <w:t>Política de Seguimiento y Evaluación del Desempeño Institucional, obtuvo un desempeño optimo</w:t>
      </w:r>
      <w:r w:rsidRPr="00A07BB3">
        <w:t xml:space="preserve"> y satisfactorio, debido a que los 18 criterios evaluados fueron conformes de acuerdo con los resultados reportados en el Informe Final de la Auditoria No. 38 de Evaluación al cumplimiento de la política de seguimiento y evaluación del desempeño institucional del 12 octubre 2022</w:t>
      </w:r>
    </w:p>
    <w:p w14:paraId="1CB79274" w14:textId="432685B2" w:rsidR="009B4602" w:rsidRDefault="00EB2E1C" w:rsidP="009B4602">
      <w:pPr>
        <w:spacing w:after="160"/>
        <w:ind w:firstLine="0"/>
        <w:rPr>
          <w:rFonts w:eastAsiaTheme="majorEastAsia" w:cstheme="majorBidi"/>
          <w:b/>
          <w:color w:val="70AD47" w:themeColor="accent6"/>
          <w:szCs w:val="26"/>
        </w:rPr>
      </w:pPr>
      <w:bookmarkStart w:id="30" w:name="_heading=h.ylq80s18t2zf" w:colFirst="0" w:colLast="0"/>
      <w:bookmarkStart w:id="31" w:name="_Toc103031047"/>
      <w:bookmarkEnd w:id="30"/>
      <w:r w:rsidRPr="009B4602">
        <w:rPr>
          <w:rFonts w:eastAsiaTheme="majorEastAsia" w:cstheme="majorBidi"/>
          <w:b/>
          <w:color w:val="70AD47" w:themeColor="accent6"/>
          <w:szCs w:val="26"/>
        </w:rPr>
        <w:lastRenderedPageBreak/>
        <w:t>5.</w:t>
      </w:r>
      <w:r w:rsidR="009B4602" w:rsidRPr="009B4602">
        <w:rPr>
          <w:rFonts w:eastAsiaTheme="majorEastAsia" w:cstheme="majorBidi"/>
          <w:b/>
          <w:color w:val="70AD47" w:themeColor="accent6"/>
          <w:szCs w:val="26"/>
        </w:rPr>
        <w:t xml:space="preserve">2.3 </w:t>
      </w:r>
      <w:bookmarkEnd w:id="31"/>
      <w:r w:rsidR="009B4602" w:rsidRPr="009B4602">
        <w:rPr>
          <w:rFonts w:eastAsiaTheme="majorEastAsia" w:cstheme="majorBidi"/>
          <w:b/>
          <w:color w:val="70AD47" w:themeColor="accent6"/>
          <w:szCs w:val="26"/>
        </w:rPr>
        <w:t>DARUMA</w:t>
      </w:r>
    </w:p>
    <w:p w14:paraId="37E3D8DA" w14:textId="0AA366FD" w:rsidR="00103BBA" w:rsidRPr="009B4602" w:rsidRDefault="00103BBA" w:rsidP="00103BBA">
      <w:pPr>
        <w:spacing w:after="160"/>
        <w:ind w:firstLine="0"/>
        <w:jc w:val="both"/>
        <w:rPr>
          <w:rFonts w:eastAsiaTheme="majorEastAsia" w:cstheme="majorBidi"/>
          <w:b/>
          <w:color w:val="70AD47" w:themeColor="accent6"/>
          <w:szCs w:val="26"/>
        </w:rPr>
      </w:pPr>
      <w:r w:rsidRPr="00103BBA">
        <w:rPr>
          <w:color w:val="000000"/>
          <w:lang w:eastAsia="es-CO"/>
        </w:rPr>
        <w:t>Desde el Departamento Administrativo de Desarrollo e Innovación Institucional</w:t>
      </w:r>
      <w:r>
        <w:rPr>
          <w:color w:val="000000"/>
          <w:lang w:eastAsia="es-CO"/>
        </w:rPr>
        <w:t xml:space="preserve">, </w:t>
      </w:r>
      <w:r w:rsidRPr="00103BBA">
        <w:rPr>
          <w:color w:val="000000"/>
          <w:lang w:eastAsia="es-CO"/>
        </w:rPr>
        <w:t>celebr</w:t>
      </w:r>
      <w:r>
        <w:rPr>
          <w:color w:val="000000"/>
          <w:lang w:eastAsia="es-CO"/>
        </w:rPr>
        <w:t>o</w:t>
      </w:r>
      <w:r w:rsidRPr="00103BBA">
        <w:rPr>
          <w:color w:val="000000"/>
          <w:lang w:eastAsia="es-CO"/>
        </w:rPr>
        <w:t xml:space="preserve"> el primer aniversario de la implementación del del sistema de información Daruma a nivel de entidad, algunos de los logros que</w:t>
      </w:r>
      <w:r>
        <w:rPr>
          <w:color w:val="000000"/>
          <w:lang w:eastAsia="es-CO"/>
        </w:rPr>
        <w:t xml:space="preserve"> se</w:t>
      </w:r>
      <w:r w:rsidRPr="00103BBA">
        <w:rPr>
          <w:color w:val="000000"/>
          <w:lang w:eastAsia="es-CO"/>
        </w:rPr>
        <w:t xml:space="preserve"> ha</w:t>
      </w:r>
      <w:r>
        <w:rPr>
          <w:color w:val="000000"/>
          <w:lang w:eastAsia="es-CO"/>
        </w:rPr>
        <w:t>n</w:t>
      </w:r>
      <w:r w:rsidRPr="00103BBA">
        <w:rPr>
          <w:color w:val="000000"/>
          <w:lang w:eastAsia="es-CO"/>
        </w:rPr>
        <w:t xml:space="preserve"> generado este gran desafío de transformación digital con el cual </w:t>
      </w:r>
      <w:r>
        <w:rPr>
          <w:color w:val="000000"/>
          <w:lang w:eastAsia="es-CO"/>
        </w:rPr>
        <w:t xml:space="preserve">se </w:t>
      </w:r>
      <w:r w:rsidRPr="00103BBA">
        <w:rPr>
          <w:color w:val="000000"/>
          <w:lang w:eastAsia="es-CO"/>
        </w:rPr>
        <w:t>fortalece</w:t>
      </w:r>
      <w:r>
        <w:rPr>
          <w:color w:val="000000"/>
          <w:lang w:eastAsia="es-CO"/>
        </w:rPr>
        <w:t xml:space="preserve"> el</w:t>
      </w:r>
      <w:r w:rsidRPr="00103BBA">
        <w:rPr>
          <w:color w:val="000000"/>
          <w:lang w:eastAsia="es-CO"/>
        </w:rPr>
        <w:t xml:space="preserve"> sistema de gestión y control integrado</w:t>
      </w:r>
      <w:r w:rsidRPr="00C51D61">
        <w:rPr>
          <w:rFonts w:ascii="Arial" w:hAnsi="Arial" w:cs="Arial"/>
          <w:color w:val="000000"/>
          <w:lang w:eastAsia="es-CO"/>
        </w:rPr>
        <w:t>. </w:t>
      </w:r>
    </w:p>
    <w:p w14:paraId="35047BDD" w14:textId="672D6469" w:rsidR="009B4602" w:rsidRDefault="009B4602" w:rsidP="0055162D">
      <w:pPr>
        <w:ind w:firstLine="0"/>
        <w:jc w:val="both"/>
        <w:rPr>
          <w:bCs/>
        </w:rPr>
      </w:pPr>
      <w:r>
        <w:rPr>
          <w:bCs/>
        </w:rPr>
        <w:t>S</w:t>
      </w:r>
      <w:r w:rsidRPr="009B4602">
        <w:rPr>
          <w:bCs/>
        </w:rPr>
        <w:t xml:space="preserve">e realizó la validación en línea de más de 2.227 documentos del Modelo de Operación por Procesos </w:t>
      </w:r>
      <w:r w:rsidR="002231E4">
        <w:rPr>
          <w:bCs/>
        </w:rPr>
        <w:t>–</w:t>
      </w:r>
      <w:r>
        <w:rPr>
          <w:bCs/>
        </w:rPr>
        <w:t xml:space="preserve"> </w:t>
      </w:r>
      <w:r w:rsidRPr="009B4602">
        <w:rPr>
          <w:bCs/>
        </w:rPr>
        <w:t>MOP</w:t>
      </w:r>
      <w:r w:rsidR="002231E4">
        <w:rPr>
          <w:bCs/>
        </w:rPr>
        <w:t>, donde s</w:t>
      </w:r>
      <w:r w:rsidRPr="009B4602">
        <w:rPr>
          <w:bCs/>
        </w:rPr>
        <w:t>e aprobaron 322 documentos nuevos en este año.</w:t>
      </w:r>
    </w:p>
    <w:p w14:paraId="5372009C" w14:textId="77777777" w:rsidR="002231E4" w:rsidRPr="009B4602" w:rsidRDefault="002231E4" w:rsidP="002231E4">
      <w:pPr>
        <w:ind w:firstLine="0"/>
        <w:rPr>
          <w:bCs/>
        </w:rPr>
      </w:pPr>
    </w:p>
    <w:p w14:paraId="08109E49" w14:textId="77BF24A8" w:rsidR="009B4602" w:rsidRDefault="009B4602" w:rsidP="0055162D">
      <w:pPr>
        <w:pStyle w:val="Prrafodelista"/>
        <w:numPr>
          <w:ilvl w:val="0"/>
          <w:numId w:val="38"/>
        </w:numPr>
        <w:spacing w:after="160"/>
        <w:jc w:val="both"/>
        <w:rPr>
          <w:bCs/>
        </w:rPr>
      </w:pPr>
      <w:r w:rsidRPr="009B4602">
        <w:rPr>
          <w:bCs/>
        </w:rPr>
        <w:t xml:space="preserve">Se mejoraron los tiempos de respuesta de las solicitudes de aprobación de los documentos al pasar a 10 días hábiles en promedio por parte de la Subdirección de Gestión Organizacional. </w:t>
      </w:r>
    </w:p>
    <w:p w14:paraId="5D03F73D" w14:textId="083934D1" w:rsidR="0055162D" w:rsidRDefault="009B4602" w:rsidP="0055162D">
      <w:pPr>
        <w:pStyle w:val="Prrafodelista"/>
        <w:numPr>
          <w:ilvl w:val="0"/>
          <w:numId w:val="38"/>
        </w:numPr>
        <w:spacing w:after="160"/>
        <w:jc w:val="both"/>
      </w:pPr>
      <w:r w:rsidRPr="009B4602">
        <w:rPr>
          <w:bCs/>
        </w:rPr>
        <w:t xml:space="preserve">Se automatizó completamente la generación del inventario de procesos, ahorrando recursos </w:t>
      </w:r>
      <w:r w:rsidRPr="0055162D">
        <w:t xml:space="preserve">a </w:t>
      </w:r>
      <w:r w:rsidRPr="0055162D">
        <w:rPr>
          <w:bCs/>
        </w:rPr>
        <w:t>la entidad</w:t>
      </w:r>
      <w:r w:rsidRPr="0055162D">
        <w:t>.</w:t>
      </w:r>
    </w:p>
    <w:p w14:paraId="1615FA11" w14:textId="6427226F" w:rsidR="009B4602" w:rsidRPr="00752DCD" w:rsidRDefault="009B4602" w:rsidP="0055162D">
      <w:pPr>
        <w:pStyle w:val="Prrafodelista"/>
        <w:numPr>
          <w:ilvl w:val="0"/>
          <w:numId w:val="38"/>
        </w:numPr>
        <w:spacing w:after="160"/>
        <w:jc w:val="both"/>
      </w:pPr>
      <w:r w:rsidRPr="00752DCD">
        <w:t xml:space="preserve">Se aseguró la disponibilidad de toda la documentación e indicadores del sistema de gestión y control de la entidad, </w:t>
      </w:r>
      <w:r w:rsidRPr="00752DCD">
        <w:rPr>
          <w:bCs/>
        </w:rPr>
        <w:t>actualizada, pública y de fácil acceso en línea</w:t>
      </w:r>
    </w:p>
    <w:p w14:paraId="468132B9" w14:textId="72765080" w:rsidR="002231E4" w:rsidRDefault="002231E4" w:rsidP="002231E4">
      <w:pPr>
        <w:spacing w:line="240" w:lineRule="auto"/>
        <w:ind w:firstLine="0"/>
        <w:jc w:val="both"/>
        <w:rPr>
          <w:lang w:eastAsia="es-CO"/>
        </w:rPr>
      </w:pPr>
      <w:r>
        <w:rPr>
          <w:lang w:eastAsia="es-CO"/>
        </w:rPr>
        <w:t>S</w:t>
      </w:r>
      <w:r w:rsidRPr="00D74A99">
        <w:rPr>
          <w:lang w:eastAsia="es-CO"/>
        </w:rPr>
        <w:t xml:space="preserve">e brindó acompañamiento </w:t>
      </w:r>
      <w:r w:rsidRPr="002231E4">
        <w:rPr>
          <w:bCs/>
          <w:lang w:eastAsia="es-CO"/>
        </w:rPr>
        <w:t xml:space="preserve">personalizado y virtual </w:t>
      </w:r>
      <w:r w:rsidRPr="00D74A99">
        <w:rPr>
          <w:lang w:eastAsia="es-CO"/>
        </w:rPr>
        <w:t>a los</w:t>
      </w:r>
      <w:r w:rsidRPr="002231E4">
        <w:rPr>
          <w:bCs/>
          <w:lang w:eastAsia="es-CO"/>
        </w:rPr>
        <w:t xml:space="preserve"> 39 procesos</w:t>
      </w:r>
      <w:r w:rsidRPr="00D74A99">
        <w:rPr>
          <w:lang w:eastAsia="es-CO"/>
        </w:rPr>
        <w:t xml:space="preserve"> de la </w:t>
      </w:r>
      <w:r>
        <w:rPr>
          <w:lang w:eastAsia="es-CO"/>
        </w:rPr>
        <w:t>e</w:t>
      </w:r>
      <w:r w:rsidRPr="00D74A99">
        <w:rPr>
          <w:lang w:eastAsia="es-CO"/>
        </w:rPr>
        <w:t>ntidad, en la actualización de los documentos que hacen parte del</w:t>
      </w:r>
      <w:r>
        <w:rPr>
          <w:lang w:eastAsia="es-CO"/>
        </w:rPr>
        <w:t xml:space="preserve"> modelo de operación por procesos - </w:t>
      </w:r>
      <w:r w:rsidRPr="00D74A99">
        <w:rPr>
          <w:lang w:eastAsia="es-CO"/>
        </w:rPr>
        <w:t>MOP, bajo los lineamientos establecidos para los Sistemas de Gestión.</w:t>
      </w:r>
    </w:p>
    <w:p w14:paraId="3FFB21DB" w14:textId="77777777" w:rsidR="002231E4" w:rsidRPr="00D74A99" w:rsidRDefault="002231E4" w:rsidP="002231E4">
      <w:pPr>
        <w:spacing w:line="240" w:lineRule="auto"/>
        <w:ind w:left="360" w:firstLine="0"/>
        <w:jc w:val="both"/>
        <w:rPr>
          <w:lang w:eastAsia="es-CO"/>
        </w:rPr>
      </w:pPr>
    </w:p>
    <w:p w14:paraId="6583B540" w14:textId="77777777" w:rsidR="002231E4" w:rsidRPr="00D74A99" w:rsidRDefault="002231E4" w:rsidP="002231E4">
      <w:pPr>
        <w:spacing w:line="240" w:lineRule="auto"/>
        <w:ind w:firstLine="0"/>
        <w:jc w:val="both"/>
        <w:rPr>
          <w:lang w:eastAsia="es-CO"/>
        </w:rPr>
      </w:pPr>
      <w:r>
        <w:rPr>
          <w:lang w:eastAsia="es-CO"/>
        </w:rPr>
        <w:t>Se realizó la i</w:t>
      </w:r>
      <w:r w:rsidRPr="00D74A99">
        <w:rPr>
          <w:lang w:eastAsia="es-CO"/>
        </w:rPr>
        <w:t>mplementación de</w:t>
      </w:r>
      <w:r w:rsidRPr="002231E4">
        <w:rPr>
          <w:bCs/>
          <w:lang w:eastAsia="es-CO"/>
        </w:rPr>
        <w:t xml:space="preserve"> 5 módulos</w:t>
      </w:r>
      <w:r w:rsidRPr="00D74A99">
        <w:rPr>
          <w:lang w:eastAsia="es-CO"/>
        </w:rPr>
        <w:t xml:space="preserve"> del sistema de información, 2 de ellos </w:t>
      </w:r>
      <w:r>
        <w:rPr>
          <w:lang w:eastAsia="es-CO"/>
        </w:rPr>
        <w:t>d</w:t>
      </w:r>
      <w:r w:rsidRPr="00D74A99">
        <w:rPr>
          <w:lang w:eastAsia="es-CO"/>
        </w:rPr>
        <w:t xml:space="preserve">ocumentos e </w:t>
      </w:r>
      <w:r>
        <w:rPr>
          <w:lang w:eastAsia="es-CO"/>
        </w:rPr>
        <w:t>i</w:t>
      </w:r>
      <w:r w:rsidRPr="00D74A99">
        <w:rPr>
          <w:lang w:eastAsia="es-CO"/>
        </w:rPr>
        <w:t xml:space="preserve">ndicadores de uso </w:t>
      </w:r>
      <w:r>
        <w:rPr>
          <w:lang w:eastAsia="es-CO"/>
        </w:rPr>
        <w:t>t</w:t>
      </w:r>
      <w:r w:rsidRPr="00D74A99">
        <w:rPr>
          <w:lang w:eastAsia="es-CO"/>
        </w:rPr>
        <w:t xml:space="preserve">ransversal en todos los procesos de la Entidad. </w:t>
      </w:r>
    </w:p>
    <w:p w14:paraId="08CD547C" w14:textId="77777777" w:rsidR="002231E4" w:rsidRDefault="002231E4" w:rsidP="002231E4">
      <w:pPr>
        <w:spacing w:line="240" w:lineRule="auto"/>
        <w:ind w:left="360" w:firstLine="0"/>
        <w:jc w:val="both"/>
        <w:rPr>
          <w:lang w:eastAsia="es-CO"/>
        </w:rPr>
      </w:pPr>
    </w:p>
    <w:p w14:paraId="1819FB1F" w14:textId="28B534CB" w:rsidR="002231E4" w:rsidRPr="00D74A99" w:rsidRDefault="002231E4" w:rsidP="008E3F21">
      <w:pPr>
        <w:spacing w:line="240" w:lineRule="auto"/>
        <w:ind w:firstLine="0"/>
        <w:jc w:val="both"/>
        <w:rPr>
          <w:lang w:eastAsia="es-CO"/>
        </w:rPr>
      </w:pPr>
      <w:r>
        <w:rPr>
          <w:lang w:eastAsia="es-CO"/>
        </w:rPr>
        <w:t>Menciono que s</w:t>
      </w:r>
      <w:r w:rsidRPr="00D74A99">
        <w:rPr>
          <w:lang w:eastAsia="es-CO"/>
        </w:rPr>
        <w:t xml:space="preserve">e realizó </w:t>
      </w:r>
      <w:r w:rsidRPr="008E3F21">
        <w:rPr>
          <w:bCs/>
          <w:lang w:eastAsia="es-CO"/>
        </w:rPr>
        <w:t xml:space="preserve">entrenamiento en el módulo Indicadores, </w:t>
      </w:r>
      <w:r w:rsidRPr="00D74A99">
        <w:rPr>
          <w:lang w:eastAsia="es-CO"/>
        </w:rPr>
        <w:t>logrando el reporte del primer semestre de 2022 a través del sistema</w:t>
      </w:r>
      <w:r>
        <w:rPr>
          <w:lang w:eastAsia="es-CO"/>
        </w:rPr>
        <w:t xml:space="preserve"> y se </w:t>
      </w:r>
      <w:r w:rsidRPr="00D74A99">
        <w:rPr>
          <w:lang w:eastAsia="es-CO"/>
        </w:rPr>
        <w:t>encuentra en alistamiento el</w:t>
      </w:r>
      <w:r w:rsidRPr="008E3F21">
        <w:rPr>
          <w:bCs/>
          <w:lang w:eastAsia="es-CO"/>
        </w:rPr>
        <w:t xml:space="preserve"> módulo de salidas no conformes</w:t>
      </w:r>
      <w:r w:rsidRPr="00D74A99">
        <w:rPr>
          <w:lang w:eastAsia="es-CO"/>
        </w:rPr>
        <w:t xml:space="preserve"> y planes</w:t>
      </w:r>
      <w:r>
        <w:rPr>
          <w:lang w:eastAsia="es-CO"/>
        </w:rPr>
        <w:t>,</w:t>
      </w:r>
      <w:r w:rsidRPr="00D74A99">
        <w:rPr>
          <w:lang w:eastAsia="es-CO"/>
        </w:rPr>
        <w:t xml:space="preserve"> su implementación </w:t>
      </w:r>
      <w:r>
        <w:rPr>
          <w:lang w:eastAsia="es-CO"/>
        </w:rPr>
        <w:t xml:space="preserve">se realizará </w:t>
      </w:r>
      <w:r w:rsidRPr="00D74A99">
        <w:rPr>
          <w:lang w:eastAsia="es-CO"/>
        </w:rPr>
        <w:t>en el último trimestre del año.</w:t>
      </w:r>
    </w:p>
    <w:p w14:paraId="675E8BF8" w14:textId="497A2C0E" w:rsidR="00EB2E1C" w:rsidRDefault="00EB2E1C" w:rsidP="00EB2E1C">
      <w:pPr>
        <w:pStyle w:val="Ttulo2"/>
        <w:spacing w:line="276" w:lineRule="auto"/>
        <w:ind w:firstLine="0"/>
        <w:jc w:val="both"/>
      </w:pPr>
    </w:p>
    <w:p w14:paraId="5EB37FD2" w14:textId="588F0181" w:rsidR="00EB2E1C" w:rsidRPr="0021772F" w:rsidRDefault="00EB2E1C" w:rsidP="00EB2E1C">
      <w:pPr>
        <w:pStyle w:val="Ttulo2"/>
        <w:spacing w:line="276" w:lineRule="auto"/>
        <w:ind w:firstLine="0"/>
        <w:jc w:val="both"/>
        <w:rPr>
          <w:b w:val="0"/>
          <w:sz w:val="20"/>
        </w:rPr>
      </w:pPr>
      <w:bookmarkStart w:id="32" w:name="_heading=h.hsc4o3kwzbae" w:colFirst="0" w:colLast="0"/>
      <w:bookmarkStart w:id="33" w:name="_heading=h.f4hd4bxrpysf" w:colFirst="0" w:colLast="0"/>
      <w:bookmarkStart w:id="34" w:name="_Toc103031048"/>
      <w:bookmarkEnd w:id="32"/>
      <w:bookmarkEnd w:id="33"/>
      <w:r>
        <w:t>5.</w:t>
      </w:r>
      <w:r w:rsidR="00130EC2">
        <w:t>2</w:t>
      </w:r>
      <w:r>
        <w:t xml:space="preserve">.4 Arquitectura Empresarial </w:t>
      </w:r>
      <w:bookmarkEnd w:id="34"/>
    </w:p>
    <w:p w14:paraId="278482CE" w14:textId="77777777" w:rsidR="00433A78" w:rsidRDefault="00433A78" w:rsidP="00433A78">
      <w:pPr>
        <w:ind w:firstLine="0"/>
        <w:rPr>
          <w:rFonts w:ascii="Arial" w:hAnsi="Arial" w:cs="Arial"/>
        </w:rPr>
      </w:pPr>
    </w:p>
    <w:p w14:paraId="71C5B4EF" w14:textId="59D51780" w:rsidR="00CB7003" w:rsidRDefault="00706795" w:rsidP="00CB7003">
      <w:pPr>
        <w:ind w:firstLine="0"/>
        <w:jc w:val="both"/>
        <w:rPr>
          <w:lang w:eastAsia="es-CO"/>
        </w:rPr>
      </w:pPr>
      <w:r>
        <w:rPr>
          <w:lang w:eastAsia="es-CO"/>
        </w:rPr>
        <w:t>A</w:t>
      </w:r>
      <w:r w:rsidR="00433A78" w:rsidRPr="008E3F21">
        <w:rPr>
          <w:lang w:eastAsia="es-CO"/>
        </w:rPr>
        <w:t>ctualización de los Componentes del MGAE - Modelo de Gestión de la Arquitectura Empresarial</w:t>
      </w:r>
      <w:r w:rsidR="00CB7003">
        <w:rPr>
          <w:lang w:eastAsia="es-CO"/>
        </w:rPr>
        <w:t xml:space="preserve"> </w:t>
      </w:r>
      <w:r w:rsidR="00CB7003" w:rsidRPr="00CB7003">
        <w:rPr>
          <w:b/>
          <w:bCs/>
          <w:lang w:eastAsia="es-CO"/>
        </w:rPr>
        <w:t xml:space="preserve">y </w:t>
      </w:r>
      <w:r w:rsidR="00CB7003" w:rsidRPr="00CB7003">
        <w:rPr>
          <w:lang w:eastAsia="es-CO"/>
        </w:rPr>
        <w:t>Modelación de Procesos en BPMN</w:t>
      </w:r>
      <w:r w:rsidR="00CB7003">
        <w:rPr>
          <w:b/>
          <w:bCs/>
          <w:lang w:eastAsia="es-CO"/>
        </w:rPr>
        <w:t xml:space="preserve">, </w:t>
      </w:r>
      <w:r w:rsidR="00CB7003" w:rsidRPr="00CB7003">
        <w:rPr>
          <w:lang w:eastAsia="es-CO"/>
        </w:rPr>
        <w:t>es un tema con un enfoque tecnológico en nuestra entidad</w:t>
      </w:r>
      <w:r w:rsidR="00CB7003">
        <w:rPr>
          <w:lang w:eastAsia="es-CO"/>
        </w:rPr>
        <w:t>.</w:t>
      </w:r>
    </w:p>
    <w:p w14:paraId="311D606A" w14:textId="3E976A52" w:rsidR="00CB7003" w:rsidRDefault="00CB7003" w:rsidP="00433A78">
      <w:pPr>
        <w:ind w:firstLine="0"/>
        <w:rPr>
          <w:lang w:eastAsia="es-CO"/>
        </w:rPr>
      </w:pPr>
    </w:p>
    <w:p w14:paraId="51D69778" w14:textId="6F3DD939" w:rsidR="00706795" w:rsidRPr="00706795" w:rsidRDefault="00706795" w:rsidP="00706795">
      <w:pPr>
        <w:ind w:firstLine="0"/>
        <w:jc w:val="both"/>
        <w:rPr>
          <w:color w:val="000000"/>
          <w:lang w:eastAsia="es-CO"/>
        </w:rPr>
      </w:pPr>
      <w:r w:rsidRPr="00706795">
        <w:rPr>
          <w:color w:val="000000"/>
          <w:lang w:eastAsia="es-CO"/>
        </w:rPr>
        <w:t>Actualmente se está ejecutando el Subproceso “Gestión de la Arquitectura Empresarial” en el desarrollo de: “Diseño del Modelo de Teletrabajo para la Entidad</w:t>
      </w:r>
    </w:p>
    <w:p w14:paraId="724E064E" w14:textId="77777777" w:rsidR="00706795" w:rsidRDefault="00706795" w:rsidP="00433A78">
      <w:pPr>
        <w:ind w:firstLine="0"/>
        <w:rPr>
          <w:lang w:eastAsia="es-CO"/>
        </w:rPr>
      </w:pPr>
    </w:p>
    <w:p w14:paraId="226D4158" w14:textId="49AA2E57" w:rsidR="00CB7003" w:rsidRDefault="00CB7003" w:rsidP="00CB7003">
      <w:pPr>
        <w:ind w:firstLine="0"/>
        <w:jc w:val="both"/>
        <w:rPr>
          <w:lang w:eastAsia="es-CO"/>
        </w:rPr>
      </w:pPr>
      <w:r>
        <w:rPr>
          <w:lang w:eastAsia="es-CO"/>
        </w:rPr>
        <w:t>L</w:t>
      </w:r>
      <w:r w:rsidRPr="00CB7003">
        <w:rPr>
          <w:lang w:eastAsia="es-CO"/>
        </w:rPr>
        <w:t xml:space="preserve">os procesos que están planificados este año </w:t>
      </w:r>
      <w:r>
        <w:rPr>
          <w:lang w:eastAsia="es-CO"/>
        </w:rPr>
        <w:t xml:space="preserve">para ser modelados </w:t>
      </w:r>
      <w:r w:rsidRPr="00CB7003">
        <w:rPr>
          <w:lang w:eastAsia="es-CO"/>
        </w:rPr>
        <w:t>en esta notación</w:t>
      </w:r>
      <w:r w:rsidR="006721C2">
        <w:rPr>
          <w:lang w:eastAsia="es-CO"/>
        </w:rPr>
        <w:t xml:space="preserve"> de</w:t>
      </w:r>
      <w:r w:rsidRPr="00CB7003">
        <w:rPr>
          <w:lang w:eastAsia="es-CO"/>
        </w:rPr>
        <w:t xml:space="preserve"> automatiza</w:t>
      </w:r>
      <w:r w:rsidR="006721C2">
        <w:rPr>
          <w:lang w:eastAsia="es-CO"/>
        </w:rPr>
        <w:t>ción</w:t>
      </w:r>
      <w:r w:rsidRPr="00CB7003">
        <w:rPr>
          <w:lang w:eastAsia="es-CO"/>
        </w:rPr>
        <w:t xml:space="preserve"> </w:t>
      </w:r>
      <w:r>
        <w:rPr>
          <w:lang w:eastAsia="es-CO"/>
        </w:rPr>
        <w:t>para facilitar la consulta, en esta vigencia se han modelado los siguientes procesos</w:t>
      </w:r>
      <w:r w:rsidR="006721C2">
        <w:rPr>
          <w:lang w:eastAsia="es-CO"/>
        </w:rPr>
        <w:t xml:space="preserve"> como se puede observar en la siguiente gráfica</w:t>
      </w:r>
      <w:r>
        <w:rPr>
          <w:lang w:eastAsia="es-CO"/>
        </w:rPr>
        <w:t>:</w:t>
      </w:r>
    </w:p>
    <w:p w14:paraId="7C8ED4FA" w14:textId="77777777" w:rsidR="00CB7003" w:rsidRDefault="00CB7003" w:rsidP="00433A78">
      <w:pPr>
        <w:ind w:firstLine="0"/>
        <w:rPr>
          <w:lang w:eastAsia="es-CO"/>
        </w:rPr>
      </w:pPr>
    </w:p>
    <w:p w14:paraId="0ABE3336" w14:textId="2B9EB075" w:rsidR="00CB7003" w:rsidRPr="008E3F21" w:rsidRDefault="00CB7003" w:rsidP="00433A78">
      <w:pPr>
        <w:ind w:firstLine="0"/>
        <w:rPr>
          <w:lang w:eastAsia="es-CO"/>
        </w:rPr>
      </w:pPr>
      <w:r w:rsidRPr="00AE5C82">
        <w:rPr>
          <w:noProof/>
          <w:lang w:eastAsia="es-CO"/>
        </w:rPr>
        <w:lastRenderedPageBreak/>
        <w:drawing>
          <wp:anchor distT="0" distB="0" distL="114300" distR="114300" simplePos="0" relativeHeight="251687936" behindDoc="0" locked="0" layoutInCell="1" allowOverlap="1" wp14:anchorId="1017BF40" wp14:editId="3038C254">
            <wp:simplePos x="0" y="0"/>
            <wp:positionH relativeFrom="column">
              <wp:posOffset>798487</wp:posOffset>
            </wp:positionH>
            <wp:positionV relativeFrom="paragraph">
              <wp:posOffset>256969</wp:posOffset>
            </wp:positionV>
            <wp:extent cx="3937635" cy="2117090"/>
            <wp:effectExtent l="0" t="0" r="5715"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37635" cy="2117090"/>
                    </a:xfrm>
                    <a:prstGeom prst="rect">
                      <a:avLst/>
                    </a:prstGeom>
                  </pic:spPr>
                </pic:pic>
              </a:graphicData>
            </a:graphic>
            <wp14:sizeRelH relativeFrom="margin">
              <wp14:pctWidth>0</wp14:pctWidth>
            </wp14:sizeRelH>
            <wp14:sizeRelV relativeFrom="margin">
              <wp14:pctHeight>0</wp14:pctHeight>
            </wp14:sizeRelV>
          </wp:anchor>
        </w:drawing>
      </w:r>
    </w:p>
    <w:p w14:paraId="4CD05163" w14:textId="4EC618CF" w:rsidR="00433A78" w:rsidRPr="00AE5C82" w:rsidRDefault="00AE5C82" w:rsidP="00433A78">
      <w:pPr>
        <w:ind w:firstLine="0"/>
        <w:rPr>
          <w:sz w:val="18"/>
          <w:szCs w:val="18"/>
          <w:lang w:eastAsia="es-CO"/>
        </w:rPr>
      </w:pPr>
      <w:r>
        <w:rPr>
          <w:sz w:val="18"/>
          <w:szCs w:val="18"/>
          <w:lang w:eastAsia="es-CO"/>
        </w:rPr>
        <w:t xml:space="preserve">                                               </w:t>
      </w:r>
      <w:r w:rsidRPr="00AE5C82">
        <w:rPr>
          <w:sz w:val="18"/>
          <w:szCs w:val="18"/>
          <w:lang w:eastAsia="es-CO"/>
        </w:rPr>
        <w:t>Fuente: Propia de la Subdirección de Gestión Organizacional</w:t>
      </w:r>
    </w:p>
    <w:p w14:paraId="3F135253" w14:textId="77777777" w:rsidR="006721C2" w:rsidRDefault="006721C2" w:rsidP="00433A78">
      <w:pPr>
        <w:spacing w:after="160"/>
        <w:ind w:firstLine="0"/>
        <w:rPr>
          <w:lang w:eastAsia="es-CO"/>
        </w:rPr>
      </w:pPr>
    </w:p>
    <w:p w14:paraId="09DE0F64" w14:textId="57406DF0" w:rsidR="00433A78" w:rsidRDefault="00433A78" w:rsidP="00433A78">
      <w:pPr>
        <w:spacing w:after="160"/>
        <w:ind w:firstLine="0"/>
        <w:rPr>
          <w:lang w:eastAsia="es-CO"/>
        </w:rPr>
      </w:pPr>
      <w:r w:rsidRPr="00752DCD">
        <w:rPr>
          <w:lang w:eastAsia="es-CO"/>
        </w:rPr>
        <w:t>Se Realiz</w:t>
      </w:r>
      <w:r w:rsidR="006721C2">
        <w:rPr>
          <w:lang w:eastAsia="es-CO"/>
        </w:rPr>
        <w:t>ó</w:t>
      </w:r>
      <w:r w:rsidRPr="00752DCD">
        <w:rPr>
          <w:lang w:eastAsia="es-CO"/>
        </w:rPr>
        <w:t xml:space="preserve"> el ejercicio de Arquitectura Empresarial </w:t>
      </w:r>
      <w:r w:rsidR="006721C2">
        <w:rPr>
          <w:lang w:eastAsia="es-CO"/>
        </w:rPr>
        <w:t xml:space="preserve">en conjunto con la subdirección de Gestión del Talento Humano, </w:t>
      </w:r>
      <w:r w:rsidRPr="00752DCD">
        <w:rPr>
          <w:lang w:eastAsia="es-CO"/>
        </w:rPr>
        <w:t>para la construcción del Modelo de Teletrabajo para la entidad</w:t>
      </w:r>
      <w:r w:rsidR="006721C2">
        <w:rPr>
          <w:lang w:eastAsia="es-CO"/>
        </w:rPr>
        <w:t>, con el fin de aprovechar los recursos que se tienen.</w:t>
      </w:r>
    </w:p>
    <w:p w14:paraId="705F18FD" w14:textId="77777777" w:rsidR="00433A78" w:rsidRPr="00752DCD" w:rsidRDefault="00433A78" w:rsidP="00433A78">
      <w:pPr>
        <w:spacing w:after="160"/>
        <w:ind w:firstLine="0"/>
        <w:rPr>
          <w:lang w:eastAsia="es-CO"/>
        </w:rPr>
      </w:pPr>
      <w:r w:rsidRPr="00752DCD">
        <w:rPr>
          <w:lang w:eastAsia="es-CO"/>
        </w:rPr>
        <w:t>Se actualizaron los Artefactos (Catálogos, Matrices y Diagramas) del Dominio de Negocio del Modelo de Gestión de Arquitectura Empresarial.</w:t>
      </w:r>
    </w:p>
    <w:p w14:paraId="273B8FCE" w14:textId="77777777" w:rsidR="00EB2E1C" w:rsidRDefault="00EB2E1C" w:rsidP="00EB2E1C">
      <w:pPr>
        <w:jc w:val="both"/>
      </w:pPr>
    </w:p>
    <w:p w14:paraId="5D742A65" w14:textId="77777777" w:rsidR="002231E4" w:rsidRPr="002231E4" w:rsidRDefault="00EB2E1C" w:rsidP="002231E4">
      <w:pPr>
        <w:spacing w:after="160"/>
        <w:ind w:firstLine="0"/>
        <w:rPr>
          <w:rFonts w:eastAsiaTheme="majorEastAsia" w:cstheme="majorBidi"/>
          <w:b/>
          <w:color w:val="70AD47" w:themeColor="accent6"/>
          <w:szCs w:val="26"/>
        </w:rPr>
      </w:pPr>
      <w:bookmarkStart w:id="35" w:name="_heading=h.n8ykxa8n7urv" w:colFirst="0" w:colLast="0"/>
      <w:bookmarkStart w:id="36" w:name="_Toc103031049"/>
      <w:bookmarkEnd w:id="35"/>
      <w:r w:rsidRPr="002231E4">
        <w:rPr>
          <w:rFonts w:eastAsiaTheme="majorEastAsia" w:cstheme="majorBidi"/>
          <w:b/>
          <w:color w:val="70AD47" w:themeColor="accent6"/>
          <w:szCs w:val="26"/>
        </w:rPr>
        <w:t>5.</w:t>
      </w:r>
      <w:r w:rsidR="002231E4" w:rsidRPr="002231E4">
        <w:rPr>
          <w:rFonts w:eastAsiaTheme="majorEastAsia" w:cstheme="majorBidi"/>
          <w:b/>
          <w:color w:val="70AD47" w:themeColor="accent6"/>
          <w:szCs w:val="26"/>
        </w:rPr>
        <w:t>2</w:t>
      </w:r>
      <w:r w:rsidRPr="002231E4">
        <w:rPr>
          <w:rFonts w:eastAsiaTheme="majorEastAsia" w:cstheme="majorBidi"/>
          <w:b/>
          <w:color w:val="70AD47" w:themeColor="accent6"/>
          <w:szCs w:val="26"/>
        </w:rPr>
        <w:t xml:space="preserve">.5 </w:t>
      </w:r>
      <w:bookmarkEnd w:id="36"/>
      <w:r w:rsidR="002231E4" w:rsidRPr="002231E4">
        <w:rPr>
          <w:rFonts w:eastAsiaTheme="majorEastAsia" w:cstheme="majorBidi"/>
          <w:b/>
          <w:color w:val="70AD47" w:themeColor="accent6"/>
          <w:szCs w:val="26"/>
        </w:rPr>
        <w:t>Plan Anticorrupción Y De Atención Al Ciudadano – PAAC</w:t>
      </w:r>
    </w:p>
    <w:p w14:paraId="3DA9D9BF" w14:textId="6FEAECD6" w:rsidR="00BD1D54" w:rsidRPr="00BD1D54" w:rsidRDefault="00BD1D54" w:rsidP="00BD1D54">
      <w:pPr>
        <w:spacing w:line="276" w:lineRule="auto"/>
        <w:ind w:firstLine="0"/>
        <w:jc w:val="both"/>
        <w:rPr>
          <w:bCs/>
        </w:rPr>
      </w:pPr>
      <w:r w:rsidRPr="00BD1D54">
        <w:rPr>
          <w:bCs/>
        </w:rPr>
        <w:t>Se presentó los avances por cada componente</w:t>
      </w:r>
    </w:p>
    <w:p w14:paraId="54402030" w14:textId="77777777" w:rsidR="00BD1D54" w:rsidRDefault="00BD1D54" w:rsidP="00BD1D54">
      <w:pPr>
        <w:spacing w:line="276" w:lineRule="auto"/>
        <w:ind w:firstLine="0"/>
        <w:jc w:val="both"/>
        <w:rPr>
          <w:b/>
        </w:rPr>
      </w:pPr>
    </w:p>
    <w:p w14:paraId="32DEADE2" w14:textId="38133760" w:rsidR="00BD1D54" w:rsidRPr="00BD1D54" w:rsidRDefault="00BD1D54" w:rsidP="00BD1D54">
      <w:pPr>
        <w:pStyle w:val="Prrafodelista"/>
        <w:numPr>
          <w:ilvl w:val="0"/>
          <w:numId w:val="50"/>
        </w:numPr>
        <w:spacing w:line="276" w:lineRule="auto"/>
        <w:jc w:val="both"/>
        <w:rPr>
          <w:bCs/>
        </w:rPr>
      </w:pPr>
      <w:r w:rsidRPr="00BD1D54">
        <w:rPr>
          <w:bCs/>
        </w:rPr>
        <w:t>Componente 1: Gestión del Riesgo</w:t>
      </w:r>
    </w:p>
    <w:p w14:paraId="23C1870D" w14:textId="77777777" w:rsidR="00BD1D54" w:rsidRPr="00BD1D54" w:rsidRDefault="00BD1D54" w:rsidP="00BD1D54">
      <w:pPr>
        <w:pStyle w:val="NormalWeb"/>
        <w:spacing w:before="0" w:beforeAutospacing="0" w:after="0" w:afterAutospacing="0" w:line="276" w:lineRule="auto"/>
        <w:jc w:val="both"/>
        <w:rPr>
          <w:bCs/>
        </w:rPr>
      </w:pPr>
      <w:r w:rsidRPr="00BD1D54">
        <w:rPr>
          <w:bCs/>
        </w:rPr>
        <w:t>Avance: 25 procesos con diagnóstico de formulación en riesgos y controles</w:t>
      </w:r>
    </w:p>
    <w:p w14:paraId="5266D04B" w14:textId="77777777" w:rsidR="00BD1D54" w:rsidRPr="00BD1D54" w:rsidRDefault="00BD1D54" w:rsidP="00BD1D54">
      <w:pPr>
        <w:pStyle w:val="NormalWeb"/>
        <w:spacing w:before="0" w:beforeAutospacing="0" w:after="0" w:afterAutospacing="0" w:line="276" w:lineRule="auto"/>
        <w:jc w:val="both"/>
        <w:rPr>
          <w:bCs/>
        </w:rPr>
      </w:pPr>
    </w:p>
    <w:p w14:paraId="4D51AD87" w14:textId="77777777" w:rsidR="00BD1D54" w:rsidRPr="00BD1D54" w:rsidRDefault="00BD1D54" w:rsidP="00BD1D54">
      <w:pPr>
        <w:pStyle w:val="NormalWeb"/>
        <w:numPr>
          <w:ilvl w:val="0"/>
          <w:numId w:val="50"/>
        </w:numPr>
        <w:spacing w:before="0" w:beforeAutospacing="0" w:after="0" w:afterAutospacing="0" w:line="276" w:lineRule="auto"/>
        <w:jc w:val="both"/>
        <w:rPr>
          <w:bCs/>
          <w:color w:val="A72A1E"/>
        </w:rPr>
      </w:pPr>
      <w:r w:rsidRPr="00BD1D54">
        <w:rPr>
          <w:bCs/>
        </w:rPr>
        <w:t>Componente 2: Racionalización de Trámites</w:t>
      </w:r>
    </w:p>
    <w:p w14:paraId="517AFD8B" w14:textId="77777777" w:rsidR="00BD1D54" w:rsidRPr="00BD1D54" w:rsidRDefault="00BD1D54" w:rsidP="00BD1D54">
      <w:pPr>
        <w:pStyle w:val="NormalWeb"/>
        <w:spacing w:before="0" w:beforeAutospacing="0" w:after="0" w:afterAutospacing="0" w:line="276" w:lineRule="auto"/>
        <w:jc w:val="both"/>
        <w:rPr>
          <w:bCs/>
        </w:rPr>
      </w:pPr>
      <w:r w:rsidRPr="00BD1D54">
        <w:rPr>
          <w:bCs/>
        </w:rPr>
        <w:t xml:space="preserve">Avances: Se diseñó y aplicó encuesta a los ciudadanos acerca de los trámites y </w:t>
      </w:r>
      <w:proofErr w:type="spellStart"/>
      <w:r w:rsidRPr="00BD1D54">
        <w:rPr>
          <w:bCs/>
        </w:rPr>
        <w:t>OPAs</w:t>
      </w:r>
      <w:proofErr w:type="spellEnd"/>
      <w:r w:rsidRPr="00BD1D54">
        <w:rPr>
          <w:bCs/>
        </w:rPr>
        <w:t xml:space="preserve"> (otros procedimientos administrativos) más complejos, 27 laboratorios de simplicidad realizados para diseñar o actualizar instructivos para el acceso a los trámites u </w:t>
      </w:r>
      <w:proofErr w:type="spellStart"/>
      <w:r w:rsidRPr="00BD1D54">
        <w:rPr>
          <w:bCs/>
        </w:rPr>
        <w:t>OPAs</w:t>
      </w:r>
      <w:proofErr w:type="spellEnd"/>
      <w:r w:rsidRPr="00BD1D54">
        <w:rPr>
          <w:bCs/>
        </w:rPr>
        <w:t xml:space="preserve"> ofrecidos por la Entidad.</w:t>
      </w:r>
    </w:p>
    <w:p w14:paraId="765D8DBE" w14:textId="77777777" w:rsidR="00BD1D54" w:rsidRPr="00BD1D54" w:rsidRDefault="00BD1D54" w:rsidP="00BD1D54">
      <w:pPr>
        <w:pStyle w:val="NormalWeb"/>
        <w:spacing w:before="0" w:beforeAutospacing="0" w:after="0" w:afterAutospacing="0" w:line="276" w:lineRule="auto"/>
        <w:jc w:val="both"/>
        <w:rPr>
          <w:bCs/>
        </w:rPr>
      </w:pPr>
    </w:p>
    <w:p w14:paraId="7E13A077" w14:textId="77777777" w:rsidR="00BD1D54" w:rsidRPr="00BD1D54" w:rsidRDefault="00BD1D54" w:rsidP="00BD1D54">
      <w:pPr>
        <w:pStyle w:val="NormalWeb"/>
        <w:numPr>
          <w:ilvl w:val="0"/>
          <w:numId w:val="50"/>
        </w:numPr>
        <w:spacing w:before="0" w:beforeAutospacing="0" w:after="0" w:afterAutospacing="0" w:line="276" w:lineRule="auto"/>
        <w:jc w:val="both"/>
        <w:rPr>
          <w:bCs/>
        </w:rPr>
      </w:pPr>
      <w:r w:rsidRPr="00BD1D54">
        <w:rPr>
          <w:bCs/>
        </w:rPr>
        <w:t>Componente 3: Rendición de Cuentas</w:t>
      </w:r>
    </w:p>
    <w:p w14:paraId="01BA8CF1" w14:textId="77777777" w:rsidR="00D538B9" w:rsidRDefault="00BD1D54" w:rsidP="00BD1D54">
      <w:pPr>
        <w:pStyle w:val="NormalWeb"/>
        <w:spacing w:before="0" w:beforeAutospacing="0" w:after="0" w:afterAutospacing="0" w:line="276" w:lineRule="auto"/>
        <w:jc w:val="both"/>
        <w:rPr>
          <w:bCs/>
        </w:rPr>
      </w:pPr>
      <w:r w:rsidRPr="00BD1D54">
        <w:rPr>
          <w:bCs/>
        </w:rPr>
        <w:t xml:space="preserve">Avance: El fortalecimiento de los espacios de control social, participación ciudadana, petición de cuentas, diálogo en doble vía y acceso a la información pública. Avanzando por subcomponente respecto a las actividades establecidas </w:t>
      </w:r>
    </w:p>
    <w:p w14:paraId="61FC0624" w14:textId="12744DA9" w:rsidR="00BD1D54" w:rsidRPr="00BD1D54" w:rsidRDefault="00D538B9" w:rsidP="00BD1D54">
      <w:pPr>
        <w:pStyle w:val="NormalWeb"/>
        <w:spacing w:before="0" w:beforeAutospacing="0" w:after="0" w:afterAutospacing="0" w:line="276" w:lineRule="auto"/>
        <w:jc w:val="both"/>
        <w:rPr>
          <w:bCs/>
        </w:rPr>
      </w:pPr>
      <w:r>
        <w:rPr>
          <w:bCs/>
        </w:rPr>
        <w:t>S</w:t>
      </w:r>
      <w:r w:rsidR="00BD1D54" w:rsidRPr="00BD1D54">
        <w:rPr>
          <w:bCs/>
        </w:rPr>
        <w:t>e logró:</w:t>
      </w:r>
      <w:r>
        <w:rPr>
          <w:bCs/>
        </w:rPr>
        <w:t xml:space="preserve"> </w:t>
      </w:r>
      <w:r w:rsidR="00BD1D54" w:rsidRPr="00BD1D54">
        <w:rPr>
          <w:bCs/>
        </w:rPr>
        <w:t>Información de calidad y en lenguaje comprensible 112%</w:t>
      </w:r>
    </w:p>
    <w:p w14:paraId="1C847A55" w14:textId="77777777" w:rsidR="00BD1D54" w:rsidRPr="00BD1D54" w:rsidRDefault="00BD1D54" w:rsidP="00BD1D54">
      <w:pPr>
        <w:pStyle w:val="NormalWeb"/>
        <w:spacing w:before="0" w:beforeAutospacing="0" w:after="0" w:afterAutospacing="0" w:line="276" w:lineRule="auto"/>
        <w:jc w:val="both"/>
        <w:rPr>
          <w:bCs/>
        </w:rPr>
      </w:pPr>
      <w:r w:rsidRPr="00BD1D54">
        <w:rPr>
          <w:bCs/>
        </w:rPr>
        <w:t>Diálogo de doble vía con la ciudadanía y sus organizaciones 49%</w:t>
      </w:r>
    </w:p>
    <w:p w14:paraId="2155CDE5" w14:textId="77777777" w:rsidR="00BD1D54" w:rsidRPr="00BD1D54" w:rsidRDefault="00BD1D54" w:rsidP="00BD1D54">
      <w:pPr>
        <w:pStyle w:val="NormalWeb"/>
        <w:spacing w:before="0" w:beforeAutospacing="0" w:after="0" w:afterAutospacing="0" w:line="276" w:lineRule="auto"/>
        <w:jc w:val="both"/>
        <w:rPr>
          <w:bCs/>
        </w:rPr>
      </w:pPr>
      <w:r w:rsidRPr="00BD1D54">
        <w:rPr>
          <w:bCs/>
        </w:rPr>
        <w:t>Motivar la cultura de rendición y petición de cuentas 52%</w:t>
      </w:r>
    </w:p>
    <w:p w14:paraId="73C89AD0" w14:textId="77777777" w:rsidR="00BD1D54" w:rsidRPr="00BD1D54" w:rsidRDefault="00BD1D54" w:rsidP="00BD1D54">
      <w:pPr>
        <w:pStyle w:val="NormalWeb"/>
        <w:spacing w:before="0" w:beforeAutospacing="0" w:after="0" w:afterAutospacing="0" w:line="276" w:lineRule="auto"/>
        <w:jc w:val="both"/>
        <w:rPr>
          <w:bCs/>
        </w:rPr>
      </w:pPr>
    </w:p>
    <w:p w14:paraId="71E8087C" w14:textId="77777777" w:rsidR="00BD1D54" w:rsidRPr="00BD1D54" w:rsidRDefault="00BD1D54" w:rsidP="00BD1D54">
      <w:pPr>
        <w:pStyle w:val="NormalWeb"/>
        <w:numPr>
          <w:ilvl w:val="0"/>
          <w:numId w:val="50"/>
        </w:numPr>
        <w:spacing w:before="0" w:beforeAutospacing="0" w:after="0" w:afterAutospacing="0" w:line="276" w:lineRule="auto"/>
        <w:jc w:val="both"/>
        <w:rPr>
          <w:bCs/>
        </w:rPr>
      </w:pPr>
      <w:r w:rsidRPr="00BD1D54">
        <w:rPr>
          <w:bCs/>
        </w:rPr>
        <w:lastRenderedPageBreak/>
        <w:t>Componente 4: Mecanismos para mejorar la atención al ciudadano</w:t>
      </w:r>
    </w:p>
    <w:p w14:paraId="6D9A5EAD" w14:textId="77777777" w:rsidR="00BD1D54" w:rsidRPr="00BD1D54" w:rsidRDefault="00BD1D54" w:rsidP="00BD1D54">
      <w:pPr>
        <w:pStyle w:val="NormalWeb"/>
        <w:spacing w:before="0" w:beforeAutospacing="0" w:after="0" w:afterAutospacing="0" w:line="276" w:lineRule="auto"/>
        <w:jc w:val="both"/>
        <w:rPr>
          <w:bCs/>
        </w:rPr>
      </w:pPr>
      <w:r w:rsidRPr="00BD1D54">
        <w:rPr>
          <w:bCs/>
          <w:color w:val="434343"/>
        </w:rPr>
        <w:t>Avance: Cualificación del personal de ventanilla única en competencias, trámites y servicios de los diferentes organismos, 2 informes de Percepción frente a la atención del usuario por los diferentes canales con el propósito de lograr una atención amable, eficiente, oportuna y de calidad a la ciudadanía</w:t>
      </w:r>
    </w:p>
    <w:p w14:paraId="562F06C3" w14:textId="77777777" w:rsidR="00BD1D54" w:rsidRPr="00647CDA" w:rsidRDefault="00BD1D54" w:rsidP="00BD1D54">
      <w:pPr>
        <w:pStyle w:val="NormalWeb"/>
        <w:spacing w:before="0" w:beforeAutospacing="0" w:after="0" w:afterAutospacing="0" w:line="276" w:lineRule="auto"/>
        <w:jc w:val="both"/>
        <w:rPr>
          <w:bCs/>
          <w:sz w:val="10"/>
          <w:szCs w:val="10"/>
        </w:rPr>
      </w:pPr>
    </w:p>
    <w:p w14:paraId="652340AD" w14:textId="77777777" w:rsidR="00BD1D54" w:rsidRPr="00BD1D54" w:rsidRDefault="00BD1D54" w:rsidP="00BD1D54">
      <w:pPr>
        <w:pStyle w:val="NormalWeb"/>
        <w:numPr>
          <w:ilvl w:val="0"/>
          <w:numId w:val="50"/>
        </w:numPr>
        <w:spacing w:before="0" w:beforeAutospacing="0" w:after="0" w:afterAutospacing="0" w:line="276" w:lineRule="auto"/>
        <w:jc w:val="both"/>
        <w:rPr>
          <w:bCs/>
        </w:rPr>
      </w:pPr>
      <w:r w:rsidRPr="00BD1D54">
        <w:rPr>
          <w:bCs/>
        </w:rPr>
        <w:t>Componente 5: Mecanismos para la Transparencia y Acceso a la Información</w:t>
      </w:r>
    </w:p>
    <w:p w14:paraId="147524E3" w14:textId="77777777" w:rsidR="00BD1D54" w:rsidRPr="00BD1D54" w:rsidRDefault="00BD1D54" w:rsidP="00BD1D54">
      <w:pPr>
        <w:pStyle w:val="NormalWeb"/>
        <w:spacing w:before="0" w:beforeAutospacing="0" w:after="0" w:afterAutospacing="0"/>
        <w:jc w:val="both"/>
        <w:rPr>
          <w:bCs/>
        </w:rPr>
      </w:pPr>
      <w:r w:rsidRPr="00BD1D54">
        <w:rPr>
          <w:bCs/>
        </w:rPr>
        <w:t>Avance: Se coloca a disposición de la ciudadanía a través de formatos accesibles y en lenguaje claro, información sobre la gestión de la entidad, cómo instrumento para el acceso a la información pública</w:t>
      </w:r>
    </w:p>
    <w:p w14:paraId="6D14CB7D" w14:textId="77777777" w:rsidR="00BD1D54" w:rsidRPr="00647CDA" w:rsidRDefault="00BD1D54" w:rsidP="00BD1D54">
      <w:pPr>
        <w:pStyle w:val="NormalWeb"/>
        <w:spacing w:before="0" w:beforeAutospacing="0" w:after="0" w:afterAutospacing="0" w:line="276" w:lineRule="auto"/>
        <w:jc w:val="both"/>
        <w:rPr>
          <w:bCs/>
          <w:sz w:val="10"/>
          <w:szCs w:val="10"/>
        </w:rPr>
      </w:pPr>
    </w:p>
    <w:p w14:paraId="1DE21EC1" w14:textId="77777777" w:rsidR="00BD1D54" w:rsidRPr="00BD1D54" w:rsidRDefault="00BD1D54" w:rsidP="00BD1D54">
      <w:pPr>
        <w:pStyle w:val="NormalWeb"/>
        <w:numPr>
          <w:ilvl w:val="0"/>
          <w:numId w:val="50"/>
        </w:numPr>
        <w:spacing w:before="0" w:beforeAutospacing="0" w:after="0" w:afterAutospacing="0" w:line="276" w:lineRule="auto"/>
        <w:jc w:val="both"/>
        <w:rPr>
          <w:bCs/>
        </w:rPr>
      </w:pPr>
      <w:r w:rsidRPr="00BD1D54">
        <w:rPr>
          <w:bCs/>
        </w:rPr>
        <w:t>Componente 6: Iniciativas Adicionales</w:t>
      </w:r>
    </w:p>
    <w:p w14:paraId="06C29E18" w14:textId="77777777" w:rsidR="00BD1D54" w:rsidRPr="00BD1D54" w:rsidRDefault="00BD1D54" w:rsidP="00BD1D54">
      <w:pPr>
        <w:pStyle w:val="NormalWeb"/>
        <w:spacing w:before="0" w:beforeAutospacing="0" w:after="0" w:afterAutospacing="0" w:line="276" w:lineRule="auto"/>
        <w:jc w:val="both"/>
        <w:rPr>
          <w:bCs/>
        </w:rPr>
      </w:pPr>
      <w:r w:rsidRPr="00BD1D54">
        <w:rPr>
          <w:bCs/>
          <w:color w:val="434343"/>
        </w:rPr>
        <w:t>Avance: Servidores públicos 73.02%</w:t>
      </w:r>
    </w:p>
    <w:p w14:paraId="7337B93C" w14:textId="77777777" w:rsidR="00BD1D54" w:rsidRPr="00BD1D54" w:rsidRDefault="00BD1D54" w:rsidP="00BD1D54">
      <w:pPr>
        <w:pStyle w:val="NormalWeb"/>
        <w:spacing w:before="0" w:beforeAutospacing="0" w:after="0" w:afterAutospacing="0" w:line="276" w:lineRule="auto"/>
        <w:jc w:val="both"/>
        <w:rPr>
          <w:bCs/>
        </w:rPr>
      </w:pPr>
      <w:r w:rsidRPr="00BD1D54">
        <w:rPr>
          <w:bCs/>
          <w:color w:val="434343"/>
        </w:rPr>
        <w:t>Ciudadanos 45.2%</w:t>
      </w:r>
    </w:p>
    <w:p w14:paraId="3BCA2DAE" w14:textId="5D4C632C" w:rsidR="00BD1D54" w:rsidRPr="00BD1D54" w:rsidRDefault="00D538B9" w:rsidP="00BD1D54">
      <w:pPr>
        <w:pStyle w:val="NormalWeb"/>
        <w:spacing w:before="0" w:beforeAutospacing="0" w:after="0" w:afterAutospacing="0" w:line="276" w:lineRule="auto"/>
        <w:jc w:val="both"/>
        <w:rPr>
          <w:bCs/>
        </w:rPr>
      </w:pPr>
      <w:r w:rsidRPr="00BD1D54">
        <w:rPr>
          <w:bCs/>
          <w:color w:val="434343"/>
        </w:rPr>
        <w:t>Total,</w:t>
      </w:r>
      <w:r w:rsidR="00BD1D54" w:rsidRPr="00BD1D54">
        <w:rPr>
          <w:bCs/>
          <w:color w:val="434343"/>
        </w:rPr>
        <w:t xml:space="preserve"> orientados: 67.27%</w:t>
      </w:r>
    </w:p>
    <w:p w14:paraId="564741DA" w14:textId="77777777" w:rsidR="00BD1D54" w:rsidRPr="00BD1D54" w:rsidRDefault="00BD1D54" w:rsidP="00BD1D54">
      <w:pPr>
        <w:pStyle w:val="NormalWeb"/>
        <w:spacing w:before="0" w:beforeAutospacing="0" w:after="0" w:afterAutospacing="0" w:line="276" w:lineRule="auto"/>
        <w:rPr>
          <w:rFonts w:ascii="Arial" w:hAnsi="Arial" w:cs="Arial"/>
          <w:bCs/>
        </w:rPr>
      </w:pPr>
    </w:p>
    <w:p w14:paraId="25EF09FA" w14:textId="6DF662A9" w:rsidR="00EB2E1C" w:rsidRDefault="00EB2E1C" w:rsidP="00EB2E1C">
      <w:pPr>
        <w:pStyle w:val="Ttulo2"/>
        <w:ind w:firstLine="0"/>
      </w:pPr>
      <w:bookmarkStart w:id="37" w:name="_heading=h.wbcgbwvt7sn5" w:colFirst="0" w:colLast="0"/>
      <w:bookmarkStart w:id="38" w:name="_Toc103031050"/>
      <w:bookmarkEnd w:id="37"/>
      <w:r>
        <w:t>5.</w:t>
      </w:r>
      <w:r w:rsidR="00433A78">
        <w:t>2</w:t>
      </w:r>
      <w:r>
        <w:t xml:space="preserve">.6 </w:t>
      </w:r>
      <w:bookmarkEnd w:id="38"/>
      <w:r w:rsidR="00433A78">
        <w:t>Modernización Institucional</w:t>
      </w:r>
    </w:p>
    <w:p w14:paraId="7B6DFAA7" w14:textId="7B68FD26" w:rsidR="006721C2" w:rsidRPr="00FC5FC2" w:rsidRDefault="006721C2" w:rsidP="00FC5FC2">
      <w:pPr>
        <w:ind w:firstLine="0"/>
        <w:jc w:val="both"/>
        <w:rPr>
          <w:lang w:eastAsia="es-CO"/>
        </w:rPr>
      </w:pPr>
      <w:r w:rsidRPr="00FC5FC2">
        <w:rPr>
          <w:lang w:eastAsia="es-CO"/>
        </w:rPr>
        <w:t xml:space="preserve">En cumplimiento de las funciones asignadas adelanta procesos de Modernización Institucional enmarcados en la transformación organizacional de la Alcaldía Distrital de Santiago de Cali; a través de la asistencia técnica. se orienta y acompaña a los organismos y proyectos que lo requieren, </w:t>
      </w:r>
      <w:r w:rsidR="00FC5FC2" w:rsidRPr="00FC5FC2">
        <w:rPr>
          <w:lang w:eastAsia="es-CO"/>
        </w:rPr>
        <w:t>los cuales son</w:t>
      </w:r>
      <w:r w:rsidRPr="00FC5FC2">
        <w:rPr>
          <w:lang w:eastAsia="es-CO"/>
        </w:rPr>
        <w:t>:</w:t>
      </w:r>
    </w:p>
    <w:p w14:paraId="3B07B4A1" w14:textId="77777777" w:rsidR="006721C2" w:rsidRPr="00647CDA" w:rsidRDefault="006721C2" w:rsidP="00EB2E1C">
      <w:pPr>
        <w:ind w:firstLine="0"/>
        <w:rPr>
          <w:sz w:val="10"/>
          <w:szCs w:val="10"/>
          <w:lang w:eastAsia="es-CO"/>
        </w:rPr>
      </w:pPr>
    </w:p>
    <w:p w14:paraId="3323B5C1" w14:textId="7C006A40" w:rsidR="00FC5FC2" w:rsidRPr="00FC5FC2" w:rsidRDefault="006721C2" w:rsidP="00FC5FC2">
      <w:pPr>
        <w:pStyle w:val="Prrafodelista"/>
        <w:numPr>
          <w:ilvl w:val="0"/>
          <w:numId w:val="50"/>
        </w:numPr>
        <w:rPr>
          <w:lang w:eastAsia="es-CO"/>
        </w:rPr>
      </w:pPr>
      <w:r w:rsidRPr="00FC5FC2">
        <w:rPr>
          <w:lang w:eastAsia="es-CO"/>
        </w:rPr>
        <w:t>Secretaría de Seguridad y Justicia</w:t>
      </w:r>
    </w:p>
    <w:p w14:paraId="35CB6BF3" w14:textId="77777777" w:rsidR="00FC5FC2" w:rsidRPr="00FC5FC2" w:rsidRDefault="006721C2" w:rsidP="00FC5FC2">
      <w:pPr>
        <w:pStyle w:val="Prrafodelista"/>
        <w:numPr>
          <w:ilvl w:val="0"/>
          <w:numId w:val="50"/>
        </w:numPr>
        <w:rPr>
          <w:lang w:eastAsia="es-CO"/>
        </w:rPr>
      </w:pPr>
      <w:r w:rsidRPr="00FC5FC2">
        <w:rPr>
          <w:lang w:eastAsia="es-CO"/>
        </w:rPr>
        <w:t xml:space="preserve">Secretaría de Salud Pública </w:t>
      </w:r>
    </w:p>
    <w:p w14:paraId="0E943A68" w14:textId="3BAB4D90" w:rsidR="00FC5FC2" w:rsidRPr="00FC5FC2" w:rsidRDefault="006721C2" w:rsidP="00FC5FC2">
      <w:pPr>
        <w:pStyle w:val="Prrafodelista"/>
        <w:numPr>
          <w:ilvl w:val="0"/>
          <w:numId w:val="50"/>
        </w:numPr>
        <w:rPr>
          <w:lang w:eastAsia="es-CO"/>
        </w:rPr>
      </w:pPr>
      <w:r w:rsidRPr="00FC5FC2">
        <w:rPr>
          <w:lang w:eastAsia="es-CO"/>
        </w:rPr>
        <w:t xml:space="preserve">Proyecto Cali Distrito. </w:t>
      </w:r>
    </w:p>
    <w:p w14:paraId="4F32DB77" w14:textId="77777777" w:rsidR="00FC5FC2" w:rsidRPr="00FC5FC2" w:rsidRDefault="00FC5FC2" w:rsidP="00EB2E1C">
      <w:pPr>
        <w:ind w:firstLine="0"/>
        <w:rPr>
          <w:lang w:eastAsia="es-CO"/>
        </w:rPr>
      </w:pPr>
    </w:p>
    <w:p w14:paraId="5E5E7032" w14:textId="39734537" w:rsidR="00EB2E1C" w:rsidRPr="00FC5FC2" w:rsidRDefault="006721C2" w:rsidP="00FC5FC2">
      <w:pPr>
        <w:ind w:firstLine="0"/>
        <w:jc w:val="both"/>
      </w:pPr>
      <w:r w:rsidRPr="00FC5FC2">
        <w:rPr>
          <w:lang w:eastAsia="es-CO"/>
        </w:rPr>
        <w:t>Este escenario tiene como propósito consolidar los estudios técnicos como propuesta para una nueva forma de organización, teniendo en cuenta las obligaciones demandadas por la Leyes que las rigen</w:t>
      </w:r>
      <w:r w:rsidR="00FC5FC2" w:rsidRPr="00FC5FC2">
        <w:rPr>
          <w:lang w:eastAsia="es-CO"/>
        </w:rPr>
        <w:t>.</w:t>
      </w:r>
    </w:p>
    <w:p w14:paraId="5726023C" w14:textId="77777777" w:rsidR="00EB2E1C" w:rsidRDefault="00EB2E1C" w:rsidP="00EB2E1C">
      <w:pPr>
        <w:ind w:firstLine="0"/>
        <w:jc w:val="both"/>
      </w:pPr>
    </w:p>
    <w:p w14:paraId="6E659389" w14:textId="77210226" w:rsidR="002F0CA4" w:rsidRDefault="002F0CA4" w:rsidP="002F0CA4">
      <w:pPr>
        <w:ind w:firstLine="0"/>
        <w:jc w:val="both"/>
        <w:rPr>
          <w:color w:val="000000"/>
        </w:rPr>
      </w:pPr>
      <w:r w:rsidRPr="00706795">
        <w:rPr>
          <w:b/>
          <w:bCs/>
          <w:highlight w:val="white"/>
        </w:rPr>
        <w:t>Diana Patricia Moreno Cetina</w:t>
      </w:r>
      <w:r>
        <w:rPr>
          <w:highlight w:val="white"/>
        </w:rPr>
        <w:t xml:space="preserve">, Subdirectora de Tramites, Servicios y Gestión Documental delegó a </w:t>
      </w:r>
      <w:r w:rsidRPr="00706795">
        <w:rPr>
          <w:b/>
          <w:bCs/>
          <w:highlight w:val="white"/>
        </w:rPr>
        <w:t>Sandra Patricia Parra Ñañez</w:t>
      </w:r>
      <w:r>
        <w:rPr>
          <w:highlight w:val="white"/>
        </w:rPr>
        <w:t xml:space="preserve"> Profesional Universitario, adscrita a la subdirección para </w:t>
      </w:r>
      <w:r>
        <w:t xml:space="preserve">que presentara la Rendición de Cuentas, donde manifestó que </w:t>
      </w:r>
      <w:r>
        <w:rPr>
          <w:color w:val="000000"/>
        </w:rPr>
        <w:t>se lideran 4 políticas que son transversales a la entidad las cuales son Servicio al Ciudadano, Rendición de Cuentas, Estrategia Antitrámites y Gestión Documental en ese sentido se dio inicio con:</w:t>
      </w:r>
    </w:p>
    <w:p w14:paraId="485C6184" w14:textId="77777777" w:rsidR="002F0CA4" w:rsidRDefault="002F0CA4" w:rsidP="002F0CA4">
      <w:pPr>
        <w:ind w:firstLine="0"/>
        <w:jc w:val="both"/>
        <w:rPr>
          <w:color w:val="000000"/>
        </w:rPr>
      </w:pPr>
    </w:p>
    <w:p w14:paraId="49D9D233" w14:textId="77777777" w:rsidR="002F0CA4" w:rsidRPr="00910970" w:rsidRDefault="002F0CA4" w:rsidP="002F0CA4">
      <w:pPr>
        <w:pStyle w:val="Ttulo2"/>
        <w:widowControl w:val="0"/>
        <w:ind w:firstLine="0"/>
        <w:jc w:val="both"/>
        <w:rPr>
          <w:rFonts w:cs="Times New Roman"/>
          <w:szCs w:val="24"/>
        </w:rPr>
      </w:pPr>
      <w:r w:rsidRPr="00910970">
        <w:rPr>
          <w:rFonts w:cs="Times New Roman"/>
          <w:szCs w:val="24"/>
        </w:rPr>
        <w:t>5.3 Servicio al Ciudadano</w:t>
      </w:r>
    </w:p>
    <w:p w14:paraId="4461C9DD" w14:textId="3CB6BA93" w:rsidR="002F0CA4" w:rsidRDefault="002F0CA4" w:rsidP="002F0CA4">
      <w:pPr>
        <w:ind w:firstLine="0"/>
      </w:pPr>
      <w:r w:rsidRPr="00910970">
        <w:t xml:space="preserve">En cuanto a esta implementación </w:t>
      </w:r>
      <w:r>
        <w:t>se manifestaron</w:t>
      </w:r>
      <w:r w:rsidRPr="00910970">
        <w:t xml:space="preserve"> tres grandes retos y estrategias que se han ido adelantando durante este año</w:t>
      </w:r>
      <w:r w:rsidR="00A860E6">
        <w:t xml:space="preserve"> los cuales son:</w:t>
      </w:r>
    </w:p>
    <w:p w14:paraId="607534EB" w14:textId="1C53918A" w:rsidR="00A860E6" w:rsidRPr="00A860E6" w:rsidRDefault="00A860E6">
      <w:pPr>
        <w:pStyle w:val="Prrafodelista"/>
        <w:numPr>
          <w:ilvl w:val="0"/>
          <w:numId w:val="38"/>
        </w:numPr>
      </w:pPr>
      <w:proofErr w:type="spellStart"/>
      <w:r w:rsidRPr="00A860E6">
        <w:rPr>
          <w:lang w:val="en-US"/>
        </w:rPr>
        <w:t>Estrateg</w:t>
      </w:r>
      <w:r w:rsidR="00540C7E">
        <w:rPr>
          <w:lang w:val="en-US"/>
        </w:rPr>
        <w:t>í</w:t>
      </w:r>
      <w:r w:rsidRPr="00A860E6">
        <w:rPr>
          <w:lang w:val="en-US"/>
        </w:rPr>
        <w:t>a</w:t>
      </w:r>
      <w:proofErr w:type="spellEnd"/>
      <w:r w:rsidRPr="00A860E6">
        <w:rPr>
          <w:lang w:val="en-US"/>
        </w:rPr>
        <w:t xml:space="preserve"> para </w:t>
      </w:r>
      <w:proofErr w:type="spellStart"/>
      <w:r w:rsidRPr="00A860E6">
        <w:rPr>
          <w:lang w:val="en-US"/>
        </w:rPr>
        <w:t>mejorar</w:t>
      </w:r>
      <w:proofErr w:type="spellEnd"/>
      <w:r w:rsidRPr="00A860E6">
        <w:rPr>
          <w:lang w:val="en-US"/>
        </w:rPr>
        <w:t xml:space="preserve"> </w:t>
      </w:r>
      <w:proofErr w:type="spellStart"/>
      <w:r w:rsidRPr="00A860E6">
        <w:rPr>
          <w:lang w:val="en-US"/>
        </w:rPr>
        <w:t>tiempos</w:t>
      </w:r>
      <w:proofErr w:type="spellEnd"/>
      <w:r w:rsidRPr="00A860E6">
        <w:rPr>
          <w:lang w:val="en-US"/>
        </w:rPr>
        <w:t xml:space="preserve"> de </w:t>
      </w:r>
      <w:proofErr w:type="spellStart"/>
      <w:r w:rsidRPr="00A860E6">
        <w:rPr>
          <w:lang w:val="en-US"/>
        </w:rPr>
        <w:t>respuesta</w:t>
      </w:r>
      <w:proofErr w:type="spellEnd"/>
    </w:p>
    <w:p w14:paraId="6FBE90F7" w14:textId="77777777" w:rsidR="00A860E6" w:rsidRPr="00A860E6" w:rsidRDefault="00A860E6">
      <w:pPr>
        <w:pStyle w:val="Prrafodelista"/>
        <w:numPr>
          <w:ilvl w:val="0"/>
          <w:numId w:val="38"/>
        </w:numPr>
      </w:pPr>
      <w:proofErr w:type="spellStart"/>
      <w:r w:rsidRPr="00A860E6">
        <w:rPr>
          <w:lang w:val="en-US"/>
        </w:rPr>
        <w:t>Laboratorios</w:t>
      </w:r>
      <w:proofErr w:type="spellEnd"/>
      <w:r w:rsidRPr="00A860E6">
        <w:rPr>
          <w:lang w:val="en-US"/>
        </w:rPr>
        <w:t xml:space="preserve"> de </w:t>
      </w:r>
      <w:proofErr w:type="spellStart"/>
      <w:r w:rsidRPr="00A860E6">
        <w:rPr>
          <w:lang w:val="en-US"/>
        </w:rPr>
        <w:t>simplicidad</w:t>
      </w:r>
      <w:proofErr w:type="spellEnd"/>
      <w:r w:rsidRPr="00A860E6">
        <w:rPr>
          <w:lang w:val="en-US"/>
        </w:rPr>
        <w:t xml:space="preserve"> para </w:t>
      </w:r>
      <w:proofErr w:type="spellStart"/>
      <w:r w:rsidRPr="00A860E6">
        <w:rPr>
          <w:lang w:val="en-US"/>
        </w:rPr>
        <w:t>mejorar</w:t>
      </w:r>
      <w:proofErr w:type="spellEnd"/>
      <w:r w:rsidRPr="00A860E6">
        <w:rPr>
          <w:lang w:val="en-US"/>
        </w:rPr>
        <w:t xml:space="preserve"> la </w:t>
      </w:r>
      <w:proofErr w:type="spellStart"/>
      <w:r w:rsidRPr="00A860E6">
        <w:rPr>
          <w:lang w:val="en-US"/>
        </w:rPr>
        <w:t>redacción</w:t>
      </w:r>
      <w:proofErr w:type="spellEnd"/>
      <w:r w:rsidRPr="00A860E6">
        <w:rPr>
          <w:lang w:val="en-US"/>
        </w:rPr>
        <w:t xml:space="preserve"> de </w:t>
      </w:r>
      <w:proofErr w:type="spellStart"/>
      <w:r w:rsidRPr="00A860E6">
        <w:rPr>
          <w:lang w:val="en-US"/>
        </w:rPr>
        <w:t>respuestas</w:t>
      </w:r>
      <w:proofErr w:type="spellEnd"/>
      <w:r w:rsidRPr="00A860E6">
        <w:rPr>
          <w:lang w:val="en-US"/>
        </w:rPr>
        <w:t xml:space="preserve"> </w:t>
      </w:r>
      <w:proofErr w:type="spellStart"/>
      <w:r w:rsidRPr="00A860E6">
        <w:rPr>
          <w:lang w:val="en-US"/>
        </w:rPr>
        <w:t>proyectas</w:t>
      </w:r>
      <w:proofErr w:type="spellEnd"/>
      <w:r w:rsidRPr="00A860E6">
        <w:rPr>
          <w:lang w:val="en-US"/>
        </w:rPr>
        <w:t xml:space="preserve"> </w:t>
      </w:r>
      <w:proofErr w:type="spellStart"/>
      <w:r w:rsidRPr="00A860E6">
        <w:rPr>
          <w:lang w:val="en-US"/>
        </w:rPr>
        <w:t>por</w:t>
      </w:r>
      <w:proofErr w:type="spellEnd"/>
      <w:r w:rsidRPr="00A860E6">
        <w:rPr>
          <w:lang w:val="en-US"/>
        </w:rPr>
        <w:t xml:space="preserve"> </w:t>
      </w:r>
      <w:proofErr w:type="spellStart"/>
      <w:r w:rsidRPr="00A860E6">
        <w:rPr>
          <w:lang w:val="en-US"/>
        </w:rPr>
        <w:t>los</w:t>
      </w:r>
      <w:proofErr w:type="spellEnd"/>
      <w:r w:rsidRPr="00A860E6">
        <w:rPr>
          <w:lang w:val="en-US"/>
        </w:rPr>
        <w:t xml:space="preserve"> </w:t>
      </w:r>
      <w:proofErr w:type="spellStart"/>
      <w:r w:rsidRPr="00A860E6">
        <w:rPr>
          <w:lang w:val="en-US"/>
        </w:rPr>
        <w:t>organismos</w:t>
      </w:r>
      <w:proofErr w:type="spellEnd"/>
    </w:p>
    <w:p w14:paraId="514466B0" w14:textId="00AE6073" w:rsidR="00A860E6" w:rsidRPr="00A860E6" w:rsidRDefault="00A860E6">
      <w:pPr>
        <w:pStyle w:val="Prrafodelista"/>
        <w:numPr>
          <w:ilvl w:val="0"/>
          <w:numId w:val="38"/>
        </w:numPr>
      </w:pPr>
      <w:proofErr w:type="spellStart"/>
      <w:r w:rsidRPr="00A860E6">
        <w:rPr>
          <w:lang w:val="en-US"/>
        </w:rPr>
        <w:t>Evaluación</w:t>
      </w:r>
      <w:proofErr w:type="spellEnd"/>
      <w:r w:rsidRPr="00A860E6">
        <w:rPr>
          <w:lang w:val="en-US"/>
        </w:rPr>
        <w:t xml:space="preserve"> de la </w:t>
      </w:r>
      <w:proofErr w:type="spellStart"/>
      <w:r w:rsidRPr="00A860E6">
        <w:rPr>
          <w:lang w:val="en-US"/>
        </w:rPr>
        <w:t>calidad</w:t>
      </w:r>
      <w:proofErr w:type="spellEnd"/>
      <w:r w:rsidRPr="00A860E6">
        <w:rPr>
          <w:lang w:val="en-US"/>
        </w:rPr>
        <w:t xml:space="preserve"> de </w:t>
      </w:r>
      <w:proofErr w:type="spellStart"/>
      <w:r w:rsidRPr="00A860E6">
        <w:rPr>
          <w:lang w:val="en-US"/>
        </w:rPr>
        <w:t>los</w:t>
      </w:r>
      <w:proofErr w:type="spellEnd"/>
      <w:r w:rsidRPr="00A860E6">
        <w:rPr>
          <w:lang w:val="en-US"/>
        </w:rPr>
        <w:t xml:space="preserve"> </w:t>
      </w:r>
      <w:proofErr w:type="spellStart"/>
      <w:r w:rsidRPr="00A860E6">
        <w:rPr>
          <w:lang w:val="en-US"/>
        </w:rPr>
        <w:t>bienes</w:t>
      </w:r>
      <w:proofErr w:type="spellEnd"/>
      <w:r w:rsidRPr="00A860E6">
        <w:rPr>
          <w:lang w:val="en-US"/>
        </w:rPr>
        <w:t xml:space="preserve"> y </w:t>
      </w:r>
      <w:proofErr w:type="spellStart"/>
      <w:r w:rsidRPr="00A860E6">
        <w:rPr>
          <w:lang w:val="en-US"/>
        </w:rPr>
        <w:t>servicios</w:t>
      </w:r>
      <w:proofErr w:type="spellEnd"/>
      <w:r w:rsidRPr="00A860E6">
        <w:rPr>
          <w:lang w:val="en-US"/>
        </w:rPr>
        <w:t xml:space="preserve"> </w:t>
      </w:r>
      <w:proofErr w:type="spellStart"/>
      <w:r w:rsidRPr="00A860E6">
        <w:rPr>
          <w:lang w:val="en-US"/>
        </w:rPr>
        <w:t>ofrecidos</w:t>
      </w:r>
      <w:proofErr w:type="spellEnd"/>
      <w:r w:rsidRPr="00A860E6">
        <w:rPr>
          <w:lang w:val="en-US"/>
        </w:rPr>
        <w:t xml:space="preserve"> </w:t>
      </w:r>
      <w:proofErr w:type="spellStart"/>
      <w:r w:rsidRPr="00A860E6">
        <w:rPr>
          <w:lang w:val="en-US"/>
        </w:rPr>
        <w:t>por</w:t>
      </w:r>
      <w:proofErr w:type="spellEnd"/>
      <w:r w:rsidRPr="00A860E6">
        <w:rPr>
          <w:lang w:val="en-US"/>
        </w:rPr>
        <w:t xml:space="preserve"> la </w:t>
      </w:r>
      <w:proofErr w:type="spellStart"/>
      <w:r w:rsidR="00FC5FC2">
        <w:rPr>
          <w:lang w:val="en-US"/>
        </w:rPr>
        <w:t>e</w:t>
      </w:r>
      <w:r w:rsidRPr="00A860E6">
        <w:rPr>
          <w:lang w:val="en-US"/>
        </w:rPr>
        <w:t>ntidad</w:t>
      </w:r>
      <w:proofErr w:type="spellEnd"/>
    </w:p>
    <w:p w14:paraId="768A0D3B" w14:textId="328D7525" w:rsidR="002F0CA4" w:rsidRPr="00910970" w:rsidRDefault="002F0CA4" w:rsidP="002F0CA4">
      <w:pPr>
        <w:ind w:firstLine="0"/>
        <w:rPr>
          <w:rFonts w:eastAsiaTheme="majorEastAsia"/>
          <w:b/>
          <w:color w:val="70AD47" w:themeColor="accent6"/>
        </w:rPr>
      </w:pPr>
      <w:r w:rsidRPr="00910970">
        <w:rPr>
          <w:rFonts w:eastAsiaTheme="majorEastAsia"/>
          <w:b/>
          <w:color w:val="70AD47" w:themeColor="accent6"/>
        </w:rPr>
        <w:lastRenderedPageBreak/>
        <w:t>5.3.1 Estrategia para mejorar tiempos de respuesta</w:t>
      </w:r>
    </w:p>
    <w:p w14:paraId="02B261CD" w14:textId="77777777" w:rsidR="002F0CA4" w:rsidRDefault="002F0CA4" w:rsidP="002F0CA4">
      <w:pPr>
        <w:ind w:firstLine="0"/>
        <w:jc w:val="both"/>
        <w:rPr>
          <w:rFonts w:eastAsiaTheme="majorEastAsia"/>
        </w:rPr>
      </w:pPr>
    </w:p>
    <w:p w14:paraId="292A8A7E" w14:textId="0D292362" w:rsidR="002F0CA4" w:rsidRDefault="002F0CA4" w:rsidP="002F0CA4">
      <w:pPr>
        <w:ind w:firstLine="0"/>
        <w:jc w:val="both"/>
        <w:rPr>
          <w:rFonts w:eastAsiaTheme="majorEastAsia"/>
        </w:rPr>
      </w:pPr>
      <w:r w:rsidRPr="00910970">
        <w:rPr>
          <w:rFonts w:eastAsiaTheme="majorEastAsia"/>
        </w:rPr>
        <w:t>La primera estrategia desde la Subdirección de Trámites, se</w:t>
      </w:r>
      <w:r>
        <w:rPr>
          <w:rFonts w:eastAsiaTheme="majorEastAsia"/>
        </w:rPr>
        <w:t>rvicios y gestión documental es realizar</w:t>
      </w:r>
      <w:r w:rsidRPr="00910970">
        <w:rPr>
          <w:rFonts w:eastAsiaTheme="majorEastAsia"/>
        </w:rPr>
        <w:t xml:space="preserve"> mesas de trabajo con cada uno de los organismos de la Entidad, priorizando los usuarios con mayor cantidad de comunicaciones pendientes por atender con términos vencidos, con quienes se definieron compromisos y de manera bimestral se remitió reporte de seguimiento con el avance presentado por cada usuario:</w:t>
      </w:r>
    </w:p>
    <w:p w14:paraId="7E3F2DC8" w14:textId="77777777" w:rsidR="006119CA" w:rsidRPr="00910970" w:rsidRDefault="006119CA" w:rsidP="002F0CA4">
      <w:pPr>
        <w:ind w:firstLine="0"/>
        <w:jc w:val="both"/>
        <w:rPr>
          <w:rFonts w:eastAsiaTheme="majorEastAsia"/>
        </w:rPr>
      </w:pPr>
    </w:p>
    <w:p w14:paraId="600FD991" w14:textId="77777777" w:rsidR="002F0CA4" w:rsidRPr="00910970" w:rsidRDefault="002F0CA4">
      <w:pPr>
        <w:numPr>
          <w:ilvl w:val="0"/>
          <w:numId w:val="39"/>
        </w:numPr>
        <w:rPr>
          <w:rFonts w:eastAsiaTheme="majorEastAsia"/>
        </w:rPr>
      </w:pPr>
      <w:r w:rsidRPr="00910970">
        <w:rPr>
          <w:rFonts w:eastAsiaTheme="majorEastAsia"/>
          <w:lang w:val="es-ES_tradnl"/>
        </w:rPr>
        <w:t>91 reuniones con usuarios productores que presenten mayor número de comunicaciones vencidas en cada organismo.</w:t>
      </w:r>
    </w:p>
    <w:p w14:paraId="5B1A68B0" w14:textId="77777777" w:rsidR="002F0CA4" w:rsidRPr="00910970" w:rsidRDefault="002F0CA4">
      <w:pPr>
        <w:numPr>
          <w:ilvl w:val="0"/>
          <w:numId w:val="39"/>
        </w:numPr>
        <w:rPr>
          <w:rFonts w:eastAsiaTheme="majorEastAsia"/>
        </w:rPr>
      </w:pPr>
      <w:r w:rsidRPr="00910970">
        <w:rPr>
          <w:rFonts w:eastAsiaTheme="majorEastAsia"/>
          <w:lang w:val="es-ES_tradnl"/>
        </w:rPr>
        <w:t>301 usuarios productores citados a las mesas de trabajo.</w:t>
      </w:r>
    </w:p>
    <w:p w14:paraId="1F2F200D" w14:textId="77777777" w:rsidR="002F0CA4" w:rsidRPr="00910970" w:rsidRDefault="002F0CA4">
      <w:pPr>
        <w:numPr>
          <w:ilvl w:val="0"/>
          <w:numId w:val="39"/>
        </w:numPr>
        <w:rPr>
          <w:rFonts w:eastAsiaTheme="majorEastAsia"/>
        </w:rPr>
      </w:pPr>
      <w:r w:rsidRPr="00910970">
        <w:rPr>
          <w:rFonts w:eastAsiaTheme="majorEastAsia"/>
          <w:lang w:val="es-ES_tradnl"/>
        </w:rPr>
        <w:t>89 reportes enviados a directivos, productores y delegados para el monitoreo de la depuración</w:t>
      </w:r>
    </w:p>
    <w:p w14:paraId="475D0D41" w14:textId="70228EE0" w:rsidR="00A860E6" w:rsidRDefault="002F0CA4">
      <w:pPr>
        <w:numPr>
          <w:ilvl w:val="0"/>
          <w:numId w:val="39"/>
        </w:numPr>
        <w:rPr>
          <w:rFonts w:eastAsiaTheme="majorEastAsia"/>
        </w:rPr>
      </w:pPr>
      <w:r w:rsidRPr="00910970">
        <w:rPr>
          <w:rFonts w:eastAsiaTheme="majorEastAsia"/>
          <w:lang w:val="es-ES_tradnl"/>
        </w:rPr>
        <w:t>124 usuarios productores que han alcanzada la depuración de las comunicaciones al 100%.</w:t>
      </w:r>
    </w:p>
    <w:p w14:paraId="78D00F39" w14:textId="77777777" w:rsidR="00A860E6" w:rsidRPr="00A860E6" w:rsidRDefault="00A860E6" w:rsidP="00A860E6">
      <w:pPr>
        <w:rPr>
          <w:rFonts w:eastAsiaTheme="majorEastAsia"/>
        </w:rPr>
      </w:pPr>
    </w:p>
    <w:p w14:paraId="43A4F8F3" w14:textId="77777777" w:rsidR="002F0CA4" w:rsidRPr="00910970" w:rsidRDefault="002F0CA4" w:rsidP="00A860E6">
      <w:pPr>
        <w:ind w:firstLine="0"/>
        <w:rPr>
          <w:rFonts w:eastAsiaTheme="majorEastAsia"/>
          <w:b/>
          <w:color w:val="70AD47" w:themeColor="accent6"/>
        </w:rPr>
      </w:pPr>
      <w:r w:rsidRPr="00910970">
        <w:rPr>
          <w:rFonts w:eastAsiaTheme="majorEastAsia"/>
          <w:b/>
          <w:color w:val="70AD47" w:themeColor="accent6"/>
        </w:rPr>
        <w:t>5.3.2 Laboratorio de Simplicidad</w:t>
      </w:r>
    </w:p>
    <w:p w14:paraId="4A89356D" w14:textId="77777777" w:rsidR="00A860E6" w:rsidRDefault="00A860E6" w:rsidP="00A860E6">
      <w:pPr>
        <w:ind w:firstLine="0"/>
        <w:jc w:val="both"/>
        <w:rPr>
          <w:lang w:val="es-ES"/>
        </w:rPr>
      </w:pPr>
    </w:p>
    <w:p w14:paraId="2AEF4E7B" w14:textId="7BCDC376" w:rsidR="002F0CA4" w:rsidRDefault="002F0CA4" w:rsidP="00A860E6">
      <w:pPr>
        <w:ind w:firstLine="0"/>
        <w:jc w:val="both"/>
        <w:rPr>
          <w:lang w:val="es-ES"/>
        </w:rPr>
      </w:pPr>
      <w:r w:rsidRPr="00910970">
        <w:rPr>
          <w:lang w:val="es-ES"/>
        </w:rPr>
        <w:t xml:space="preserve">La segunda estrategia es una metodología que está definida desde el Departamento Nacional de Planeación para implementar el lenguaje claro la cual es transversal a toda la entidad y a diferentes políticas por ende dentro de este cumplimos una serie de pasos que finalmente nos van a llevar a un documento más simple, lo que se hizo fue tomar documentos </w:t>
      </w:r>
      <w:r w:rsidR="00A860E6">
        <w:rPr>
          <w:lang w:val="es-ES"/>
        </w:rPr>
        <w:t xml:space="preserve">tipo </w:t>
      </w:r>
      <w:r w:rsidRPr="00910970">
        <w:rPr>
          <w:lang w:val="es-ES"/>
        </w:rPr>
        <w:t>respuesta que genera cada organismo</w:t>
      </w:r>
      <w:r w:rsidR="00A860E6">
        <w:rPr>
          <w:lang w:val="es-ES"/>
        </w:rPr>
        <w:t xml:space="preserve"> y</w:t>
      </w:r>
      <w:r w:rsidRPr="00910970">
        <w:rPr>
          <w:lang w:val="es-ES"/>
        </w:rPr>
        <w:t xml:space="preserve"> las Unidades Administrativas Especiales, cada uno de ellos nos ha propuesto un documento respuesta al cual se le ha implementado esta metodología las cuales son:</w:t>
      </w:r>
    </w:p>
    <w:p w14:paraId="295EC9E6" w14:textId="77777777" w:rsidR="00A860E6" w:rsidRPr="00910970" w:rsidRDefault="00A860E6" w:rsidP="00A860E6">
      <w:pPr>
        <w:ind w:firstLine="0"/>
        <w:jc w:val="both"/>
        <w:rPr>
          <w:lang w:val="es-ES"/>
        </w:rPr>
      </w:pPr>
    </w:p>
    <w:p w14:paraId="39A2941C" w14:textId="77777777" w:rsidR="002F0CA4" w:rsidRPr="00A860E6" w:rsidRDefault="002F0CA4">
      <w:pPr>
        <w:pStyle w:val="Prrafodelista"/>
        <w:numPr>
          <w:ilvl w:val="0"/>
          <w:numId w:val="41"/>
        </w:numPr>
        <w:spacing w:after="160"/>
        <w:jc w:val="both"/>
        <w:rPr>
          <w:lang w:val="es-ES"/>
        </w:rPr>
      </w:pPr>
      <w:r w:rsidRPr="00A860E6">
        <w:rPr>
          <w:lang w:val="es-ES"/>
        </w:rPr>
        <w:t>Jornada de Sensibilización para apropiar conceptos de lenguaje claro y la metodología para la implementación de los laboratorios de simplicidad</w:t>
      </w:r>
    </w:p>
    <w:p w14:paraId="2D18BE54" w14:textId="77777777" w:rsidR="002F0CA4" w:rsidRPr="00A860E6" w:rsidRDefault="002F0CA4">
      <w:pPr>
        <w:pStyle w:val="Prrafodelista"/>
        <w:numPr>
          <w:ilvl w:val="0"/>
          <w:numId w:val="41"/>
        </w:numPr>
        <w:spacing w:after="160"/>
        <w:jc w:val="both"/>
        <w:rPr>
          <w:lang w:val="es-ES"/>
        </w:rPr>
      </w:pPr>
      <w:r w:rsidRPr="00A860E6">
        <w:rPr>
          <w:lang w:val="es-ES"/>
        </w:rPr>
        <w:t>Mesa de trabajo para caracterizar el documento respuesta y los usuarios a quienes va dirigido.</w:t>
      </w:r>
    </w:p>
    <w:p w14:paraId="294A7349" w14:textId="77861D6E" w:rsidR="002F0CA4" w:rsidRPr="00A860E6" w:rsidRDefault="002F0CA4">
      <w:pPr>
        <w:pStyle w:val="Prrafodelista"/>
        <w:numPr>
          <w:ilvl w:val="0"/>
          <w:numId w:val="41"/>
        </w:numPr>
        <w:spacing w:after="160"/>
        <w:jc w:val="both"/>
        <w:rPr>
          <w:lang w:val="es-ES"/>
        </w:rPr>
      </w:pPr>
      <w:r w:rsidRPr="00A860E6">
        <w:rPr>
          <w:lang w:val="es-ES"/>
        </w:rPr>
        <w:t xml:space="preserve">Validación con ciudadanos de la </w:t>
      </w:r>
      <w:r w:rsidR="00D57836" w:rsidRPr="00A860E6">
        <w:rPr>
          <w:lang w:val="es-ES"/>
        </w:rPr>
        <w:t>versión</w:t>
      </w:r>
      <w:r w:rsidRPr="00A860E6">
        <w:rPr>
          <w:lang w:val="es-ES"/>
        </w:rPr>
        <w:t xml:space="preserve"> inicial</w:t>
      </w:r>
    </w:p>
    <w:p w14:paraId="28357809" w14:textId="5431182B" w:rsidR="002F0CA4" w:rsidRPr="00A860E6" w:rsidRDefault="002F0CA4">
      <w:pPr>
        <w:pStyle w:val="Prrafodelista"/>
        <w:numPr>
          <w:ilvl w:val="0"/>
          <w:numId w:val="41"/>
        </w:numPr>
        <w:spacing w:after="160"/>
        <w:jc w:val="both"/>
        <w:rPr>
          <w:lang w:val="es-ES"/>
        </w:rPr>
      </w:pPr>
      <w:r w:rsidRPr="00A860E6">
        <w:rPr>
          <w:lang w:val="es-ES"/>
        </w:rPr>
        <w:t xml:space="preserve">Ajuste / </w:t>
      </w:r>
      <w:r w:rsidR="0016799B" w:rsidRPr="00A860E6">
        <w:rPr>
          <w:lang w:val="es-ES"/>
        </w:rPr>
        <w:t>simplificación</w:t>
      </w:r>
      <w:r w:rsidRPr="00A860E6">
        <w:rPr>
          <w:lang w:val="es-ES"/>
        </w:rPr>
        <w:t xml:space="preserve"> del documento de acuerdo con los resultados de la validación y la </w:t>
      </w:r>
      <w:r w:rsidR="00D57836" w:rsidRPr="00A860E6">
        <w:rPr>
          <w:lang w:val="es-ES"/>
        </w:rPr>
        <w:t>revisión</w:t>
      </w:r>
      <w:r w:rsidRPr="00A860E6">
        <w:rPr>
          <w:lang w:val="es-ES"/>
        </w:rPr>
        <w:t xml:space="preserve"> técnica realizada</w:t>
      </w:r>
    </w:p>
    <w:p w14:paraId="264AB3CF" w14:textId="53B62735" w:rsidR="002F0CA4" w:rsidRPr="00A860E6" w:rsidRDefault="0016799B">
      <w:pPr>
        <w:pStyle w:val="Prrafodelista"/>
        <w:numPr>
          <w:ilvl w:val="0"/>
          <w:numId w:val="41"/>
        </w:numPr>
        <w:spacing w:after="160"/>
        <w:jc w:val="both"/>
        <w:rPr>
          <w:lang w:val="es-ES"/>
        </w:rPr>
      </w:pPr>
      <w:r w:rsidRPr="00A860E6">
        <w:rPr>
          <w:lang w:val="es-ES"/>
        </w:rPr>
        <w:t>Validación</w:t>
      </w:r>
      <w:r w:rsidR="002F0CA4" w:rsidRPr="00A860E6">
        <w:rPr>
          <w:lang w:val="es-ES"/>
        </w:rPr>
        <w:t xml:space="preserve"> con ciudadanos de la </w:t>
      </w:r>
      <w:r w:rsidR="00D57836" w:rsidRPr="00A860E6">
        <w:rPr>
          <w:lang w:val="es-ES"/>
        </w:rPr>
        <w:t>versión</w:t>
      </w:r>
      <w:r w:rsidR="002F0CA4" w:rsidRPr="00A860E6">
        <w:rPr>
          <w:lang w:val="es-ES"/>
        </w:rPr>
        <w:t xml:space="preserve"> simplificada. </w:t>
      </w:r>
    </w:p>
    <w:p w14:paraId="1AE0CB11" w14:textId="7875A1A1" w:rsidR="002F0CA4" w:rsidRPr="00A860E6" w:rsidRDefault="0016799B">
      <w:pPr>
        <w:pStyle w:val="Prrafodelista"/>
        <w:numPr>
          <w:ilvl w:val="0"/>
          <w:numId w:val="41"/>
        </w:numPr>
        <w:spacing w:after="160"/>
        <w:jc w:val="both"/>
        <w:rPr>
          <w:lang w:val="es-ES"/>
        </w:rPr>
      </w:pPr>
      <w:r w:rsidRPr="00A860E6">
        <w:rPr>
          <w:lang w:val="es-ES"/>
        </w:rPr>
        <w:t>implementación</w:t>
      </w:r>
      <w:r w:rsidR="002F0CA4" w:rsidRPr="00A860E6">
        <w:rPr>
          <w:lang w:val="es-ES"/>
        </w:rPr>
        <w:t xml:space="preserve"> del documento redactado en lenguaje claro.</w:t>
      </w:r>
    </w:p>
    <w:p w14:paraId="3CDB0DDD" w14:textId="70E353C0" w:rsidR="002F0CA4" w:rsidRDefault="002F0CA4" w:rsidP="00A860E6">
      <w:pPr>
        <w:ind w:firstLine="0"/>
        <w:jc w:val="both"/>
      </w:pPr>
      <w:r w:rsidRPr="00910970">
        <w:t>En el desarrollo de esta estrategia nuestro propósito es lograr entregar 26 documentos redactados de forma clara en este momento se tienen:</w:t>
      </w:r>
    </w:p>
    <w:p w14:paraId="5C10E65B" w14:textId="77777777" w:rsidR="00A860E6" w:rsidRPr="00910970" w:rsidRDefault="00A860E6" w:rsidP="00A860E6">
      <w:pPr>
        <w:ind w:firstLine="0"/>
        <w:jc w:val="both"/>
      </w:pPr>
    </w:p>
    <w:p w14:paraId="3AAFA416" w14:textId="77777777" w:rsidR="002F0CA4" w:rsidRPr="00910970" w:rsidRDefault="002F0CA4" w:rsidP="00960333">
      <w:pPr>
        <w:pStyle w:val="Sinespaciado"/>
        <w:numPr>
          <w:ilvl w:val="0"/>
          <w:numId w:val="53"/>
        </w:numPr>
      </w:pPr>
      <w:r w:rsidRPr="00910970">
        <w:rPr>
          <w:lang w:val="es-ES_tradnl"/>
        </w:rPr>
        <w:t>Documentos simplificados: Se culminó la transformación de 17 documentos</w:t>
      </w:r>
    </w:p>
    <w:p w14:paraId="7F36C0CC" w14:textId="77777777" w:rsidR="002F0CA4" w:rsidRPr="00910970" w:rsidRDefault="002F0CA4" w:rsidP="00960333">
      <w:pPr>
        <w:pStyle w:val="Sinespaciado"/>
        <w:numPr>
          <w:ilvl w:val="0"/>
          <w:numId w:val="53"/>
        </w:numPr>
      </w:pPr>
      <w:r w:rsidRPr="00910970">
        <w:rPr>
          <w:lang w:val="es-ES_tradnl"/>
        </w:rPr>
        <w:t>Documentos en proceso: Se está realizando la transformación de 9 documentos</w:t>
      </w:r>
    </w:p>
    <w:p w14:paraId="33D24B85" w14:textId="77777777" w:rsidR="00A860E6" w:rsidRPr="00A860E6" w:rsidRDefault="002F0CA4" w:rsidP="00960333">
      <w:pPr>
        <w:pStyle w:val="Sinespaciado"/>
        <w:numPr>
          <w:ilvl w:val="0"/>
          <w:numId w:val="53"/>
        </w:numPr>
      </w:pPr>
      <w:r w:rsidRPr="00910970">
        <w:rPr>
          <w:lang w:val="es-ES_tradnl"/>
        </w:rPr>
        <w:t>Porcentaje de entendimiento:</w:t>
      </w:r>
      <w:r w:rsidRPr="00910970">
        <w:t xml:space="preserve"> </w:t>
      </w:r>
      <w:r w:rsidRPr="00910970">
        <w:rPr>
          <w:lang w:val="es-ES_tradnl"/>
        </w:rPr>
        <w:t>Entendimiento inicial 68,1%</w:t>
      </w:r>
      <w:r w:rsidRPr="00A860E6">
        <w:rPr>
          <w:lang w:val="es-ES_tradnl"/>
        </w:rPr>
        <w:t xml:space="preserve"> </w:t>
      </w:r>
    </w:p>
    <w:p w14:paraId="7D7E2E04" w14:textId="73D20C90" w:rsidR="002F0CA4" w:rsidRPr="00960333" w:rsidRDefault="002F0CA4" w:rsidP="00960333">
      <w:pPr>
        <w:pStyle w:val="Sinespaciado"/>
        <w:numPr>
          <w:ilvl w:val="0"/>
          <w:numId w:val="53"/>
        </w:numPr>
      </w:pPr>
      <w:r w:rsidRPr="00A860E6">
        <w:rPr>
          <w:lang w:val="es-ES_tradnl"/>
        </w:rPr>
        <w:t>Entendimiento documentos simplificados 97,1%</w:t>
      </w:r>
    </w:p>
    <w:p w14:paraId="5C38F65C" w14:textId="58CC40EC" w:rsidR="00960333" w:rsidRDefault="00960333" w:rsidP="00960333">
      <w:pPr>
        <w:pStyle w:val="Sinespaciado"/>
        <w:ind w:left="1440" w:firstLine="0"/>
      </w:pPr>
    </w:p>
    <w:p w14:paraId="2EE393E6" w14:textId="77777777" w:rsidR="006119CA" w:rsidRPr="00A860E6" w:rsidRDefault="006119CA" w:rsidP="00960333">
      <w:pPr>
        <w:pStyle w:val="Sinespaciado"/>
        <w:ind w:left="1440" w:firstLine="0"/>
      </w:pPr>
    </w:p>
    <w:p w14:paraId="6CB84790" w14:textId="77777777" w:rsidR="002F0CA4" w:rsidRPr="00910970" w:rsidRDefault="002F0CA4" w:rsidP="00C84361">
      <w:pPr>
        <w:ind w:firstLine="0"/>
        <w:rPr>
          <w:rFonts w:eastAsiaTheme="majorEastAsia"/>
          <w:b/>
          <w:color w:val="70AD47" w:themeColor="accent6"/>
        </w:rPr>
      </w:pPr>
      <w:r w:rsidRPr="00910970">
        <w:rPr>
          <w:rFonts w:eastAsiaTheme="majorEastAsia"/>
          <w:b/>
          <w:color w:val="70AD47" w:themeColor="accent6"/>
        </w:rPr>
        <w:lastRenderedPageBreak/>
        <w:t>5.3.3 Evaluación de la calidad de los bienes y servicios ofrecidos por la Entidad</w:t>
      </w:r>
    </w:p>
    <w:p w14:paraId="070BE367" w14:textId="77777777" w:rsidR="00C84361" w:rsidRDefault="00C84361" w:rsidP="00C84361">
      <w:pPr>
        <w:ind w:firstLine="0"/>
        <w:jc w:val="both"/>
        <w:rPr>
          <w:lang w:val="es-ES"/>
        </w:rPr>
      </w:pPr>
    </w:p>
    <w:p w14:paraId="749E3FBE" w14:textId="31E05AE5" w:rsidR="002F0CA4" w:rsidRPr="00E54D7B" w:rsidRDefault="002F0CA4" w:rsidP="00C84361">
      <w:pPr>
        <w:ind w:firstLine="0"/>
        <w:jc w:val="both"/>
        <w:rPr>
          <w:iCs/>
          <w:lang w:val="es-ES"/>
        </w:rPr>
      </w:pPr>
      <w:r w:rsidRPr="00E54D7B">
        <w:rPr>
          <w:lang w:val="es-ES"/>
        </w:rPr>
        <w:t xml:space="preserve">La tercera estrategia </w:t>
      </w:r>
      <w:r>
        <w:rPr>
          <w:lang w:val="es-ES"/>
        </w:rPr>
        <w:t xml:space="preserve">es </w:t>
      </w:r>
      <w:r w:rsidRPr="00E54D7B">
        <w:rPr>
          <w:lang w:val="es-ES"/>
        </w:rPr>
        <w:t xml:space="preserve">el </w:t>
      </w:r>
      <w:r w:rsidRPr="00E54D7B">
        <w:rPr>
          <w:iCs/>
          <w:lang w:val="es-ES"/>
        </w:rPr>
        <w:t>Modelo de Gestión Pública Eficiente al Servicio del Ciudadano, pretende mejorar la calidad en la gestión, así como la prestación de los servicios suministrados por las entidades de la Administración Pública.</w:t>
      </w:r>
    </w:p>
    <w:p w14:paraId="79E304AD" w14:textId="77777777" w:rsidR="009D12DD" w:rsidRDefault="009D12DD" w:rsidP="009D12DD">
      <w:pPr>
        <w:ind w:firstLine="0"/>
        <w:jc w:val="both"/>
        <w:rPr>
          <w:lang w:val="es-ES"/>
        </w:rPr>
      </w:pPr>
    </w:p>
    <w:p w14:paraId="76005388" w14:textId="3E345D10" w:rsidR="002F0CA4" w:rsidRPr="00E54D7B" w:rsidRDefault="002F0CA4" w:rsidP="009D12DD">
      <w:pPr>
        <w:ind w:firstLine="0"/>
        <w:jc w:val="both"/>
      </w:pPr>
      <w:r w:rsidRPr="00E54D7B">
        <w:rPr>
          <w:lang w:val="es-ES"/>
        </w:rPr>
        <w:t xml:space="preserve">Por lo anterior, es importante que la Alcaldía Distrital de Santiago de Cali tenga un diagnóstico de la percepción de los ciudadanos frente a los bienes y servicios que ofrece a sus grupos de valor. A partir de este diagnóstico, los organismos deberán analizar los resultados y definir las acciones correctivas y/o preventivas necesarias para el fortalecimiento de la gestión, buscando la generación de valor público con la satisfacción plena de las necesidades y expectativas de los ciudadanos. </w:t>
      </w:r>
    </w:p>
    <w:p w14:paraId="097EB6DE" w14:textId="77777777" w:rsidR="009D12DD" w:rsidRDefault="009D12DD" w:rsidP="009D12DD">
      <w:pPr>
        <w:ind w:firstLine="0"/>
        <w:jc w:val="both"/>
        <w:rPr>
          <w:lang w:val="es-ES"/>
        </w:rPr>
      </w:pPr>
    </w:p>
    <w:p w14:paraId="05917DD3" w14:textId="15376732" w:rsidR="002F0CA4" w:rsidRPr="00E54D7B" w:rsidRDefault="002F0CA4" w:rsidP="009D12DD">
      <w:pPr>
        <w:ind w:firstLine="0"/>
        <w:jc w:val="both"/>
      </w:pPr>
      <w:r w:rsidRPr="00E54D7B">
        <w:rPr>
          <w:lang w:val="es-ES"/>
        </w:rPr>
        <w:t xml:space="preserve">Desde la Subdirección de Trámites, Servicios y Gestión Documental, se diseñó una herramienta para reconocer la percepción de los ciudadanos que han interactuado con la Entidad a través de los diferentes canales habilitados, su nivel de satisfacción frente a los criterios evaluados y la calidad del bien o servicio recibido. </w:t>
      </w:r>
    </w:p>
    <w:p w14:paraId="1A836360" w14:textId="77777777" w:rsidR="009D12DD" w:rsidRDefault="009D12DD" w:rsidP="009D12DD">
      <w:pPr>
        <w:ind w:firstLine="0"/>
        <w:jc w:val="both"/>
      </w:pPr>
    </w:p>
    <w:p w14:paraId="3994AD0B" w14:textId="5D3A23FC" w:rsidR="002F0CA4" w:rsidRPr="00E54D7B" w:rsidRDefault="002F0CA4" w:rsidP="009D12DD">
      <w:pPr>
        <w:ind w:firstLine="0"/>
        <w:jc w:val="both"/>
        <w:rPr>
          <w:lang w:val="es-ES"/>
        </w:rPr>
      </w:pPr>
      <w:r w:rsidRPr="00E54D7B">
        <w:t xml:space="preserve">Como resultado de este ejercicio se realizaron encuestas o formulario que se aplicó donde una de las preguntas finales fue en </w:t>
      </w:r>
      <w:r w:rsidRPr="00E54D7B">
        <w:rPr>
          <w:lang w:val="es-ES"/>
        </w:rPr>
        <w:t>términos generales, ¿cómo califica su interacción con la Alcaldía de Cali?</w:t>
      </w:r>
    </w:p>
    <w:p w14:paraId="17BF4AFA" w14:textId="77777777" w:rsidR="002F0CA4" w:rsidRPr="00910970" w:rsidRDefault="002F0CA4" w:rsidP="002F0CA4">
      <w:pPr>
        <w:jc w:val="center"/>
      </w:pPr>
      <w:r w:rsidRPr="00910970">
        <w:rPr>
          <w:noProof/>
          <w:lang w:eastAsia="es-CO"/>
        </w:rPr>
        <w:drawing>
          <wp:inline distT="0" distB="0" distL="0" distR="0" wp14:anchorId="4336B123" wp14:editId="243652F9">
            <wp:extent cx="2981325" cy="97080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3209" cy="1000720"/>
                    </a:xfrm>
                    <a:prstGeom prst="rect">
                      <a:avLst/>
                    </a:prstGeom>
                    <a:noFill/>
                  </pic:spPr>
                </pic:pic>
              </a:graphicData>
            </a:graphic>
          </wp:inline>
        </w:drawing>
      </w:r>
    </w:p>
    <w:p w14:paraId="50084A52" w14:textId="4189A1A4" w:rsidR="009D12DD" w:rsidRDefault="00960333" w:rsidP="009D12DD">
      <w:pPr>
        <w:ind w:firstLine="0"/>
        <w:rPr>
          <w:lang w:val="es-ES_tradnl"/>
        </w:rPr>
      </w:pPr>
      <w:r>
        <w:rPr>
          <w:lang w:val="es-ES_tradnl"/>
        </w:rPr>
        <w:t xml:space="preserve">                                         </w:t>
      </w:r>
      <w:r w:rsidRPr="00960333">
        <w:rPr>
          <w:sz w:val="18"/>
          <w:szCs w:val="18"/>
          <w:lang w:val="es-ES_tradnl"/>
        </w:rPr>
        <w:t xml:space="preserve">Fuente: </w:t>
      </w:r>
      <w:r w:rsidRPr="00960333">
        <w:rPr>
          <w:sz w:val="18"/>
          <w:szCs w:val="18"/>
          <w:lang w:val="es-ES"/>
        </w:rPr>
        <w:t>Subdirección de Trámites, Servicios y Gestión Documental</w:t>
      </w:r>
    </w:p>
    <w:p w14:paraId="3759AAD3" w14:textId="77777777" w:rsidR="00960333" w:rsidRPr="00960333" w:rsidRDefault="00960333" w:rsidP="009D12DD">
      <w:pPr>
        <w:ind w:firstLine="0"/>
        <w:rPr>
          <w:sz w:val="14"/>
          <w:szCs w:val="14"/>
          <w:lang w:val="es-ES_tradnl"/>
        </w:rPr>
      </w:pPr>
    </w:p>
    <w:p w14:paraId="20AC1357" w14:textId="580AF4AE" w:rsidR="002F0CA4" w:rsidRDefault="002F0CA4" w:rsidP="009D12DD">
      <w:pPr>
        <w:ind w:firstLine="0"/>
        <w:rPr>
          <w:lang w:val="es-ES_tradnl"/>
        </w:rPr>
      </w:pPr>
      <w:r w:rsidRPr="00910970">
        <w:rPr>
          <w:lang w:val="es-ES_tradnl"/>
        </w:rPr>
        <w:t>Se aplicaron 242 encuestas a usuarios ubicados en:</w:t>
      </w:r>
    </w:p>
    <w:p w14:paraId="68B57A93" w14:textId="77777777" w:rsidR="00C55D72" w:rsidRPr="00960333" w:rsidRDefault="00C55D72" w:rsidP="009D12DD">
      <w:pPr>
        <w:ind w:firstLine="0"/>
        <w:rPr>
          <w:sz w:val="16"/>
          <w:szCs w:val="16"/>
        </w:rPr>
      </w:pPr>
    </w:p>
    <w:p w14:paraId="1F73C554" w14:textId="77777777" w:rsidR="00C55D72" w:rsidRPr="00C55D72" w:rsidRDefault="002F0CA4">
      <w:pPr>
        <w:pStyle w:val="Prrafodelista"/>
        <w:numPr>
          <w:ilvl w:val="0"/>
          <w:numId w:val="42"/>
        </w:numPr>
        <w:spacing w:after="160"/>
      </w:pPr>
      <w:r w:rsidRPr="00910970">
        <w:rPr>
          <w:lang w:val="es-ES_tradnl"/>
        </w:rPr>
        <w:t>Ventanilla única CAM</w:t>
      </w:r>
    </w:p>
    <w:p w14:paraId="35D7AE95" w14:textId="77777777" w:rsidR="00C55D72" w:rsidRPr="00C55D72" w:rsidRDefault="002F0CA4">
      <w:pPr>
        <w:pStyle w:val="Prrafodelista"/>
        <w:numPr>
          <w:ilvl w:val="0"/>
          <w:numId w:val="42"/>
        </w:numPr>
        <w:spacing w:after="160"/>
      </w:pPr>
      <w:r w:rsidRPr="00910970">
        <w:rPr>
          <w:lang w:val="es-ES_tradnl"/>
        </w:rPr>
        <w:t>Ventanilla Atención al contribuyente</w:t>
      </w:r>
    </w:p>
    <w:p w14:paraId="046EC521" w14:textId="626773F0" w:rsidR="002F0CA4" w:rsidRPr="00910970" w:rsidRDefault="002F0CA4">
      <w:pPr>
        <w:pStyle w:val="Prrafodelista"/>
        <w:numPr>
          <w:ilvl w:val="0"/>
          <w:numId w:val="42"/>
        </w:numPr>
        <w:spacing w:after="160"/>
      </w:pPr>
      <w:r w:rsidRPr="00910970">
        <w:rPr>
          <w:lang w:val="es-ES_tradnl"/>
        </w:rPr>
        <w:t xml:space="preserve">Edificio fuente Versalles, </w:t>
      </w:r>
    </w:p>
    <w:p w14:paraId="4BCE4C25" w14:textId="4D5DDB84" w:rsidR="002F0CA4" w:rsidRPr="00E54D7B" w:rsidRDefault="002F0CA4">
      <w:pPr>
        <w:pStyle w:val="Prrafodelista"/>
        <w:numPr>
          <w:ilvl w:val="0"/>
          <w:numId w:val="42"/>
        </w:numPr>
        <w:spacing w:after="160"/>
      </w:pPr>
      <w:r w:rsidRPr="00C55D72">
        <w:rPr>
          <w:lang w:val="es-ES_tradnl"/>
        </w:rPr>
        <w:t xml:space="preserve">CALI 2 Vipasa, CALI 4 </w:t>
      </w:r>
      <w:r w:rsidR="00C55D72" w:rsidRPr="00C55D72">
        <w:rPr>
          <w:lang w:val="es-ES_tradnl"/>
        </w:rPr>
        <w:t>Manzanares</w:t>
      </w:r>
      <w:r w:rsidRPr="00C55D72">
        <w:rPr>
          <w:lang w:val="es-ES_tradnl"/>
        </w:rPr>
        <w:t>, CALI 10 Guabal, CALI 15 Vallado, CALI 16 La Unión</w:t>
      </w:r>
      <w:r w:rsidR="00C55D72" w:rsidRPr="00C55D72">
        <w:rPr>
          <w:lang w:val="es-ES_tradnl"/>
        </w:rPr>
        <w:t xml:space="preserve">, </w:t>
      </w:r>
      <w:r w:rsidRPr="00C55D72">
        <w:rPr>
          <w:lang w:val="es-ES_tradnl"/>
        </w:rPr>
        <w:t>CALI 17 Limonar, CALI 18 Meléndez</w:t>
      </w:r>
    </w:p>
    <w:p w14:paraId="327DF61A" w14:textId="77777777" w:rsidR="00647CDA" w:rsidRPr="00647CDA" w:rsidRDefault="00647CDA" w:rsidP="00742252">
      <w:pPr>
        <w:ind w:firstLine="0"/>
        <w:rPr>
          <w:rFonts w:eastAsiaTheme="majorEastAsia"/>
          <w:b/>
          <w:color w:val="70AD47" w:themeColor="accent6"/>
          <w:sz w:val="16"/>
          <w:szCs w:val="16"/>
        </w:rPr>
      </w:pPr>
    </w:p>
    <w:p w14:paraId="32DFB892" w14:textId="0854A656" w:rsidR="002F0CA4" w:rsidRPr="00910970" w:rsidRDefault="002F0CA4" w:rsidP="00742252">
      <w:pPr>
        <w:ind w:firstLine="0"/>
        <w:rPr>
          <w:rFonts w:eastAsiaTheme="majorEastAsia"/>
          <w:b/>
          <w:color w:val="70AD47" w:themeColor="accent6"/>
        </w:rPr>
      </w:pPr>
      <w:r w:rsidRPr="00910970">
        <w:rPr>
          <w:rFonts w:eastAsiaTheme="majorEastAsia"/>
          <w:b/>
          <w:color w:val="70AD47" w:themeColor="accent6"/>
        </w:rPr>
        <w:t>5.3.4 Racionalización de Tramites 2022</w:t>
      </w:r>
    </w:p>
    <w:p w14:paraId="06EAA1F8" w14:textId="77777777" w:rsidR="00742252" w:rsidRDefault="00742252" w:rsidP="00742252">
      <w:pPr>
        <w:ind w:firstLine="0"/>
        <w:jc w:val="both"/>
        <w:rPr>
          <w:lang w:val="es-ES"/>
        </w:rPr>
      </w:pPr>
    </w:p>
    <w:p w14:paraId="4BB88A30" w14:textId="72546116" w:rsidR="002F0CA4" w:rsidRDefault="002F0CA4" w:rsidP="00742252">
      <w:pPr>
        <w:ind w:firstLine="0"/>
        <w:jc w:val="both"/>
        <w:rPr>
          <w:lang w:val="es-ES"/>
        </w:rPr>
      </w:pPr>
      <w:r w:rsidRPr="00910970">
        <w:rPr>
          <w:lang w:val="es-ES"/>
        </w:rPr>
        <w:t>En cuanto a esta implementación tiene como propósito la política de Racionalización de Tramites está orientada a simplificar, estandarizar, eliminar, optimizar y automatizar tramites y procedimientos administrativos, para facilitar el acceso de los ciudadanos a sus derechos reduciendo costos, tiempos, documentos, procesos y pasos en su interacción con las entidades públicas.</w:t>
      </w:r>
    </w:p>
    <w:p w14:paraId="15DD31F7" w14:textId="77777777" w:rsidR="00742252" w:rsidRDefault="00742252" w:rsidP="00742252">
      <w:pPr>
        <w:ind w:firstLine="0"/>
        <w:rPr>
          <w:lang w:val="es-ES"/>
        </w:rPr>
      </w:pPr>
    </w:p>
    <w:p w14:paraId="019A226B" w14:textId="47C97012" w:rsidR="002F0CA4" w:rsidRPr="00910970" w:rsidRDefault="002F0CA4" w:rsidP="00742252">
      <w:pPr>
        <w:ind w:firstLine="0"/>
        <w:rPr>
          <w:rFonts w:eastAsiaTheme="majorEastAsia"/>
          <w:b/>
          <w:color w:val="70AD47" w:themeColor="accent6"/>
        </w:rPr>
      </w:pPr>
      <w:r w:rsidRPr="00910970">
        <w:rPr>
          <w:rFonts w:eastAsiaTheme="majorEastAsia"/>
          <w:b/>
          <w:color w:val="70AD47" w:themeColor="accent6"/>
        </w:rPr>
        <w:lastRenderedPageBreak/>
        <w:t>5.3.4.1 Acciones de racionalización suscritas – implementadas</w:t>
      </w:r>
    </w:p>
    <w:p w14:paraId="6740133B" w14:textId="77777777" w:rsidR="00742252" w:rsidRDefault="00742252" w:rsidP="00742252">
      <w:pPr>
        <w:ind w:firstLine="0"/>
        <w:jc w:val="both"/>
        <w:rPr>
          <w:rFonts w:eastAsiaTheme="majorEastAsia"/>
        </w:rPr>
      </w:pPr>
    </w:p>
    <w:p w14:paraId="11270138" w14:textId="6B4B171B" w:rsidR="002F0CA4" w:rsidRPr="00910970" w:rsidRDefault="00742252" w:rsidP="00742252">
      <w:pPr>
        <w:ind w:firstLine="0"/>
        <w:jc w:val="both"/>
        <w:rPr>
          <w:rFonts w:eastAsiaTheme="majorEastAsia"/>
        </w:rPr>
      </w:pPr>
      <w:r>
        <w:rPr>
          <w:rFonts w:eastAsiaTheme="majorEastAsia"/>
        </w:rPr>
        <w:t>En transcurso de la vigencia</w:t>
      </w:r>
      <w:r w:rsidR="002F0CA4" w:rsidRPr="00910970">
        <w:rPr>
          <w:rFonts w:eastAsiaTheme="majorEastAsia"/>
        </w:rPr>
        <w:t xml:space="preserve"> se logró hacer la suscripción de 35 acciones de racionalización es decir 35 acciones que nos van a permitir simplificar o mejorar esos trámites y otros procedimientos administrativos </w:t>
      </w:r>
      <w:r w:rsidR="00BE574A">
        <w:rPr>
          <w:rFonts w:eastAsiaTheme="majorEastAsia"/>
        </w:rPr>
        <w:t xml:space="preserve">– </w:t>
      </w:r>
      <w:r w:rsidR="002F0CA4" w:rsidRPr="00910970">
        <w:rPr>
          <w:rFonts w:eastAsiaTheme="majorEastAsia"/>
        </w:rPr>
        <w:t>OPA</w:t>
      </w:r>
      <w:r w:rsidR="00BE574A">
        <w:rPr>
          <w:rFonts w:eastAsiaTheme="majorEastAsia"/>
        </w:rPr>
        <w:t>,</w:t>
      </w:r>
      <w:r w:rsidR="002F0CA4" w:rsidRPr="00910970">
        <w:rPr>
          <w:rFonts w:eastAsiaTheme="majorEastAsia"/>
        </w:rPr>
        <w:t xml:space="preserve"> donde se evidenci</w:t>
      </w:r>
      <w:r w:rsidR="00BE574A">
        <w:rPr>
          <w:rFonts w:eastAsiaTheme="majorEastAsia"/>
        </w:rPr>
        <w:t>aron</w:t>
      </w:r>
      <w:r w:rsidR="002F0CA4" w:rsidRPr="00910970">
        <w:rPr>
          <w:rFonts w:eastAsiaTheme="majorEastAsia"/>
        </w:rPr>
        <w:t xml:space="preserve"> 9 acciones administrativas, 14 normativas y 12 tecnológicas.</w:t>
      </w:r>
    </w:p>
    <w:p w14:paraId="20668A7A" w14:textId="7B23857B" w:rsidR="002F0CA4" w:rsidRDefault="002F0CA4" w:rsidP="002F0CA4">
      <w:pPr>
        <w:jc w:val="center"/>
        <w:rPr>
          <w:rFonts w:eastAsiaTheme="majorEastAsia"/>
          <w:b/>
          <w:color w:val="70AD47" w:themeColor="accent6"/>
        </w:rPr>
      </w:pPr>
      <w:r w:rsidRPr="00910970">
        <w:rPr>
          <w:rFonts w:eastAsiaTheme="majorEastAsia"/>
          <w:b/>
          <w:noProof/>
          <w:color w:val="70AD47" w:themeColor="accent6"/>
        </w:rPr>
        <w:drawing>
          <wp:inline distT="0" distB="0" distL="0" distR="0" wp14:anchorId="5319EA54" wp14:editId="53F3D5D4">
            <wp:extent cx="3980078" cy="3715264"/>
            <wp:effectExtent l="0" t="0" r="1905" b="0"/>
            <wp:docPr id="20" name="Imagen 1">
              <a:extLst xmlns:a="http://schemas.openxmlformats.org/drawingml/2006/main">
                <a:ext uri="{FF2B5EF4-FFF2-40B4-BE49-F238E27FC236}">
                  <a16:creationId xmlns:a16="http://schemas.microsoft.com/office/drawing/2014/main" id="{A35DD7CE-B0C4-47A3-9DF6-F1EF11973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35DD7CE-B0C4-47A3-9DF6-F1EF11973B03}"/>
                        </a:ext>
                      </a:extLst>
                    </pic:cNvPr>
                    <pic:cNvPicPr>
                      <a:picLocks noChangeAspect="1"/>
                    </pic:cNvPicPr>
                  </pic:nvPicPr>
                  <pic:blipFill>
                    <a:blip r:embed="rId40"/>
                    <a:stretch>
                      <a:fillRect/>
                    </a:stretch>
                  </pic:blipFill>
                  <pic:spPr>
                    <a:xfrm>
                      <a:off x="0" y="0"/>
                      <a:ext cx="4046030" cy="3776828"/>
                    </a:xfrm>
                    <a:prstGeom prst="rect">
                      <a:avLst/>
                    </a:prstGeom>
                  </pic:spPr>
                </pic:pic>
              </a:graphicData>
            </a:graphic>
          </wp:inline>
        </w:drawing>
      </w:r>
    </w:p>
    <w:p w14:paraId="1CC4BA1E" w14:textId="4EEECFAE" w:rsidR="00AF4822" w:rsidRDefault="00265A91" w:rsidP="002F0CA4">
      <w:pPr>
        <w:jc w:val="center"/>
        <w:rPr>
          <w:sz w:val="18"/>
          <w:szCs w:val="18"/>
          <w:lang w:val="es-ES"/>
        </w:rPr>
      </w:pPr>
      <w:r w:rsidRPr="00960333">
        <w:rPr>
          <w:sz w:val="18"/>
          <w:szCs w:val="18"/>
          <w:lang w:val="es-ES_tradnl"/>
        </w:rPr>
        <w:t xml:space="preserve">Fuente: </w:t>
      </w:r>
      <w:r w:rsidRPr="00960333">
        <w:rPr>
          <w:sz w:val="18"/>
          <w:szCs w:val="18"/>
          <w:lang w:val="es-ES"/>
        </w:rPr>
        <w:t>Subdirección de Trámites, Servicios y Gestión Documental</w:t>
      </w:r>
    </w:p>
    <w:p w14:paraId="3AA21B7B" w14:textId="77777777" w:rsidR="00265A91" w:rsidRPr="00910970" w:rsidRDefault="00265A91" w:rsidP="002F0CA4">
      <w:pPr>
        <w:jc w:val="center"/>
        <w:rPr>
          <w:rFonts w:eastAsiaTheme="majorEastAsia"/>
          <w:b/>
          <w:color w:val="70AD47" w:themeColor="accent6"/>
        </w:rPr>
      </w:pPr>
    </w:p>
    <w:p w14:paraId="18DB3417" w14:textId="3436CEC7" w:rsidR="002F0CA4" w:rsidRPr="00910970" w:rsidRDefault="00AF4822" w:rsidP="00AF6E32">
      <w:pPr>
        <w:ind w:firstLine="0"/>
        <w:jc w:val="both"/>
        <w:rPr>
          <w:rFonts w:eastAsiaTheme="majorEastAsia"/>
        </w:rPr>
      </w:pPr>
      <w:r>
        <w:rPr>
          <w:rFonts w:eastAsiaTheme="majorEastAsia"/>
        </w:rPr>
        <w:t>Al</w:t>
      </w:r>
      <w:r w:rsidR="002F0CA4" w:rsidRPr="00910970">
        <w:rPr>
          <w:rFonts w:eastAsiaTheme="majorEastAsia"/>
        </w:rPr>
        <w:t xml:space="preserve"> corte </w:t>
      </w:r>
      <w:r>
        <w:rPr>
          <w:rFonts w:eastAsiaTheme="majorEastAsia"/>
        </w:rPr>
        <w:t xml:space="preserve">del </w:t>
      </w:r>
      <w:r w:rsidR="002F0CA4" w:rsidRPr="00910970">
        <w:rPr>
          <w:rFonts w:eastAsiaTheme="majorEastAsia"/>
        </w:rPr>
        <w:t xml:space="preserve">30 de septiembre de esas 35 acciones de </w:t>
      </w:r>
      <w:r w:rsidR="00AF6E32" w:rsidRPr="00910970">
        <w:rPr>
          <w:rFonts w:eastAsiaTheme="majorEastAsia"/>
        </w:rPr>
        <w:t>racionalización se</w:t>
      </w:r>
      <w:r w:rsidR="002F0CA4" w:rsidRPr="00910970">
        <w:rPr>
          <w:rFonts w:eastAsiaTheme="majorEastAsia"/>
        </w:rPr>
        <w:t xml:space="preserve"> han podido implementar 23 mejoras y estamos pendientes de que se cumplan las otras 12 mejoras al </w:t>
      </w:r>
      <w:r w:rsidR="00AF6E32">
        <w:rPr>
          <w:rFonts w:eastAsiaTheme="majorEastAsia"/>
        </w:rPr>
        <w:t>final de</w:t>
      </w:r>
      <w:r w:rsidR="002F0CA4" w:rsidRPr="00910970">
        <w:rPr>
          <w:rFonts w:eastAsiaTheme="majorEastAsia"/>
        </w:rPr>
        <w:t xml:space="preserve"> este año 2022.</w:t>
      </w:r>
    </w:p>
    <w:p w14:paraId="5E3EB155" w14:textId="77777777" w:rsidR="00AF6E32" w:rsidRDefault="00AF6E32" w:rsidP="00AF6E32">
      <w:pPr>
        <w:ind w:firstLine="0"/>
        <w:rPr>
          <w:rFonts w:eastAsiaTheme="majorEastAsia"/>
          <w:b/>
          <w:color w:val="70AD47" w:themeColor="accent6"/>
        </w:rPr>
      </w:pPr>
    </w:p>
    <w:p w14:paraId="2C6A164F" w14:textId="1DC9B558" w:rsidR="002F0CA4" w:rsidRPr="00910970" w:rsidRDefault="002F0CA4" w:rsidP="00AF6E32">
      <w:pPr>
        <w:ind w:firstLine="0"/>
        <w:rPr>
          <w:rFonts w:eastAsiaTheme="majorEastAsia"/>
          <w:b/>
          <w:color w:val="70AD47" w:themeColor="accent6"/>
        </w:rPr>
      </w:pPr>
      <w:r w:rsidRPr="00910970">
        <w:rPr>
          <w:rFonts w:eastAsiaTheme="majorEastAsia"/>
          <w:b/>
          <w:color w:val="70AD47" w:themeColor="accent6"/>
        </w:rPr>
        <w:t>5.3.4.2 Implementación de convenios de interoperabilidad</w:t>
      </w:r>
    </w:p>
    <w:p w14:paraId="16C8F994" w14:textId="77777777" w:rsidR="00AF6E32" w:rsidRDefault="00AF6E32" w:rsidP="00AF6E32">
      <w:pPr>
        <w:ind w:firstLine="0"/>
        <w:jc w:val="both"/>
        <w:rPr>
          <w:lang w:val="es-ES"/>
        </w:rPr>
      </w:pPr>
    </w:p>
    <w:p w14:paraId="75FD54FF" w14:textId="77777777" w:rsidR="002C7DA5" w:rsidRDefault="002F0CA4" w:rsidP="002C7DA5">
      <w:pPr>
        <w:ind w:firstLine="0"/>
        <w:jc w:val="both"/>
        <w:rPr>
          <w:lang w:val="es-ES"/>
        </w:rPr>
      </w:pPr>
      <w:r w:rsidRPr="00910970">
        <w:rPr>
          <w:lang w:val="es-ES"/>
        </w:rPr>
        <w:t>La subdirección en cumplimiento de la estrategia Antitrámites</w:t>
      </w:r>
      <w:r w:rsidR="002C7DA5">
        <w:rPr>
          <w:lang w:val="es-ES"/>
        </w:rPr>
        <w:t xml:space="preserve">, </w:t>
      </w:r>
      <w:r w:rsidRPr="00910970">
        <w:rPr>
          <w:lang w:val="es-ES"/>
        </w:rPr>
        <w:t xml:space="preserve">ha </w:t>
      </w:r>
      <w:r w:rsidR="002C7DA5">
        <w:rPr>
          <w:lang w:val="es-ES"/>
        </w:rPr>
        <w:t>realizado</w:t>
      </w:r>
      <w:r w:rsidRPr="00910970">
        <w:rPr>
          <w:lang w:val="es-ES"/>
        </w:rPr>
        <w:t xml:space="preserve"> la suscripción de una serie de convenios interadministrativos con otras entidades para mejorar la comunicación y facilitar a los usuarios el acceso a los trámites y servicios porque no se van a exigir una serie de documentos si no que se realizan las verificaciones del cumplimiento de ciertas condiciones directamente entre las entidades públicas o inclusive privadas.</w:t>
      </w:r>
    </w:p>
    <w:p w14:paraId="6BD3B194" w14:textId="77777777" w:rsidR="002C7DA5" w:rsidRDefault="002C7DA5" w:rsidP="002C7DA5">
      <w:pPr>
        <w:ind w:firstLine="0"/>
        <w:jc w:val="both"/>
        <w:rPr>
          <w:lang w:val="es-ES"/>
        </w:rPr>
      </w:pPr>
    </w:p>
    <w:p w14:paraId="360F64E9" w14:textId="6BBA15AD" w:rsidR="002F0CA4" w:rsidRPr="002C7DA5" w:rsidRDefault="002F0CA4">
      <w:pPr>
        <w:pStyle w:val="Prrafodelista"/>
        <w:numPr>
          <w:ilvl w:val="0"/>
          <w:numId w:val="48"/>
        </w:numPr>
        <w:jc w:val="both"/>
        <w:rPr>
          <w:lang w:val="es-ES"/>
        </w:rPr>
      </w:pPr>
      <w:r w:rsidRPr="002C7DA5">
        <w:rPr>
          <w:lang w:val="es-ES"/>
        </w:rPr>
        <w:t>Convenio con la Registraduría Nacional del Servicio Civil</w:t>
      </w:r>
      <w:r w:rsidR="00973AC5">
        <w:rPr>
          <w:lang w:val="es-ES"/>
        </w:rPr>
        <w:t>,</w:t>
      </w:r>
      <w:r w:rsidRPr="002C7DA5">
        <w:rPr>
          <w:lang w:val="es-ES"/>
        </w:rPr>
        <w:t xml:space="preserve"> permite tener una serie de usuarios habilitados </w:t>
      </w:r>
      <w:r w:rsidR="00973AC5">
        <w:rPr>
          <w:lang w:val="es-ES"/>
        </w:rPr>
        <w:t>donde</w:t>
      </w:r>
      <w:r w:rsidRPr="002C7DA5">
        <w:rPr>
          <w:lang w:val="es-ES"/>
        </w:rPr>
        <w:t xml:space="preserve"> se puede consultar todo lo </w:t>
      </w:r>
      <w:r w:rsidR="00973AC5">
        <w:rPr>
          <w:lang w:val="es-ES"/>
        </w:rPr>
        <w:t>relacionado</w:t>
      </w:r>
      <w:r w:rsidRPr="002C7DA5">
        <w:rPr>
          <w:lang w:val="es-ES"/>
        </w:rPr>
        <w:t xml:space="preserve"> con la identificación de aquellas personas que necesitan acceder a esta cantidad de trámites que se verían impactados.</w:t>
      </w:r>
    </w:p>
    <w:p w14:paraId="079EFE90" w14:textId="74B514BF" w:rsidR="002F0CA4" w:rsidRDefault="00265A91" w:rsidP="002F0CA4">
      <w:pPr>
        <w:jc w:val="center"/>
        <w:rPr>
          <w:lang w:val="es-ES"/>
        </w:rPr>
      </w:pPr>
      <w:r w:rsidRPr="00960333">
        <w:rPr>
          <w:sz w:val="18"/>
          <w:szCs w:val="18"/>
          <w:lang w:val="es-ES_tradnl"/>
        </w:rPr>
        <w:lastRenderedPageBreak/>
        <w:t xml:space="preserve">Fuente: </w:t>
      </w:r>
      <w:r w:rsidRPr="00960333">
        <w:rPr>
          <w:sz w:val="18"/>
          <w:szCs w:val="18"/>
          <w:lang w:val="es-ES"/>
        </w:rPr>
        <w:t>Subdirección de Trámites, Servicios y Gestión Documental</w:t>
      </w:r>
      <w:r w:rsidRPr="00910970">
        <w:rPr>
          <w:noProof/>
          <w:lang w:eastAsia="es-CO"/>
        </w:rPr>
        <w:t xml:space="preserve"> </w:t>
      </w:r>
      <w:r w:rsidR="002F0CA4" w:rsidRPr="00910970">
        <w:rPr>
          <w:noProof/>
          <w:lang w:eastAsia="es-CO"/>
        </w:rPr>
        <w:drawing>
          <wp:anchor distT="0" distB="0" distL="114300" distR="114300" simplePos="0" relativeHeight="251685888" behindDoc="0" locked="0" layoutInCell="1" allowOverlap="1" wp14:anchorId="34B07517" wp14:editId="778F6210">
            <wp:simplePos x="0" y="0"/>
            <wp:positionH relativeFrom="column">
              <wp:posOffset>403908</wp:posOffset>
            </wp:positionH>
            <wp:positionV relativeFrom="paragraph">
              <wp:posOffset>0</wp:posOffset>
            </wp:positionV>
            <wp:extent cx="5248275" cy="2279925"/>
            <wp:effectExtent l="0" t="0" r="0" b="635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8275" cy="2279925"/>
                    </a:xfrm>
                    <a:prstGeom prst="rect">
                      <a:avLst/>
                    </a:prstGeom>
                    <a:noFill/>
                  </pic:spPr>
                </pic:pic>
              </a:graphicData>
            </a:graphic>
          </wp:anchor>
        </w:drawing>
      </w:r>
    </w:p>
    <w:p w14:paraId="5E83F6EB" w14:textId="77777777" w:rsidR="00973AC5" w:rsidRPr="00910970" w:rsidRDefault="00973AC5" w:rsidP="002F0CA4">
      <w:pPr>
        <w:jc w:val="center"/>
        <w:rPr>
          <w:lang w:val="es-ES"/>
        </w:rPr>
      </w:pPr>
    </w:p>
    <w:p w14:paraId="79988B76" w14:textId="30562607" w:rsidR="002F0CA4" w:rsidRPr="00747A9C" w:rsidRDefault="00973AC5" w:rsidP="004F5FFF">
      <w:pPr>
        <w:ind w:firstLine="0"/>
        <w:jc w:val="both"/>
        <w:rPr>
          <w:lang w:val="es-ES"/>
        </w:rPr>
      </w:pPr>
      <w:r w:rsidRPr="00747A9C">
        <w:rPr>
          <w:noProof/>
          <w:lang w:val="es-ES"/>
        </w:rPr>
        <w:drawing>
          <wp:anchor distT="0" distB="0" distL="114300" distR="114300" simplePos="0" relativeHeight="251684864" behindDoc="0" locked="0" layoutInCell="1" allowOverlap="1" wp14:anchorId="47BF70AB" wp14:editId="0BCE1FED">
            <wp:simplePos x="0" y="0"/>
            <wp:positionH relativeFrom="column">
              <wp:posOffset>288290</wp:posOffset>
            </wp:positionH>
            <wp:positionV relativeFrom="paragraph">
              <wp:posOffset>817880</wp:posOffset>
            </wp:positionV>
            <wp:extent cx="5420360" cy="3286760"/>
            <wp:effectExtent l="0" t="0" r="8890" b="889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0360" cy="3286760"/>
                    </a:xfrm>
                    <a:prstGeom prst="rect">
                      <a:avLst/>
                    </a:prstGeom>
                    <a:noFill/>
                  </pic:spPr>
                </pic:pic>
              </a:graphicData>
            </a:graphic>
            <wp14:sizeRelH relativeFrom="margin">
              <wp14:pctWidth>0</wp14:pctWidth>
            </wp14:sizeRelH>
            <wp14:sizeRelV relativeFrom="margin">
              <wp14:pctHeight>0</wp14:pctHeight>
            </wp14:sizeRelV>
          </wp:anchor>
        </w:drawing>
      </w:r>
      <w:r w:rsidR="002F0CA4" w:rsidRPr="00747A9C">
        <w:rPr>
          <w:lang w:val="es-ES"/>
        </w:rPr>
        <w:t xml:space="preserve">Convenio </w:t>
      </w:r>
      <w:r w:rsidR="002F0CA4" w:rsidRPr="00747A9C">
        <w:rPr>
          <w:lang w:val="es-ES"/>
        </w:rPr>
        <w:fldChar w:fldCharType="begin"/>
      </w:r>
      <w:r w:rsidR="002F0CA4" w:rsidRPr="00747A9C">
        <w:rPr>
          <w:lang w:val="es-ES"/>
        </w:rPr>
        <w:instrText xml:space="preserve"> HYPERLINK "https://www.google.com/url?sa=t&amp;rct=j&amp;q=&amp;esrc=s&amp;source=web&amp;cd=&amp;cad=rja&amp;uact=8&amp;ved=2ahUKEwiFqPrtg__6AhU8RDABHZzwAp4QFnoECAkQAQ&amp;url=https%3A%2F%2Fwww.supernotariado.gov.co%2F&amp;usg=AOvVaw1zTFwMBp6wP1PI18mKEUPW" </w:instrText>
      </w:r>
      <w:r w:rsidR="002F0CA4" w:rsidRPr="00747A9C">
        <w:rPr>
          <w:lang w:val="es-ES"/>
        </w:rPr>
      </w:r>
      <w:r w:rsidR="002F0CA4" w:rsidRPr="00747A9C">
        <w:rPr>
          <w:lang w:val="es-ES"/>
        </w:rPr>
        <w:fldChar w:fldCharType="separate"/>
      </w:r>
      <w:r w:rsidR="002F0CA4" w:rsidRPr="00747A9C">
        <w:rPr>
          <w:lang w:val="es-ES"/>
        </w:rPr>
        <w:t>con Superintendencia de Notariado y Registro con ello se busca impactar alrededor de 39 tramites u Otros Procedimientos Administrativos (OPA) que los usuarios deben de realizar con la entida</w:t>
      </w:r>
      <w:r w:rsidRPr="00747A9C">
        <w:rPr>
          <w:lang w:val="es-ES"/>
        </w:rPr>
        <w:t>d,</w:t>
      </w:r>
      <w:r w:rsidR="002F0CA4" w:rsidRPr="00747A9C">
        <w:rPr>
          <w:lang w:val="es-ES"/>
        </w:rPr>
        <w:t xml:space="preserve"> y en este caso no hay necesidad de solicitar este tipo de requerimiento de forma física si no que se hace la consulta directa. </w:t>
      </w:r>
      <w:r w:rsidRPr="00747A9C">
        <w:rPr>
          <w:lang w:val="es-ES"/>
        </w:rPr>
        <w:t xml:space="preserve"> </w:t>
      </w:r>
      <w:r w:rsidR="002F0CA4" w:rsidRPr="00747A9C">
        <w:rPr>
          <w:lang w:val="es-ES"/>
        </w:rPr>
        <w:t xml:space="preserve">             </w:t>
      </w:r>
      <w:r w:rsidR="002F0CA4" w:rsidRPr="00747A9C">
        <w:rPr>
          <w:lang w:val="es-ES"/>
        </w:rPr>
        <w:tab/>
      </w:r>
      <w:r w:rsidR="002F0CA4" w:rsidRPr="00747A9C">
        <w:rPr>
          <w:lang w:val="es-ES"/>
        </w:rPr>
        <w:tab/>
      </w:r>
      <w:r w:rsidR="002F0CA4" w:rsidRPr="00747A9C">
        <w:rPr>
          <w:lang w:val="es-ES"/>
        </w:rPr>
        <w:tab/>
      </w:r>
      <w:r w:rsidR="002F0CA4" w:rsidRPr="00747A9C">
        <w:rPr>
          <w:lang w:val="es-ES"/>
        </w:rPr>
        <w:tab/>
      </w:r>
      <w:r w:rsidR="002F0CA4" w:rsidRPr="00747A9C">
        <w:rPr>
          <w:lang w:val="es-ES"/>
        </w:rPr>
        <w:tab/>
      </w:r>
      <w:r w:rsidR="002F0CA4" w:rsidRPr="00747A9C">
        <w:rPr>
          <w:lang w:val="es-ES"/>
        </w:rPr>
        <w:tab/>
      </w:r>
      <w:r w:rsidR="002F0CA4" w:rsidRPr="00747A9C">
        <w:rPr>
          <w:lang w:val="es-ES"/>
        </w:rPr>
        <w:tab/>
      </w:r>
      <w:r w:rsidR="002F0CA4" w:rsidRPr="00747A9C">
        <w:rPr>
          <w:lang w:val="es-ES"/>
        </w:rPr>
        <w:tab/>
      </w:r>
      <w:r w:rsidR="002F0CA4" w:rsidRPr="00747A9C">
        <w:rPr>
          <w:lang w:val="es-ES"/>
        </w:rPr>
        <w:tab/>
      </w:r>
      <w:r w:rsidR="00265A91">
        <w:rPr>
          <w:lang w:val="es-ES"/>
        </w:rPr>
        <w:t xml:space="preserve">    </w:t>
      </w:r>
      <w:r w:rsidR="00265A91" w:rsidRPr="00960333">
        <w:rPr>
          <w:sz w:val="18"/>
          <w:szCs w:val="18"/>
          <w:lang w:val="es-ES_tradnl"/>
        </w:rPr>
        <w:t xml:space="preserve">Fuente: </w:t>
      </w:r>
      <w:r w:rsidR="00265A91" w:rsidRPr="00960333">
        <w:rPr>
          <w:sz w:val="18"/>
          <w:szCs w:val="18"/>
          <w:lang w:val="es-ES"/>
        </w:rPr>
        <w:t>Subdirección de Trámites, Servicios y Gestión Documental</w:t>
      </w:r>
      <w:bookmarkStart w:id="39" w:name="_Hlt117845597"/>
      <w:bookmarkStart w:id="40" w:name="_Hlt117845598"/>
      <w:bookmarkEnd w:id="39"/>
      <w:bookmarkEnd w:id="40"/>
    </w:p>
    <w:p w14:paraId="53524319" w14:textId="26BE82FC" w:rsidR="00747A9C" w:rsidRDefault="002F0CA4" w:rsidP="004F5FFF">
      <w:pPr>
        <w:ind w:left="720" w:firstLine="0"/>
        <w:jc w:val="both"/>
        <w:rPr>
          <w:lang w:val="es-ES"/>
        </w:rPr>
      </w:pPr>
      <w:r w:rsidRPr="00747A9C">
        <w:rPr>
          <w:lang w:val="es-ES"/>
        </w:rPr>
        <w:fldChar w:fldCharType="end"/>
      </w:r>
    </w:p>
    <w:p w14:paraId="0DB4440A" w14:textId="77777777" w:rsidR="00265A91" w:rsidRPr="00265A91" w:rsidRDefault="00265A91" w:rsidP="00265A91">
      <w:pPr>
        <w:ind w:firstLine="0"/>
        <w:jc w:val="both"/>
        <w:rPr>
          <w:lang w:val="es-ES"/>
        </w:rPr>
      </w:pPr>
      <w:r w:rsidRPr="00265A91">
        <w:rPr>
          <w:lang w:val="es-ES"/>
        </w:rPr>
        <w:t>Convenio que se logró generar como firma fue con la Cámara de Comercio de Cali, se está realizando el proceso de implementación de 93 tramites u Otros Procedimientos Administrativos (OPA) de los cuales los usuarios no tendrán la necesidad de presentar el certificado de representación legal.</w:t>
      </w:r>
    </w:p>
    <w:p w14:paraId="75B3CC5F" w14:textId="77777777" w:rsidR="00265A91" w:rsidRDefault="00265A91" w:rsidP="00265A91">
      <w:pPr>
        <w:ind w:firstLine="0"/>
        <w:jc w:val="both"/>
        <w:rPr>
          <w:noProof/>
        </w:rPr>
      </w:pPr>
    </w:p>
    <w:p w14:paraId="0CB50CD0" w14:textId="77777777" w:rsidR="00747A9C" w:rsidRDefault="002F0CA4" w:rsidP="00747A9C">
      <w:pPr>
        <w:ind w:left="720" w:firstLine="0"/>
        <w:jc w:val="both"/>
        <w:rPr>
          <w:rFonts w:eastAsiaTheme="majorEastAsia"/>
          <w:b/>
          <w:color w:val="70AD47" w:themeColor="accent6"/>
        </w:rPr>
      </w:pPr>
      <w:r w:rsidRPr="00910970">
        <w:rPr>
          <w:noProof/>
        </w:rPr>
        <w:lastRenderedPageBreak/>
        <w:drawing>
          <wp:inline distT="0" distB="0" distL="0" distR="0" wp14:anchorId="69938EDD" wp14:editId="5CDCA8A6">
            <wp:extent cx="5391150" cy="2505075"/>
            <wp:effectExtent l="0" t="0" r="0" b="9525"/>
            <wp:docPr id="184" name="Google Shape;184;g15ec7319fde_0_16"/>
            <wp:cNvGraphicFramePr/>
            <a:graphic xmlns:a="http://schemas.openxmlformats.org/drawingml/2006/main">
              <a:graphicData uri="http://schemas.openxmlformats.org/drawingml/2006/picture">
                <pic:pic xmlns:pic="http://schemas.openxmlformats.org/drawingml/2006/picture">
                  <pic:nvPicPr>
                    <pic:cNvPr id="184" name="Google Shape;184;g15ec7319fde_0_16"/>
                    <pic:cNvPicPr preferRelativeResize="0"/>
                  </pic:nvPicPr>
                  <pic:blipFill>
                    <a:blip r:embed="rId43">
                      <a:alphaModFix/>
                    </a:blip>
                    <a:stretch>
                      <a:fillRect/>
                    </a:stretch>
                  </pic:blipFill>
                  <pic:spPr>
                    <a:xfrm>
                      <a:off x="0" y="0"/>
                      <a:ext cx="5391150" cy="2505075"/>
                    </a:xfrm>
                    <a:prstGeom prst="rect">
                      <a:avLst/>
                    </a:prstGeom>
                    <a:noFill/>
                    <a:ln>
                      <a:noFill/>
                    </a:ln>
                  </pic:spPr>
                </pic:pic>
              </a:graphicData>
            </a:graphic>
          </wp:inline>
        </w:drawing>
      </w:r>
    </w:p>
    <w:p w14:paraId="7B9D07DC" w14:textId="69DA4F62" w:rsidR="00747A9C" w:rsidRDefault="00265A91" w:rsidP="00265A91">
      <w:pPr>
        <w:ind w:firstLine="0"/>
        <w:jc w:val="center"/>
        <w:rPr>
          <w:rFonts w:eastAsiaTheme="majorEastAsia"/>
          <w:b/>
          <w:color w:val="70AD47" w:themeColor="accent6"/>
        </w:rPr>
      </w:pPr>
      <w:r w:rsidRPr="00265A91">
        <w:rPr>
          <w:sz w:val="18"/>
          <w:szCs w:val="18"/>
          <w:lang w:val="es-ES_tradnl"/>
        </w:rPr>
        <w:t>Fuente: Subdirección de Trámites, Servicios y Gestión Documental</w:t>
      </w:r>
    </w:p>
    <w:p w14:paraId="39267864" w14:textId="77777777" w:rsidR="00265A91" w:rsidRDefault="00265A91" w:rsidP="00747A9C">
      <w:pPr>
        <w:ind w:firstLine="0"/>
        <w:jc w:val="both"/>
        <w:rPr>
          <w:rFonts w:eastAsiaTheme="majorEastAsia"/>
          <w:b/>
          <w:color w:val="70AD47" w:themeColor="accent6"/>
        </w:rPr>
      </w:pPr>
    </w:p>
    <w:p w14:paraId="5430FA34" w14:textId="09F939AE" w:rsidR="002F0CA4" w:rsidRPr="00747A9C" w:rsidRDefault="002F0CA4" w:rsidP="00747A9C">
      <w:pPr>
        <w:ind w:firstLine="0"/>
        <w:jc w:val="both"/>
        <w:rPr>
          <w:lang w:val="es-ES"/>
        </w:rPr>
      </w:pPr>
      <w:r w:rsidRPr="00910970">
        <w:rPr>
          <w:rFonts w:eastAsiaTheme="majorEastAsia"/>
          <w:b/>
          <w:color w:val="70AD47" w:themeColor="accent6"/>
        </w:rPr>
        <w:t>5.3.4.3 Actualización SUIT</w:t>
      </w:r>
    </w:p>
    <w:p w14:paraId="2A9964A1" w14:textId="77777777" w:rsidR="00747A9C" w:rsidRDefault="00747A9C" w:rsidP="00747A9C">
      <w:pPr>
        <w:ind w:firstLine="0"/>
        <w:rPr>
          <w:lang w:val="es-ES"/>
        </w:rPr>
      </w:pPr>
    </w:p>
    <w:p w14:paraId="75FB8BEE" w14:textId="390CF1FF" w:rsidR="002F0CA4" w:rsidRDefault="002F0CA4" w:rsidP="009B44F0">
      <w:pPr>
        <w:ind w:firstLine="0"/>
        <w:jc w:val="both"/>
        <w:rPr>
          <w:lang w:val="es-ES"/>
        </w:rPr>
      </w:pPr>
      <w:r w:rsidRPr="00910970">
        <w:rPr>
          <w:lang w:val="es-ES"/>
        </w:rPr>
        <w:t xml:space="preserve">Teniendo presente la información tomada de la página del SUIT, la gráfica </w:t>
      </w:r>
      <w:proofErr w:type="spellStart"/>
      <w:r w:rsidRPr="00910970">
        <w:rPr>
          <w:lang w:val="es-ES"/>
        </w:rPr>
        <w:t>muestr</w:t>
      </w:r>
      <w:r w:rsidR="009B44F0">
        <w:rPr>
          <w:lang w:val="es-ES"/>
        </w:rPr>
        <w:t>ó</w:t>
      </w:r>
      <w:proofErr w:type="spellEnd"/>
      <w:r w:rsidRPr="00910970">
        <w:rPr>
          <w:lang w:val="es-ES"/>
        </w:rPr>
        <w:t xml:space="preserve"> un avance del 98% de la Entidad en la inscripción de la información, evidenciándose la necesidad de atender los trámites y OPA en proceso de eliminación, corrección y/o creación puesto que este último aspecto representa un 2 %.</w:t>
      </w:r>
    </w:p>
    <w:p w14:paraId="6D7FDA4C" w14:textId="77777777" w:rsidR="00747A9C" w:rsidRDefault="00747A9C" w:rsidP="00747A9C">
      <w:pPr>
        <w:ind w:firstLine="0"/>
      </w:pPr>
    </w:p>
    <w:p w14:paraId="4E343101" w14:textId="76A33046" w:rsidR="002F0CA4" w:rsidRPr="00910970" w:rsidRDefault="002F0CA4" w:rsidP="00747A9C">
      <w:pPr>
        <w:ind w:firstLine="0"/>
        <w:rPr>
          <w:rFonts w:eastAsiaTheme="majorEastAsia"/>
          <w:b/>
          <w:color w:val="70AD47" w:themeColor="accent6"/>
        </w:rPr>
      </w:pPr>
      <w:r w:rsidRPr="00910970">
        <w:rPr>
          <w:rFonts w:eastAsiaTheme="majorEastAsia"/>
          <w:b/>
          <w:color w:val="70AD47" w:themeColor="accent6"/>
        </w:rPr>
        <w:t>5.3.5 Avance – Estrategia Rendición de Cuentas 2022</w:t>
      </w:r>
    </w:p>
    <w:p w14:paraId="14A0E33A" w14:textId="77777777" w:rsidR="00747A9C" w:rsidRDefault="00747A9C" w:rsidP="00747A9C">
      <w:pPr>
        <w:ind w:firstLine="0"/>
        <w:jc w:val="both"/>
        <w:rPr>
          <w:rFonts w:eastAsiaTheme="majorEastAsia"/>
          <w:lang w:val="es-MX"/>
        </w:rPr>
      </w:pPr>
    </w:p>
    <w:p w14:paraId="4348E3D5" w14:textId="359B8B9A" w:rsidR="002F0CA4" w:rsidRPr="00910970" w:rsidRDefault="002F0CA4" w:rsidP="00747A9C">
      <w:pPr>
        <w:ind w:firstLine="0"/>
        <w:jc w:val="both"/>
        <w:rPr>
          <w:rFonts w:eastAsiaTheme="majorEastAsia"/>
          <w:lang w:val="es-MX"/>
        </w:rPr>
      </w:pPr>
      <w:r w:rsidRPr="00910970">
        <w:rPr>
          <w:rFonts w:eastAsiaTheme="majorEastAsia"/>
          <w:lang w:val="es-MX"/>
        </w:rPr>
        <w:t xml:space="preserve">La siguiente estrategia que se maneja en la subdirección  </w:t>
      </w:r>
      <w:r w:rsidR="009B44F0">
        <w:rPr>
          <w:rFonts w:eastAsiaTheme="majorEastAsia"/>
          <w:lang w:val="es-MX"/>
        </w:rPr>
        <w:t>e</w:t>
      </w:r>
      <w:r w:rsidRPr="00910970">
        <w:rPr>
          <w:rFonts w:eastAsiaTheme="majorEastAsia"/>
          <w:lang w:val="es-MX"/>
        </w:rPr>
        <w:t xml:space="preserve">stá vinculada al componte 3 de el Plan Anticorrupción y de Atención al Ciudadano 2022 es un compromiso de nuestra Administración distrital para desarrollar una estrategia de prevención contra la corrupción; convirtiéndose así, en la llave que permite el desarrollo de actividades transparentes en la prestación de los servicios y el fortalecimiento de los espacios de control social, participación ciudadana, petición de cuentas, diálogo en doble vía y acceso a la información pública. </w:t>
      </w:r>
    </w:p>
    <w:p w14:paraId="1FAF2F70" w14:textId="77777777" w:rsidR="00747A9C" w:rsidRDefault="00747A9C" w:rsidP="00747A9C">
      <w:pPr>
        <w:ind w:firstLine="0"/>
        <w:jc w:val="both"/>
        <w:rPr>
          <w:rFonts w:eastAsiaTheme="majorEastAsia"/>
          <w:iCs/>
          <w:lang w:val="es-MX"/>
        </w:rPr>
      </w:pPr>
    </w:p>
    <w:p w14:paraId="65F9346A" w14:textId="77777777" w:rsidR="00747A9C" w:rsidRPr="009B44F0" w:rsidRDefault="002F0CA4" w:rsidP="00747A9C">
      <w:pPr>
        <w:ind w:firstLine="0"/>
        <w:jc w:val="both"/>
        <w:rPr>
          <w:rFonts w:eastAsiaTheme="majorEastAsia"/>
          <w:color w:val="000000" w:themeColor="text1"/>
        </w:rPr>
      </w:pPr>
      <w:r w:rsidRPr="009B44F0">
        <w:rPr>
          <w:rFonts w:eastAsiaTheme="majorEastAsia"/>
          <w:iCs/>
          <w:color w:val="000000" w:themeColor="text1"/>
          <w:lang w:val="es-MX"/>
        </w:rPr>
        <w:t xml:space="preserve">Como líder de la implementación de la Estrategia de Rendición de Cuentas en la Alcaldía de Santiago de Cali, la Subdirección de Trámites, Servicios y Gestión Documental presenta el avance de las acciones planteadas en el tercer componente “Rendición de Cuentas”. </w:t>
      </w:r>
    </w:p>
    <w:p w14:paraId="10A2C675" w14:textId="77777777" w:rsidR="00747A9C" w:rsidRDefault="00747A9C" w:rsidP="00747A9C">
      <w:pPr>
        <w:ind w:firstLine="0"/>
        <w:jc w:val="both"/>
        <w:rPr>
          <w:rFonts w:eastAsiaTheme="majorEastAsia"/>
          <w:color w:val="4472C4" w:themeColor="accent1"/>
        </w:rPr>
      </w:pPr>
    </w:p>
    <w:p w14:paraId="1E59F9AF" w14:textId="245CA13F" w:rsidR="002F0CA4" w:rsidRPr="00747A9C" w:rsidRDefault="002F0CA4" w:rsidP="00747A9C">
      <w:pPr>
        <w:ind w:firstLine="0"/>
        <w:jc w:val="both"/>
        <w:rPr>
          <w:rFonts w:eastAsiaTheme="majorEastAsia"/>
          <w:color w:val="4472C4" w:themeColor="accent1"/>
        </w:rPr>
      </w:pPr>
      <w:r w:rsidRPr="00910970">
        <w:rPr>
          <w:rFonts w:eastAsiaTheme="majorEastAsia"/>
          <w:iCs/>
          <w:lang w:val="es-MX"/>
        </w:rPr>
        <w:t>Avance por subcomponente respecto a las actividades establecidas en el Componente 3 “Rendición de Cuentas</w:t>
      </w:r>
    </w:p>
    <w:p w14:paraId="7CCC7AD9" w14:textId="77777777" w:rsidR="002F0CA4" w:rsidRPr="00910970" w:rsidRDefault="002F0CA4" w:rsidP="002F0CA4">
      <w:pPr>
        <w:jc w:val="center"/>
        <w:rPr>
          <w:rFonts w:eastAsiaTheme="majorEastAsia"/>
          <w:b/>
          <w:color w:val="70AD47" w:themeColor="accent6"/>
        </w:rPr>
      </w:pPr>
      <w:r w:rsidRPr="00910970">
        <w:rPr>
          <w:rFonts w:eastAsiaTheme="majorEastAsia"/>
          <w:b/>
          <w:noProof/>
          <w:color w:val="70AD47" w:themeColor="accent6"/>
        </w:rPr>
        <w:drawing>
          <wp:inline distT="0" distB="0" distL="0" distR="0" wp14:anchorId="183EC585" wp14:editId="3B2C314B">
            <wp:extent cx="5612130" cy="865505"/>
            <wp:effectExtent l="0" t="0" r="7620" b="0"/>
            <wp:docPr id="18" name="Imagen 17">
              <a:extLst xmlns:a="http://schemas.openxmlformats.org/drawingml/2006/main">
                <a:ext uri="{FF2B5EF4-FFF2-40B4-BE49-F238E27FC236}">
                  <a16:creationId xmlns:a16="http://schemas.microsoft.com/office/drawing/2014/main" id="{E71B6511-2121-1265-CFF4-898130437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E71B6511-2121-1265-CFF4-898130437E94}"/>
                        </a:ext>
                      </a:extLst>
                    </pic:cNvPr>
                    <pic:cNvPicPr>
                      <a:picLocks noChangeAspect="1"/>
                    </pic:cNvPicPr>
                  </pic:nvPicPr>
                  <pic:blipFill>
                    <a:blip r:embed="rId44"/>
                    <a:stretch>
                      <a:fillRect/>
                    </a:stretch>
                  </pic:blipFill>
                  <pic:spPr>
                    <a:xfrm>
                      <a:off x="0" y="0"/>
                      <a:ext cx="5672216" cy="874771"/>
                    </a:xfrm>
                    <a:prstGeom prst="rect">
                      <a:avLst/>
                    </a:prstGeom>
                  </pic:spPr>
                </pic:pic>
              </a:graphicData>
            </a:graphic>
          </wp:inline>
        </w:drawing>
      </w:r>
    </w:p>
    <w:p w14:paraId="28C81338" w14:textId="77777777" w:rsidR="00181171" w:rsidRDefault="00181171" w:rsidP="009B44F0">
      <w:pPr>
        <w:ind w:firstLine="0"/>
        <w:rPr>
          <w:rFonts w:eastAsiaTheme="majorEastAsia"/>
          <w:b/>
          <w:color w:val="70AD47" w:themeColor="accent6"/>
        </w:rPr>
      </w:pPr>
    </w:p>
    <w:p w14:paraId="3F007757" w14:textId="529AE059" w:rsidR="002F0CA4" w:rsidRDefault="002F0CA4" w:rsidP="009B44F0">
      <w:pPr>
        <w:ind w:firstLine="0"/>
        <w:rPr>
          <w:rFonts w:eastAsiaTheme="majorEastAsia"/>
          <w:b/>
          <w:color w:val="70AD47" w:themeColor="accent6"/>
        </w:rPr>
      </w:pPr>
      <w:r w:rsidRPr="00910970">
        <w:rPr>
          <w:rFonts w:eastAsiaTheme="majorEastAsia"/>
          <w:b/>
          <w:color w:val="70AD47" w:themeColor="accent6"/>
        </w:rPr>
        <w:lastRenderedPageBreak/>
        <w:t>5.3.5.1 Articulación</w:t>
      </w:r>
    </w:p>
    <w:p w14:paraId="1A9DA65A" w14:textId="77777777" w:rsidR="00181171" w:rsidRPr="00910970" w:rsidRDefault="00181171" w:rsidP="009B44F0">
      <w:pPr>
        <w:ind w:firstLine="0"/>
        <w:rPr>
          <w:rFonts w:eastAsiaTheme="majorEastAsia"/>
          <w:b/>
          <w:color w:val="70AD47" w:themeColor="accent6"/>
        </w:rPr>
      </w:pPr>
    </w:p>
    <w:p w14:paraId="0FEF1947" w14:textId="3B7D4441" w:rsidR="002F0CA4" w:rsidRDefault="009B44F0" w:rsidP="009B44F0">
      <w:pPr>
        <w:ind w:firstLine="0"/>
        <w:jc w:val="both"/>
        <w:rPr>
          <w:rFonts w:eastAsiaTheme="majorEastAsia"/>
          <w:bCs/>
          <w:lang w:val="es-MX"/>
        </w:rPr>
      </w:pPr>
      <w:r>
        <w:rPr>
          <w:rFonts w:eastAsiaTheme="majorEastAsia"/>
        </w:rPr>
        <w:t>O</w:t>
      </w:r>
      <w:r w:rsidR="002F0CA4" w:rsidRPr="00910970">
        <w:rPr>
          <w:rFonts w:eastAsiaTheme="majorEastAsia"/>
        </w:rPr>
        <w:t xml:space="preserve">tro propósito de la Rendición de Cuentas es trabajar de manera articulada con la </w:t>
      </w:r>
      <w:r w:rsidR="002F0CA4" w:rsidRPr="00910970">
        <w:rPr>
          <w:rFonts w:eastAsiaTheme="majorEastAsia"/>
          <w:bCs/>
          <w:lang w:val="es-MX"/>
        </w:rPr>
        <w:t>Secretaría de Desarrollo Territorial</w:t>
      </w:r>
      <w:r w:rsidR="00181171">
        <w:rPr>
          <w:rFonts w:eastAsiaTheme="majorEastAsia"/>
          <w:bCs/>
          <w:lang w:val="es-MX"/>
        </w:rPr>
        <w:t xml:space="preserve">, </w:t>
      </w:r>
      <w:r w:rsidR="002F0CA4" w:rsidRPr="00910970">
        <w:rPr>
          <w:rFonts w:eastAsiaTheme="majorEastAsia"/>
          <w:bCs/>
          <w:lang w:val="es-MX"/>
        </w:rPr>
        <w:t>organismo</w:t>
      </w:r>
      <w:r w:rsidR="00181171">
        <w:rPr>
          <w:rFonts w:eastAsiaTheme="majorEastAsia"/>
          <w:bCs/>
          <w:lang w:val="es-MX"/>
        </w:rPr>
        <w:t xml:space="preserve"> que</w:t>
      </w:r>
      <w:r w:rsidR="002F0CA4" w:rsidRPr="00910970">
        <w:rPr>
          <w:rFonts w:eastAsiaTheme="majorEastAsia"/>
          <w:bCs/>
          <w:lang w:val="es-MX"/>
        </w:rPr>
        <w:t xml:space="preserve"> lidera precisamente la política de participación ciudadana en este caso se han podido realizar:</w:t>
      </w:r>
    </w:p>
    <w:p w14:paraId="310C682D" w14:textId="77777777" w:rsidR="009B44F0" w:rsidRPr="00910970" w:rsidRDefault="009B44F0" w:rsidP="009B44F0">
      <w:pPr>
        <w:ind w:firstLine="0"/>
        <w:jc w:val="both"/>
        <w:rPr>
          <w:rFonts w:eastAsiaTheme="majorEastAsia"/>
          <w:bCs/>
          <w:lang w:val="es-MX"/>
        </w:rPr>
      </w:pPr>
    </w:p>
    <w:p w14:paraId="62A97602" w14:textId="77777777" w:rsidR="002F0CA4" w:rsidRPr="00910970" w:rsidRDefault="002F0CA4">
      <w:pPr>
        <w:pStyle w:val="Prrafodelista"/>
        <w:numPr>
          <w:ilvl w:val="0"/>
          <w:numId w:val="46"/>
        </w:numPr>
        <w:spacing w:after="160"/>
        <w:jc w:val="both"/>
        <w:rPr>
          <w:rFonts w:eastAsiaTheme="majorEastAsia"/>
        </w:rPr>
      </w:pPr>
      <w:r w:rsidRPr="00910970">
        <w:rPr>
          <w:rFonts w:eastAsiaTheme="majorEastAsia"/>
          <w:lang w:val="es-MX"/>
        </w:rPr>
        <w:t>Tres (3) jornadas de sensibilización realizadas en temas relacionados con rendición de cuentas a grupos de valor.</w:t>
      </w:r>
    </w:p>
    <w:p w14:paraId="1A2113EE" w14:textId="77777777" w:rsidR="002F0CA4" w:rsidRPr="00910970" w:rsidRDefault="002F0CA4">
      <w:pPr>
        <w:numPr>
          <w:ilvl w:val="0"/>
          <w:numId w:val="45"/>
        </w:numPr>
        <w:spacing w:after="160"/>
        <w:rPr>
          <w:rFonts w:eastAsiaTheme="majorEastAsia"/>
        </w:rPr>
      </w:pPr>
      <w:r w:rsidRPr="00910970">
        <w:rPr>
          <w:rFonts w:eastAsiaTheme="majorEastAsia"/>
          <w:lang w:val="es-MX"/>
        </w:rPr>
        <w:t xml:space="preserve">234 personas sensibilizadas en temas relacionados con participación ciudadana y rendición de cuentas. </w:t>
      </w:r>
    </w:p>
    <w:p w14:paraId="1CDAF8B9" w14:textId="77777777" w:rsidR="009B44F0" w:rsidRDefault="002F0CA4">
      <w:pPr>
        <w:numPr>
          <w:ilvl w:val="0"/>
          <w:numId w:val="45"/>
        </w:numPr>
        <w:spacing w:after="160"/>
        <w:rPr>
          <w:rFonts w:eastAsiaTheme="majorEastAsia"/>
        </w:rPr>
      </w:pPr>
      <w:r w:rsidRPr="00910970">
        <w:rPr>
          <w:rFonts w:eastAsiaTheme="majorEastAsia"/>
          <w:lang w:val="es-MX"/>
        </w:rPr>
        <w:t>Fortalecimiento de la relación ciudadano – Estado y fomento de la cultura de petición de cuentas en organizaciones sociales y grupos de interés.</w:t>
      </w:r>
    </w:p>
    <w:p w14:paraId="389C1AB4" w14:textId="77777777" w:rsidR="00181171" w:rsidRPr="00181171" w:rsidRDefault="00181171" w:rsidP="009B44F0">
      <w:pPr>
        <w:spacing w:after="160"/>
        <w:ind w:firstLine="0"/>
        <w:rPr>
          <w:rFonts w:eastAsiaTheme="majorEastAsia"/>
          <w:b/>
          <w:color w:val="70AD47" w:themeColor="accent6"/>
          <w:sz w:val="6"/>
          <w:szCs w:val="6"/>
        </w:rPr>
      </w:pPr>
    </w:p>
    <w:p w14:paraId="45B1FB4F" w14:textId="4FB046E2" w:rsidR="002F0CA4" w:rsidRPr="009B44F0" w:rsidRDefault="002F0CA4" w:rsidP="009B44F0">
      <w:pPr>
        <w:spacing w:after="160"/>
        <w:ind w:firstLine="0"/>
        <w:rPr>
          <w:rFonts w:eastAsiaTheme="majorEastAsia"/>
        </w:rPr>
      </w:pPr>
      <w:r w:rsidRPr="009B44F0">
        <w:rPr>
          <w:rFonts w:eastAsiaTheme="majorEastAsia"/>
          <w:b/>
          <w:color w:val="70AD47" w:themeColor="accent6"/>
        </w:rPr>
        <w:t>5.3.6 Implementación Laboratorio de Simplicidad</w:t>
      </w:r>
    </w:p>
    <w:p w14:paraId="5802D400" w14:textId="57BAE60A" w:rsidR="002F0CA4" w:rsidRPr="00910970" w:rsidRDefault="002F0CA4" w:rsidP="00181171">
      <w:pPr>
        <w:tabs>
          <w:tab w:val="num" w:pos="720"/>
        </w:tabs>
        <w:ind w:firstLine="0"/>
        <w:jc w:val="both"/>
        <w:rPr>
          <w:rFonts w:eastAsiaTheme="majorEastAsia"/>
        </w:rPr>
      </w:pPr>
      <w:r w:rsidRPr="00910970">
        <w:rPr>
          <w:rFonts w:eastAsiaTheme="majorEastAsia"/>
        </w:rPr>
        <w:t>Desde Rendición de Cuentas también h</w:t>
      </w:r>
      <w:r w:rsidR="00181171">
        <w:rPr>
          <w:rFonts w:eastAsiaTheme="majorEastAsia"/>
        </w:rPr>
        <w:t xml:space="preserve">a </w:t>
      </w:r>
      <w:r w:rsidRPr="00910970">
        <w:rPr>
          <w:rFonts w:eastAsiaTheme="majorEastAsia"/>
        </w:rPr>
        <w:t xml:space="preserve">avanzado en la implementación de la Estrategia de Lenguaje claro porque efectivamente el subcomponente de información tiene que garantizar que entreguemos unos insumos que sean fácilmente entendido por nuestros usurarios en este caso se realizó:  </w:t>
      </w:r>
    </w:p>
    <w:p w14:paraId="7F8BEDB8" w14:textId="33DD8349" w:rsidR="002F0CA4" w:rsidRPr="00910970" w:rsidRDefault="002F0CA4">
      <w:pPr>
        <w:pStyle w:val="Prrafodelista"/>
        <w:numPr>
          <w:ilvl w:val="0"/>
          <w:numId w:val="44"/>
        </w:numPr>
        <w:tabs>
          <w:tab w:val="num" w:pos="720"/>
        </w:tabs>
        <w:spacing w:after="160"/>
        <w:rPr>
          <w:i/>
        </w:rPr>
      </w:pPr>
      <w:r w:rsidRPr="00910970">
        <w:rPr>
          <w:lang w:val="es-MX"/>
        </w:rPr>
        <w:t xml:space="preserve">Un </w:t>
      </w:r>
      <w:r w:rsidR="00181171">
        <w:rPr>
          <w:lang w:val="es-MX"/>
        </w:rPr>
        <w:t xml:space="preserve">(1) </w:t>
      </w:r>
      <w:r w:rsidRPr="00910970">
        <w:rPr>
          <w:lang w:val="es-MX"/>
        </w:rPr>
        <w:t>laboratorio de simplicidad con 40 comunicadores, periodistas y diseñadores de la entidad sensibilizados en lenguaje claro</w:t>
      </w:r>
      <w:r w:rsidRPr="00910970">
        <w:rPr>
          <w:i/>
          <w:lang w:val="es-MX"/>
        </w:rPr>
        <w:t xml:space="preserve">; </w:t>
      </w:r>
      <w:r w:rsidRPr="00910970">
        <w:rPr>
          <w:i/>
          <w:iCs/>
          <w:lang w:val="es-MX"/>
        </w:rPr>
        <w:t>respecto al marco normativo, conceptos y esquema general.</w:t>
      </w:r>
    </w:p>
    <w:p w14:paraId="362BB75C" w14:textId="77777777" w:rsidR="002F0CA4" w:rsidRPr="00910970" w:rsidRDefault="002F0CA4">
      <w:pPr>
        <w:numPr>
          <w:ilvl w:val="0"/>
          <w:numId w:val="43"/>
        </w:numPr>
        <w:spacing w:after="160"/>
      </w:pPr>
      <w:r w:rsidRPr="00910970">
        <w:rPr>
          <w:lang w:val="es-MX"/>
        </w:rPr>
        <w:t xml:space="preserve">Un (1) laboratorio de simplicidad desarrollado con la oficina de comunicaciones de la alcaldía a nivel interno, </w:t>
      </w:r>
      <w:r w:rsidRPr="00910970">
        <w:rPr>
          <w:i/>
          <w:iCs/>
          <w:lang w:val="es-MX"/>
        </w:rPr>
        <w:t>para mejorar la redacción de las publicaciones realizadas en la página web de la Entidad.</w:t>
      </w:r>
    </w:p>
    <w:p w14:paraId="462626A7" w14:textId="77777777" w:rsidR="002F0CA4" w:rsidRPr="00910970" w:rsidRDefault="002F0CA4">
      <w:pPr>
        <w:numPr>
          <w:ilvl w:val="0"/>
          <w:numId w:val="43"/>
        </w:numPr>
        <w:spacing w:after="160"/>
      </w:pPr>
      <w:r w:rsidRPr="00910970">
        <w:rPr>
          <w:lang w:val="es-MX"/>
        </w:rPr>
        <w:t xml:space="preserve">Un segundo laboratorio de simplicidad planificado para desarrollar en el mes de octubre con los grupos de valor. </w:t>
      </w:r>
      <w:r w:rsidRPr="00910970">
        <w:rPr>
          <w:i/>
          <w:iCs/>
          <w:lang w:val="es-MX"/>
        </w:rPr>
        <w:t>A través de redes sociales como espacio de interacción con la ciudadanía y retroalimentación de la gestión institucional.</w:t>
      </w:r>
    </w:p>
    <w:p w14:paraId="3024F797" w14:textId="77777777" w:rsidR="009B44F0" w:rsidRDefault="009B44F0" w:rsidP="009B44F0">
      <w:pPr>
        <w:ind w:firstLine="0"/>
        <w:rPr>
          <w:rFonts w:eastAsiaTheme="majorEastAsia"/>
          <w:b/>
          <w:color w:val="70AD47" w:themeColor="accent6"/>
        </w:rPr>
      </w:pPr>
    </w:p>
    <w:p w14:paraId="40A5B387" w14:textId="21AFC89C" w:rsidR="002F0CA4" w:rsidRPr="00910970" w:rsidRDefault="002F0CA4" w:rsidP="009B44F0">
      <w:pPr>
        <w:ind w:firstLine="0"/>
        <w:rPr>
          <w:rFonts w:eastAsiaTheme="majorEastAsia"/>
          <w:b/>
          <w:color w:val="70AD47" w:themeColor="accent6"/>
        </w:rPr>
      </w:pPr>
      <w:r w:rsidRPr="00910970">
        <w:rPr>
          <w:rFonts w:eastAsiaTheme="majorEastAsia"/>
          <w:b/>
          <w:color w:val="70AD47" w:themeColor="accent6"/>
        </w:rPr>
        <w:t>5.3.6.1 Escuelas de Gestión Documental y Capacitaciones realizadas</w:t>
      </w:r>
    </w:p>
    <w:p w14:paraId="1B318338" w14:textId="5372EDDE" w:rsidR="009B44F0" w:rsidRDefault="009B44F0" w:rsidP="009B44F0">
      <w:pPr>
        <w:ind w:firstLine="0"/>
        <w:rPr>
          <w:rFonts w:eastAsiaTheme="majorEastAsia"/>
        </w:rPr>
      </w:pPr>
    </w:p>
    <w:p w14:paraId="2FE51A3C" w14:textId="3622B008" w:rsidR="002F0CA4" w:rsidRPr="00910970" w:rsidRDefault="00181171" w:rsidP="009B44F0">
      <w:pPr>
        <w:ind w:firstLine="0"/>
        <w:rPr>
          <w:rFonts w:eastAsiaTheme="majorEastAsia"/>
        </w:rPr>
      </w:pPr>
      <w:r>
        <w:rPr>
          <w:rFonts w:eastAsiaTheme="majorEastAsia"/>
        </w:rPr>
        <w:t>P</w:t>
      </w:r>
      <w:r w:rsidR="002F0CA4" w:rsidRPr="00910970">
        <w:rPr>
          <w:rFonts w:eastAsiaTheme="majorEastAsia"/>
        </w:rPr>
        <w:t xml:space="preserve">olítica liderada por la subdirección es la de Gestión Documental, en este caso se han generado mesas de trabajo en las que se realizan jornadas de capacitación.  </w:t>
      </w:r>
    </w:p>
    <w:p w14:paraId="42D5C702" w14:textId="77777777" w:rsidR="009F4403" w:rsidRDefault="009F4403" w:rsidP="009F4403">
      <w:pPr>
        <w:ind w:firstLine="0"/>
        <w:rPr>
          <w:rFonts w:eastAsiaTheme="majorEastAsia"/>
          <w:lang w:val="es-ES"/>
        </w:rPr>
      </w:pPr>
    </w:p>
    <w:p w14:paraId="6179D722" w14:textId="1723488C" w:rsidR="009F4403" w:rsidRPr="00B634C8" w:rsidRDefault="009F4403" w:rsidP="00B634C8">
      <w:pPr>
        <w:pStyle w:val="Prrafodelista"/>
        <w:numPr>
          <w:ilvl w:val="0"/>
          <w:numId w:val="54"/>
        </w:numPr>
        <w:rPr>
          <w:rFonts w:eastAsiaTheme="majorEastAsia"/>
          <w:lang w:val="es-ES"/>
        </w:rPr>
      </w:pPr>
      <w:r w:rsidRPr="00B634C8">
        <w:rPr>
          <w:rFonts w:eastAsiaTheme="majorEastAsia"/>
          <w:lang w:val="es-ES"/>
        </w:rPr>
        <w:t>Dos Escuelas de Gestión Documental sobre Archivos de DDHH y DIH y Conformación de Expedientes: 217 participantes</w:t>
      </w:r>
    </w:p>
    <w:p w14:paraId="1423568F" w14:textId="689A69A8" w:rsidR="009F4403" w:rsidRPr="00B634C8" w:rsidRDefault="009F4403" w:rsidP="00B634C8">
      <w:pPr>
        <w:pStyle w:val="Prrafodelista"/>
        <w:numPr>
          <w:ilvl w:val="0"/>
          <w:numId w:val="54"/>
        </w:numPr>
        <w:rPr>
          <w:rFonts w:eastAsiaTheme="majorEastAsia"/>
          <w:lang w:val="es-ES"/>
        </w:rPr>
      </w:pPr>
      <w:r w:rsidRPr="00B634C8">
        <w:rPr>
          <w:rFonts w:eastAsiaTheme="majorEastAsia"/>
          <w:lang w:val="es-ES"/>
        </w:rPr>
        <w:t xml:space="preserve">Dos capacitaciones y sus jornadas de Eficiencia Administrativa y Cero Papel y organización de Puestos de Trabajo (Sec. Gobierno – DACP): 149 participantes </w:t>
      </w:r>
    </w:p>
    <w:p w14:paraId="21F47A18" w14:textId="0FE78B3F" w:rsidR="009F4403" w:rsidRPr="00B634C8" w:rsidRDefault="009F4403" w:rsidP="00B634C8">
      <w:pPr>
        <w:pStyle w:val="Prrafodelista"/>
        <w:numPr>
          <w:ilvl w:val="0"/>
          <w:numId w:val="54"/>
        </w:numPr>
        <w:rPr>
          <w:rFonts w:eastAsiaTheme="majorEastAsia"/>
          <w:lang w:val="es-ES"/>
        </w:rPr>
      </w:pPr>
      <w:r w:rsidRPr="00B634C8">
        <w:rPr>
          <w:rFonts w:eastAsiaTheme="majorEastAsia"/>
          <w:lang w:val="es-ES"/>
        </w:rPr>
        <w:t>Tres capacitaciones en temas del Programa de Gestión Documental: 34 participantes</w:t>
      </w:r>
    </w:p>
    <w:p w14:paraId="2F00A783" w14:textId="5C3C5BCF" w:rsidR="009F4403" w:rsidRPr="00B634C8" w:rsidRDefault="009F4403" w:rsidP="00B634C8">
      <w:pPr>
        <w:pStyle w:val="Prrafodelista"/>
        <w:numPr>
          <w:ilvl w:val="0"/>
          <w:numId w:val="54"/>
        </w:numPr>
        <w:rPr>
          <w:rFonts w:eastAsiaTheme="majorEastAsia"/>
        </w:rPr>
      </w:pPr>
      <w:r w:rsidRPr="00B634C8">
        <w:rPr>
          <w:rFonts w:eastAsiaTheme="majorEastAsia"/>
          <w:lang w:val="es-ES"/>
        </w:rPr>
        <w:t>Capacitación especifica en Archivos de Derechos Humanos</w:t>
      </w:r>
      <w:r w:rsidR="00B634C8" w:rsidRPr="00B634C8">
        <w:rPr>
          <w:rFonts w:eastAsiaTheme="majorEastAsia"/>
          <w:lang w:val="es-ES"/>
        </w:rPr>
        <w:t>: 29 participantes</w:t>
      </w:r>
    </w:p>
    <w:p w14:paraId="53DE31B9" w14:textId="77777777" w:rsidR="002F0CA4" w:rsidRPr="00910970" w:rsidRDefault="002F0CA4" w:rsidP="00181171">
      <w:pPr>
        <w:ind w:firstLine="0"/>
        <w:rPr>
          <w:rFonts w:eastAsiaTheme="majorEastAsia"/>
          <w:b/>
          <w:color w:val="70AD47" w:themeColor="accent6"/>
        </w:rPr>
      </w:pPr>
      <w:r w:rsidRPr="00910970">
        <w:rPr>
          <w:rFonts w:eastAsiaTheme="majorEastAsia"/>
          <w:b/>
          <w:color w:val="70AD47" w:themeColor="accent6"/>
        </w:rPr>
        <w:lastRenderedPageBreak/>
        <w:t>5.3.6.2 Avances en la digitalización con respecto al plan de desarrollo 2020-2023</w:t>
      </w:r>
    </w:p>
    <w:p w14:paraId="12BA905B" w14:textId="77777777" w:rsidR="00181171" w:rsidRDefault="00181171" w:rsidP="00181171">
      <w:pPr>
        <w:ind w:firstLine="0"/>
        <w:jc w:val="both"/>
        <w:rPr>
          <w:rFonts w:eastAsiaTheme="majorEastAsia"/>
        </w:rPr>
      </w:pPr>
    </w:p>
    <w:p w14:paraId="0E26728F" w14:textId="3E7016F3" w:rsidR="002F0CA4" w:rsidRDefault="002F0CA4" w:rsidP="00181171">
      <w:pPr>
        <w:ind w:firstLine="0"/>
        <w:jc w:val="both"/>
        <w:rPr>
          <w:rFonts w:eastAsiaTheme="majorEastAsia"/>
        </w:rPr>
      </w:pPr>
      <w:r w:rsidRPr="00910970">
        <w:rPr>
          <w:rFonts w:eastAsiaTheme="majorEastAsia"/>
        </w:rPr>
        <w:t xml:space="preserve">Un segundo punto como avance de esta política tiene que ver con el compromiso de digitalización de las comunicaciones en este caso se muestra una tabla </w:t>
      </w:r>
      <w:r w:rsidR="00181171">
        <w:rPr>
          <w:rFonts w:eastAsiaTheme="majorEastAsia"/>
        </w:rPr>
        <w:t>d</w:t>
      </w:r>
      <w:r w:rsidRPr="00910970">
        <w:rPr>
          <w:rFonts w:eastAsiaTheme="majorEastAsia"/>
        </w:rPr>
        <w:t>el avance del tercer trimestre.</w:t>
      </w:r>
    </w:p>
    <w:p w14:paraId="6D2D3FA4" w14:textId="77777777" w:rsidR="00181171" w:rsidRPr="00910970" w:rsidRDefault="00181171" w:rsidP="00181171">
      <w:pPr>
        <w:ind w:firstLine="0"/>
        <w:jc w:val="both"/>
        <w:rPr>
          <w:rFonts w:eastAsiaTheme="majorEastAsia"/>
        </w:rPr>
      </w:pPr>
    </w:p>
    <w:p w14:paraId="74059516" w14:textId="77777777" w:rsidR="002F0CA4" w:rsidRPr="00910970" w:rsidRDefault="002F0CA4" w:rsidP="002F0CA4">
      <w:pPr>
        <w:jc w:val="center"/>
        <w:rPr>
          <w:rFonts w:eastAsiaTheme="majorEastAsia"/>
          <w:b/>
          <w:color w:val="70AD47" w:themeColor="accent6"/>
        </w:rPr>
      </w:pPr>
      <w:r w:rsidRPr="00910970">
        <w:rPr>
          <w:rFonts w:eastAsiaTheme="majorEastAsia"/>
          <w:b/>
          <w:noProof/>
          <w:color w:val="70AD47" w:themeColor="accent6"/>
          <w:lang w:eastAsia="es-CO"/>
        </w:rPr>
        <w:drawing>
          <wp:inline distT="0" distB="0" distL="0" distR="0" wp14:anchorId="25138D83" wp14:editId="7A52904A">
            <wp:extent cx="4265515" cy="1606379"/>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0729" cy="1634704"/>
                    </a:xfrm>
                    <a:prstGeom prst="rect">
                      <a:avLst/>
                    </a:prstGeom>
                    <a:noFill/>
                  </pic:spPr>
                </pic:pic>
              </a:graphicData>
            </a:graphic>
          </wp:inline>
        </w:drawing>
      </w:r>
    </w:p>
    <w:p w14:paraId="71871054" w14:textId="77777777" w:rsidR="00B634C8" w:rsidRDefault="00B634C8" w:rsidP="00B634C8">
      <w:pPr>
        <w:ind w:firstLine="0"/>
        <w:jc w:val="center"/>
        <w:rPr>
          <w:rFonts w:eastAsiaTheme="majorEastAsia"/>
          <w:b/>
          <w:color w:val="70AD47" w:themeColor="accent6"/>
        </w:rPr>
      </w:pPr>
      <w:r w:rsidRPr="00265A91">
        <w:rPr>
          <w:sz w:val="18"/>
          <w:szCs w:val="18"/>
          <w:lang w:val="es-ES_tradnl"/>
        </w:rPr>
        <w:t>Fuente: Subdirección de Trámites, Servicios y Gestión Documental</w:t>
      </w:r>
    </w:p>
    <w:p w14:paraId="2B7BF61D" w14:textId="77777777" w:rsidR="00181171" w:rsidRDefault="00181171" w:rsidP="00181171">
      <w:pPr>
        <w:ind w:firstLine="0"/>
        <w:rPr>
          <w:rFonts w:eastAsiaTheme="majorEastAsia"/>
        </w:rPr>
      </w:pPr>
    </w:p>
    <w:p w14:paraId="15357597" w14:textId="7BEF6ED6" w:rsidR="002F0CA4" w:rsidRPr="00910970" w:rsidRDefault="002F0CA4" w:rsidP="00181171">
      <w:pPr>
        <w:ind w:firstLine="0"/>
        <w:rPr>
          <w:rFonts w:eastAsiaTheme="majorEastAsia"/>
        </w:rPr>
      </w:pPr>
      <w:r w:rsidRPr="00910970">
        <w:rPr>
          <w:rFonts w:eastAsiaTheme="majorEastAsia"/>
        </w:rPr>
        <w:t>Y en cuanto al cumplimiento del plan de desarrollo se puede observar en la siguiente tabla el propósito del año 2022 donde evidencia un avance del 75%.</w:t>
      </w:r>
    </w:p>
    <w:p w14:paraId="3EECDA6D" w14:textId="32125945" w:rsidR="002F0CA4" w:rsidRPr="00910970" w:rsidRDefault="00C628DD" w:rsidP="00C628DD">
      <w:pPr>
        <w:rPr>
          <w:rFonts w:eastAsiaTheme="majorEastAsia"/>
          <w:b/>
          <w:color w:val="70AD47" w:themeColor="accent6"/>
        </w:rPr>
      </w:pPr>
      <w:r>
        <w:rPr>
          <w:rFonts w:eastAsiaTheme="majorEastAsia"/>
          <w:b/>
          <w:color w:val="70AD47" w:themeColor="accent6"/>
        </w:rPr>
        <w:t xml:space="preserve">        </w:t>
      </w:r>
      <w:r w:rsidR="002F0CA4" w:rsidRPr="00910970">
        <w:rPr>
          <w:rFonts w:eastAsiaTheme="majorEastAsia"/>
          <w:b/>
          <w:noProof/>
          <w:color w:val="70AD47" w:themeColor="accent6"/>
          <w:lang w:eastAsia="es-CO"/>
        </w:rPr>
        <w:drawing>
          <wp:inline distT="0" distB="0" distL="0" distR="0" wp14:anchorId="0390D4D0" wp14:editId="47B33243">
            <wp:extent cx="4222046" cy="133453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88953" cy="1355678"/>
                    </a:xfrm>
                    <a:prstGeom prst="rect">
                      <a:avLst/>
                    </a:prstGeom>
                    <a:noFill/>
                  </pic:spPr>
                </pic:pic>
              </a:graphicData>
            </a:graphic>
          </wp:inline>
        </w:drawing>
      </w:r>
    </w:p>
    <w:p w14:paraId="2E2EE1C7" w14:textId="77777777" w:rsidR="00181171" w:rsidRDefault="00181171" w:rsidP="00181171">
      <w:pPr>
        <w:ind w:firstLine="0"/>
        <w:rPr>
          <w:rFonts w:eastAsiaTheme="majorEastAsia"/>
          <w:b/>
          <w:color w:val="70AD47" w:themeColor="accent6"/>
        </w:rPr>
      </w:pPr>
    </w:p>
    <w:p w14:paraId="1F8466C2" w14:textId="4D9D7F71" w:rsidR="002F0CA4" w:rsidRPr="00910970" w:rsidRDefault="002F0CA4" w:rsidP="00181171">
      <w:pPr>
        <w:ind w:firstLine="0"/>
        <w:rPr>
          <w:rFonts w:eastAsiaTheme="majorEastAsia"/>
          <w:b/>
          <w:color w:val="70AD47" w:themeColor="accent6"/>
        </w:rPr>
      </w:pPr>
      <w:r w:rsidRPr="00910970">
        <w:rPr>
          <w:rFonts w:eastAsiaTheme="majorEastAsia"/>
          <w:b/>
          <w:color w:val="70AD47" w:themeColor="accent6"/>
        </w:rPr>
        <w:t>5.3.7 Archivo General del Municipio</w:t>
      </w:r>
    </w:p>
    <w:p w14:paraId="08CD3FA7" w14:textId="77777777" w:rsidR="00181171" w:rsidRDefault="00181171" w:rsidP="00181171">
      <w:pPr>
        <w:ind w:firstLine="0"/>
        <w:jc w:val="both"/>
        <w:rPr>
          <w:rFonts w:eastAsiaTheme="majorEastAsia"/>
        </w:rPr>
      </w:pPr>
    </w:p>
    <w:p w14:paraId="3566EE2E" w14:textId="662DFAE2" w:rsidR="002F0CA4" w:rsidRDefault="002F0CA4" w:rsidP="00181171">
      <w:pPr>
        <w:ind w:firstLine="0"/>
        <w:jc w:val="both"/>
        <w:rPr>
          <w:rFonts w:eastAsiaTheme="majorEastAsia"/>
        </w:rPr>
      </w:pPr>
      <w:r w:rsidRPr="00910970">
        <w:rPr>
          <w:rFonts w:eastAsiaTheme="majorEastAsia"/>
        </w:rPr>
        <w:t xml:space="preserve">Para finalizar en cuanto al Archivo General del Municipio y como lo menciono anteriormente la </w:t>
      </w:r>
      <w:r w:rsidR="00181171" w:rsidRPr="00910970">
        <w:rPr>
          <w:rFonts w:eastAsiaTheme="majorEastAsia"/>
        </w:rPr>
        <w:t>directora</w:t>
      </w:r>
      <w:r w:rsidRPr="00910970">
        <w:rPr>
          <w:rFonts w:eastAsiaTheme="majorEastAsia"/>
        </w:rPr>
        <w:t xml:space="preserve"> del Departamento Claudia Patricia Marroquín Cano, se ha continuado con el trabajo</w:t>
      </w:r>
      <w:r w:rsidR="00181171">
        <w:rPr>
          <w:rFonts w:eastAsiaTheme="majorEastAsia"/>
        </w:rPr>
        <w:t>, las</w:t>
      </w:r>
      <w:r w:rsidRPr="00910970">
        <w:rPr>
          <w:rFonts w:eastAsiaTheme="majorEastAsia"/>
        </w:rPr>
        <w:t xml:space="preserve"> actividades que se han realizado son:</w:t>
      </w:r>
    </w:p>
    <w:p w14:paraId="053A0D07" w14:textId="77777777" w:rsidR="00181171" w:rsidRPr="00910970" w:rsidRDefault="00181171" w:rsidP="00181171">
      <w:pPr>
        <w:ind w:firstLine="0"/>
        <w:jc w:val="both"/>
        <w:rPr>
          <w:rFonts w:eastAsiaTheme="majorEastAsia"/>
        </w:rPr>
      </w:pPr>
    </w:p>
    <w:p w14:paraId="48CC1C0C" w14:textId="77777777" w:rsidR="002F0CA4" w:rsidRPr="00910970" w:rsidRDefault="002F0CA4">
      <w:pPr>
        <w:numPr>
          <w:ilvl w:val="0"/>
          <w:numId w:val="47"/>
        </w:numPr>
        <w:spacing w:after="160"/>
        <w:jc w:val="both"/>
      </w:pPr>
      <w:r w:rsidRPr="00910970">
        <w:t>Inicio de un nuevo estudio basado en los referentes y resultados anteriores.</w:t>
      </w:r>
    </w:p>
    <w:p w14:paraId="595CE12F" w14:textId="77777777" w:rsidR="002F0CA4" w:rsidRPr="00910970" w:rsidRDefault="002F0CA4">
      <w:pPr>
        <w:numPr>
          <w:ilvl w:val="0"/>
          <w:numId w:val="47"/>
        </w:numPr>
        <w:spacing w:after="160"/>
      </w:pPr>
      <w:r w:rsidRPr="00910970">
        <w:t>Creación de una matriz de calificación de predios habilitados para el Archivo General</w:t>
      </w:r>
    </w:p>
    <w:p w14:paraId="5B37A655" w14:textId="77777777" w:rsidR="002F0CA4" w:rsidRPr="00910970" w:rsidRDefault="002F0CA4">
      <w:pPr>
        <w:numPr>
          <w:ilvl w:val="0"/>
          <w:numId w:val="47"/>
        </w:numPr>
        <w:spacing w:after="160"/>
      </w:pPr>
      <w:r w:rsidRPr="00910970">
        <w:t>Valoración aproximada del costo del lote de terreno basado en la información publicada en los mapas interactivos del Departamento Administrativo de Planeación.</w:t>
      </w:r>
    </w:p>
    <w:p w14:paraId="00F4F80E" w14:textId="77777777" w:rsidR="002F0CA4" w:rsidRPr="00910970" w:rsidRDefault="002F0CA4">
      <w:pPr>
        <w:numPr>
          <w:ilvl w:val="0"/>
          <w:numId w:val="47"/>
        </w:numPr>
        <w:spacing w:after="160"/>
      </w:pPr>
      <w:r w:rsidRPr="00910970">
        <w:t>Presentación de propuestas de desarrollo teniendo en cuenta los ejes de memoria, localización y oportunidades de desarrollo.</w:t>
      </w:r>
    </w:p>
    <w:p w14:paraId="50DCD726" w14:textId="77777777" w:rsidR="002F0CA4" w:rsidRPr="00FC7E61" w:rsidRDefault="002F0CA4" w:rsidP="002F0CA4">
      <w:pPr>
        <w:rPr>
          <w:lang w:val="es-ES"/>
        </w:rPr>
      </w:pPr>
    </w:p>
    <w:p w14:paraId="1C79C9B5" w14:textId="77777777" w:rsidR="00EB2E1C" w:rsidRDefault="00EB2E1C">
      <w:pPr>
        <w:ind w:firstLine="0"/>
        <w:jc w:val="both"/>
      </w:pPr>
    </w:p>
    <w:p w14:paraId="1EC35705" w14:textId="77777777" w:rsidR="00EB2E1C" w:rsidRDefault="00EB2E1C">
      <w:pPr>
        <w:ind w:firstLine="0"/>
        <w:jc w:val="both"/>
      </w:pPr>
    </w:p>
    <w:p w14:paraId="1B2EA63E" w14:textId="5C9AE841" w:rsidR="00433A78" w:rsidRDefault="00EC1253" w:rsidP="00433A78">
      <w:pPr>
        <w:pStyle w:val="Ttulo2"/>
        <w:widowControl w:val="0"/>
        <w:spacing w:before="0" w:line="240" w:lineRule="auto"/>
        <w:ind w:firstLine="0"/>
        <w:jc w:val="both"/>
        <w:rPr>
          <w:rFonts w:cs="Times New Roman"/>
          <w:b w:val="0"/>
          <w:color w:val="000000" w:themeColor="text1"/>
          <w:szCs w:val="24"/>
        </w:rPr>
      </w:pPr>
      <w:r w:rsidRPr="00EC1253">
        <w:rPr>
          <w:rFonts w:cs="Times New Roman"/>
          <w:bCs/>
          <w:color w:val="000000" w:themeColor="text1"/>
          <w:szCs w:val="24"/>
        </w:rPr>
        <w:lastRenderedPageBreak/>
        <w:t>Claudia Patricia Charra Rivera</w:t>
      </w:r>
      <w:r>
        <w:rPr>
          <w:rFonts w:cs="Times New Roman"/>
          <w:b w:val="0"/>
          <w:color w:val="000000" w:themeColor="text1"/>
          <w:szCs w:val="24"/>
        </w:rPr>
        <w:t>,</w:t>
      </w:r>
      <w:r w:rsidR="00433A78" w:rsidRPr="00CA501C">
        <w:rPr>
          <w:rFonts w:cs="Times New Roman"/>
          <w:b w:val="0"/>
          <w:color w:val="000000" w:themeColor="text1"/>
          <w:szCs w:val="24"/>
        </w:rPr>
        <w:t xml:space="preserve"> Subdirectora (e) de Gestión Estratégica del Talento Humano; inici</w:t>
      </w:r>
      <w:r w:rsidR="00433A78">
        <w:rPr>
          <w:rFonts w:cs="Times New Roman"/>
          <w:b w:val="0"/>
          <w:color w:val="000000" w:themeColor="text1"/>
          <w:szCs w:val="24"/>
        </w:rPr>
        <w:t>ó</w:t>
      </w:r>
      <w:r w:rsidR="00433A78" w:rsidRPr="00CA501C">
        <w:rPr>
          <w:rFonts w:cs="Times New Roman"/>
          <w:b w:val="0"/>
          <w:color w:val="000000" w:themeColor="text1"/>
          <w:szCs w:val="24"/>
        </w:rPr>
        <w:t xml:space="preserve"> a su intervención dando un saludo a todas las personas conectadas y a los participantes presentes, expreso la excelente gestión que recibe del Doctor Rafael Fernando Muñoz Cerón, y que se pretende seguir alimentando aquellas estrategias que han dado frutos en esta gestión. </w:t>
      </w:r>
    </w:p>
    <w:p w14:paraId="77DC0E17" w14:textId="77777777" w:rsidR="00137767" w:rsidRDefault="00137767">
      <w:pPr>
        <w:ind w:firstLine="0"/>
        <w:jc w:val="both"/>
      </w:pPr>
    </w:p>
    <w:p w14:paraId="501586C2" w14:textId="2014FB6A" w:rsidR="00137767" w:rsidRDefault="006376D4" w:rsidP="00DE2A4B">
      <w:pPr>
        <w:pStyle w:val="Ttulo2"/>
        <w:spacing w:line="240" w:lineRule="auto"/>
        <w:ind w:firstLine="0"/>
        <w:jc w:val="both"/>
      </w:pPr>
      <w:bookmarkStart w:id="41" w:name="_heading=h.3i8kltyscfl9" w:colFirst="0" w:colLast="0"/>
      <w:bookmarkStart w:id="42" w:name="_Toc103031026"/>
      <w:bookmarkEnd w:id="41"/>
      <w:r>
        <w:t>5.</w:t>
      </w:r>
      <w:r w:rsidR="00837AEE">
        <w:t>4</w:t>
      </w:r>
      <w:r w:rsidR="00FA07C7">
        <w:t xml:space="preserve"> </w:t>
      </w:r>
      <w:r w:rsidR="00A42AAA">
        <w:t>Implementación del Subproceso de Gestión del Conocimiento y la Innovación en el marco Modelo In</w:t>
      </w:r>
      <w:r w:rsidR="00FA07C7">
        <w:t>tegrado de Planeación y Gestión</w:t>
      </w:r>
      <w:r w:rsidR="00837AEE">
        <w:t xml:space="preserve"> </w:t>
      </w:r>
      <w:r w:rsidR="00837AEE" w:rsidRPr="00837AEE">
        <w:t>en la Alcaldía de Cali.</w:t>
      </w:r>
      <w:bookmarkEnd w:id="42"/>
    </w:p>
    <w:p w14:paraId="64DFAACC" w14:textId="77777777" w:rsidR="00137767" w:rsidRDefault="00137767">
      <w:pPr>
        <w:ind w:firstLine="0"/>
        <w:jc w:val="both"/>
      </w:pPr>
    </w:p>
    <w:p w14:paraId="4BD346AA" w14:textId="05DA7149" w:rsidR="002F0CA4" w:rsidRDefault="002F0CA4" w:rsidP="002F0CA4">
      <w:pPr>
        <w:ind w:firstLine="0"/>
        <w:jc w:val="both"/>
      </w:pPr>
      <w:r w:rsidRPr="00CA501C">
        <w:t>D</w:t>
      </w:r>
      <w:r w:rsidR="009E1F89">
        <w:t>io</w:t>
      </w:r>
      <w:r w:rsidRPr="00CA501C">
        <w:t xml:space="preserve"> a conocer que la gestión del conocimiento y la innovación es la que</w:t>
      </w:r>
      <w:r w:rsidR="009E1F89">
        <w:t xml:space="preserve"> </w:t>
      </w:r>
      <w:r w:rsidRPr="00CA501C">
        <w:t>permite administrar a las organizaciones todo el conocimiento tácito e implícito</w:t>
      </w:r>
      <w:r w:rsidR="009E1F89">
        <w:t>,</w:t>
      </w:r>
      <w:r w:rsidRPr="00CA501C">
        <w:t xml:space="preserve"> </w:t>
      </w:r>
      <w:r w:rsidR="009E1F89">
        <w:t>permitiendo</w:t>
      </w:r>
      <w:r w:rsidRPr="00CA501C">
        <w:t xml:space="preserve"> a grandes rasgos tener un buen desempeño y </w:t>
      </w:r>
      <w:r w:rsidR="009E1F89" w:rsidRPr="00CA501C">
        <w:t>grandiosos</w:t>
      </w:r>
      <w:r w:rsidRPr="00CA501C">
        <w:t xml:space="preserve"> resultados en la gestión que se</w:t>
      </w:r>
      <w:r w:rsidR="009E1F89">
        <w:t xml:space="preserve"> </w:t>
      </w:r>
      <w:r w:rsidRPr="00CA501C">
        <w:t xml:space="preserve">adelanta en cada una de las administraciones. </w:t>
      </w:r>
    </w:p>
    <w:p w14:paraId="0E8A350B" w14:textId="77777777" w:rsidR="002F0CA4" w:rsidRPr="00CA501C" w:rsidRDefault="002F0CA4" w:rsidP="002F0CA4">
      <w:pPr>
        <w:ind w:firstLine="0"/>
        <w:jc w:val="both"/>
      </w:pPr>
    </w:p>
    <w:p w14:paraId="034ACA25" w14:textId="239A3BE8" w:rsidR="002F0CA4" w:rsidRPr="00CA501C" w:rsidRDefault="002F0CA4" w:rsidP="002F0CA4">
      <w:pPr>
        <w:ind w:firstLine="0"/>
        <w:jc w:val="both"/>
      </w:pPr>
      <w:r w:rsidRPr="00CA501C">
        <w:t>Expres</w:t>
      </w:r>
      <w:r w:rsidR="009E1F89">
        <w:t>ó</w:t>
      </w:r>
      <w:r w:rsidRPr="00CA501C">
        <w:t xml:space="preserve"> que para hacer la gestión del conocimiento de la innovación se debe hacer a través de 4 ejes, los cuales se operan a través del doble ciclo de gestión del conocimiento. </w:t>
      </w:r>
    </w:p>
    <w:p w14:paraId="0DFC5378" w14:textId="77777777" w:rsidR="002F0CA4" w:rsidRDefault="002F0CA4" w:rsidP="002F0CA4">
      <w:pPr>
        <w:ind w:firstLine="0"/>
        <w:jc w:val="both"/>
      </w:pPr>
    </w:p>
    <w:p w14:paraId="67398D82" w14:textId="16A39089" w:rsidR="002F0CA4" w:rsidRPr="00CA501C" w:rsidRDefault="002F0CA4" w:rsidP="002F0CA4">
      <w:pPr>
        <w:ind w:firstLine="0"/>
        <w:jc w:val="both"/>
      </w:pPr>
      <w:r w:rsidRPr="00CA501C">
        <w:t xml:space="preserve">El Departamento Administrativo de Desarrollo e Innovación Institucional a través de la Subdirección de Gestión Estratégica de Talento Humano ha establecido una estrategia de implementación el cual trata de un subproceso de adelantar todo lo que tiene que ver la gestión del conocimiento y la innovación a través de un subproceso de Gestión del Conocimiento, </w:t>
      </w:r>
      <w:r w:rsidR="009E1F89">
        <w:t>se ha</w:t>
      </w:r>
      <w:r w:rsidRPr="00CA501C">
        <w:t xml:space="preserve"> v</w:t>
      </w:r>
      <w:r w:rsidR="009E1F89">
        <w:t>enido</w:t>
      </w:r>
      <w:r w:rsidRPr="00CA501C">
        <w:t xml:space="preserve"> implementando de manera gratificante como se nota en la última calificación ha ido aumentando corte progresivo del 16.6%.</w:t>
      </w:r>
    </w:p>
    <w:p w14:paraId="37594245" w14:textId="77777777" w:rsidR="002F0CA4" w:rsidRDefault="002F0CA4" w:rsidP="002F0CA4">
      <w:pPr>
        <w:ind w:firstLine="0"/>
        <w:jc w:val="both"/>
      </w:pPr>
    </w:p>
    <w:p w14:paraId="25F6AA8B" w14:textId="584C4176" w:rsidR="002F0CA4" w:rsidRPr="00CA501C" w:rsidRDefault="002F0CA4" w:rsidP="002F0CA4">
      <w:pPr>
        <w:ind w:firstLine="0"/>
        <w:jc w:val="both"/>
        <w:rPr>
          <w:rFonts w:eastAsia="Arial"/>
          <w:color w:val="000000"/>
        </w:rPr>
      </w:pPr>
      <w:r w:rsidRPr="00CA501C">
        <w:t>Adicional exp</w:t>
      </w:r>
      <w:r w:rsidR="006C7765">
        <w:t>uso</w:t>
      </w:r>
      <w:r w:rsidRPr="00CA501C">
        <w:t xml:space="preserve"> que se han adelantado </w:t>
      </w:r>
      <w:r w:rsidRPr="00CA501C">
        <w:rPr>
          <w:rFonts w:eastAsia="Arial"/>
          <w:color w:val="000000" w:themeColor="dark1"/>
        </w:rPr>
        <w:t>497 reuniones para implementar GESCO y ejecutar el levantamiento del conocimiento tácito y explicito que es el que al final se encuentra en cada uno de los servidores públicos y se debe rescatar y hacer trasferencia de conocimiento, adicional indic</w:t>
      </w:r>
      <w:r w:rsidR="006C7765">
        <w:rPr>
          <w:rFonts w:eastAsia="Arial"/>
          <w:color w:val="000000" w:themeColor="dark1"/>
        </w:rPr>
        <w:t>ó</w:t>
      </w:r>
      <w:r w:rsidRPr="00CA501C">
        <w:rPr>
          <w:rFonts w:eastAsia="Arial"/>
          <w:color w:val="000000" w:themeColor="dark1"/>
        </w:rPr>
        <w:t xml:space="preserve"> que se tienen </w:t>
      </w:r>
      <w:r w:rsidRPr="00CA501C">
        <w:rPr>
          <w:rFonts w:eastAsia="Arial"/>
          <w:color w:val="000000"/>
        </w:rPr>
        <w:t>2.916 servidores públicos capacitados en la entidad.</w:t>
      </w:r>
    </w:p>
    <w:p w14:paraId="7E1CA354" w14:textId="77777777" w:rsidR="00137767" w:rsidRDefault="00137767">
      <w:pPr>
        <w:ind w:firstLine="0"/>
        <w:jc w:val="both"/>
        <w:rPr>
          <w:rFonts w:ascii="Arial" w:eastAsia="Arial" w:hAnsi="Arial" w:cs="Arial"/>
        </w:rPr>
      </w:pPr>
    </w:p>
    <w:p w14:paraId="4854B7A8" w14:textId="77777777" w:rsidR="00837AEE" w:rsidRPr="005231C2" w:rsidRDefault="00837AEE" w:rsidP="00837AEE">
      <w:pPr>
        <w:tabs>
          <w:tab w:val="left" w:pos="0"/>
        </w:tabs>
        <w:ind w:firstLine="0"/>
        <w:jc w:val="both"/>
        <w:rPr>
          <w:color w:val="0070C0"/>
          <w:lang w:val="es-ES"/>
        </w:rPr>
      </w:pPr>
      <w:bookmarkStart w:id="43" w:name="_heading=h.2b3ocgtrdx3d" w:colFirst="0" w:colLast="0"/>
      <w:bookmarkStart w:id="44" w:name="_heading=h.8p3o5cfqzew5" w:colFirst="0" w:colLast="0"/>
      <w:bookmarkStart w:id="45" w:name="_heading=h.lj4ufvrrfx8o" w:colFirst="0" w:colLast="0"/>
      <w:bookmarkEnd w:id="43"/>
      <w:bookmarkEnd w:id="44"/>
      <w:bookmarkEnd w:id="45"/>
      <w:r w:rsidRPr="00837AEE">
        <w:rPr>
          <w:rFonts w:eastAsiaTheme="majorEastAsia" w:cstheme="majorBidi"/>
          <w:b/>
          <w:color w:val="70AD47" w:themeColor="accent6"/>
          <w:szCs w:val="26"/>
        </w:rPr>
        <w:t>5.4.1 Gestión del Conocimiento y la Innovación</w:t>
      </w:r>
      <w:r w:rsidRPr="005231C2">
        <w:rPr>
          <w:color w:val="0070C0"/>
          <w:lang w:val="es-ES"/>
        </w:rPr>
        <w:t xml:space="preserve"> </w:t>
      </w:r>
    </w:p>
    <w:p w14:paraId="2FA19A47" w14:textId="77777777" w:rsidR="00837AEE" w:rsidRDefault="00837AEE" w:rsidP="00837AEE">
      <w:pPr>
        <w:ind w:firstLine="0"/>
        <w:jc w:val="both"/>
        <w:rPr>
          <w:lang w:val="es-ES"/>
        </w:rPr>
      </w:pPr>
    </w:p>
    <w:p w14:paraId="75167C3F" w14:textId="49FD1A2B" w:rsidR="00837AEE" w:rsidRDefault="00837AEE" w:rsidP="00837AEE">
      <w:pPr>
        <w:ind w:firstLine="0"/>
        <w:jc w:val="both"/>
        <w:rPr>
          <w:lang w:val="es-ES"/>
        </w:rPr>
      </w:pPr>
      <w:r>
        <w:rPr>
          <w:lang w:val="es-ES"/>
        </w:rPr>
        <w:t>Manifestó</w:t>
      </w:r>
      <w:r w:rsidRPr="00CA501C">
        <w:rPr>
          <w:lang w:val="es-ES"/>
        </w:rPr>
        <w:t xml:space="preserve"> que esta gestión del Conocimiento se hace a través de 4 ejes: </w:t>
      </w:r>
    </w:p>
    <w:p w14:paraId="0748A8A0" w14:textId="77777777" w:rsidR="00837AEE" w:rsidRPr="00547C22" w:rsidRDefault="00837AEE" w:rsidP="00837AEE">
      <w:pPr>
        <w:ind w:firstLine="0"/>
        <w:jc w:val="both"/>
        <w:rPr>
          <w:sz w:val="12"/>
          <w:szCs w:val="12"/>
          <w:lang w:val="es-ES"/>
        </w:rPr>
      </w:pPr>
    </w:p>
    <w:p w14:paraId="7AA98361" w14:textId="77777777" w:rsidR="00837AEE" w:rsidRPr="00CA501C" w:rsidRDefault="00837AEE">
      <w:pPr>
        <w:pStyle w:val="Prrafodelista"/>
        <w:numPr>
          <w:ilvl w:val="0"/>
          <w:numId w:val="49"/>
        </w:numPr>
        <w:spacing w:after="160"/>
        <w:jc w:val="both"/>
        <w:rPr>
          <w:lang w:val="es-ES"/>
        </w:rPr>
      </w:pPr>
      <w:r w:rsidRPr="00CA501C">
        <w:rPr>
          <w:lang w:val="es-ES"/>
        </w:rPr>
        <w:t xml:space="preserve">Herramienta de Uso y Apropiación. </w:t>
      </w:r>
    </w:p>
    <w:p w14:paraId="5422223D" w14:textId="46ECC88C" w:rsidR="00837AEE" w:rsidRPr="00837AEE" w:rsidRDefault="00837AEE">
      <w:pPr>
        <w:pStyle w:val="Prrafodelista"/>
        <w:numPr>
          <w:ilvl w:val="0"/>
          <w:numId w:val="49"/>
        </w:numPr>
        <w:jc w:val="both"/>
        <w:rPr>
          <w:lang w:val="es-ES"/>
        </w:rPr>
      </w:pPr>
      <w:r w:rsidRPr="00837AEE">
        <w:rPr>
          <w:rFonts w:eastAsia="Arial"/>
          <w:color w:val="000000" w:themeColor="dark1"/>
        </w:rPr>
        <w:t>Identificación de 340 herramientas de uso y apropiación de acuerdo con el diagnóstico en la Alcaldía de Cali</w:t>
      </w:r>
    </w:p>
    <w:p w14:paraId="3C885DB2" w14:textId="77777777" w:rsidR="00837AEE" w:rsidRPr="00CA501C" w:rsidRDefault="00837AEE">
      <w:pPr>
        <w:pStyle w:val="Prrafodelista"/>
        <w:numPr>
          <w:ilvl w:val="0"/>
          <w:numId w:val="49"/>
        </w:numPr>
        <w:spacing w:after="160"/>
        <w:jc w:val="both"/>
        <w:rPr>
          <w:lang w:val="es-ES"/>
        </w:rPr>
      </w:pPr>
      <w:r w:rsidRPr="00CA501C">
        <w:rPr>
          <w:lang w:val="es-ES"/>
        </w:rPr>
        <w:t>Cultura del Compartir</w:t>
      </w:r>
    </w:p>
    <w:p w14:paraId="567F3FD8" w14:textId="642BCD33" w:rsidR="00837AEE" w:rsidRDefault="00837AEE" w:rsidP="00837AEE">
      <w:pPr>
        <w:ind w:firstLine="0"/>
        <w:jc w:val="both"/>
      </w:pPr>
      <w:r w:rsidRPr="00CA501C">
        <w:t>La Subdirectora expres</w:t>
      </w:r>
      <w:r>
        <w:t xml:space="preserve">ó </w:t>
      </w:r>
      <w:r w:rsidRPr="00CA501C">
        <w:t>que en este eje se han logrado alianzas y asistencia técnica con Veeduría Distrital de Bogotá, Gobernación de Boyacá, Alcaldía de Pereira, Alcaldía de Medellín, Alcaldía de Bucaramanga,</w:t>
      </w:r>
      <w:r>
        <w:t xml:space="preserve"> </w:t>
      </w:r>
      <w:r w:rsidRPr="00CA501C">
        <w:t>ESAP, MINCIENCIAS, así mismo se ha conformado l</w:t>
      </w:r>
      <w:r>
        <w:t>a</w:t>
      </w:r>
      <w:r w:rsidRPr="00CA501C">
        <w:t>s Red Interinstitucional de conocimiento, con universidades, entidades públicas y privadas, se ha logrado la capacitación en Innovación mediante gestión con la ESAP Valle, 160 funcionarios certificados, la creación de la escuela virtual de gestión del conocimiento INNOVA, con 13 sesiones y una asistencia de 790 personas.</w:t>
      </w:r>
    </w:p>
    <w:p w14:paraId="6AC11490" w14:textId="77777777" w:rsidR="00837AEE" w:rsidRPr="00CA501C" w:rsidRDefault="00837AEE">
      <w:pPr>
        <w:pStyle w:val="Prrafodelista"/>
        <w:numPr>
          <w:ilvl w:val="0"/>
          <w:numId w:val="49"/>
        </w:numPr>
        <w:spacing w:after="160"/>
        <w:jc w:val="both"/>
        <w:rPr>
          <w:lang w:val="es-ES"/>
        </w:rPr>
      </w:pPr>
      <w:r w:rsidRPr="00CA501C">
        <w:rPr>
          <w:lang w:val="es-ES"/>
        </w:rPr>
        <w:lastRenderedPageBreak/>
        <w:t xml:space="preserve">Generación y Producción: </w:t>
      </w:r>
    </w:p>
    <w:p w14:paraId="0C3EC304" w14:textId="78FDB4BD" w:rsidR="00837AEE" w:rsidRDefault="00837AEE" w:rsidP="00837AEE">
      <w:pPr>
        <w:ind w:firstLine="0"/>
        <w:jc w:val="both"/>
      </w:pPr>
      <w:r w:rsidRPr="00CA501C">
        <w:t xml:space="preserve">Dentro de este eje se </w:t>
      </w:r>
      <w:r w:rsidR="00547C22">
        <w:t>realizó</w:t>
      </w:r>
      <w:r w:rsidRPr="00CA501C">
        <w:t xml:space="preserve"> el levantamiento del conocimiento y riesgos de fuga de capital intelectual en 26 organismos y 39 procesos, esto significa que cuando un funcionario público se va a rescatar el conocimiento, así mismo también se tiene la creación de repositorios de buenas prácticas (9) y lecciones aprendidas página WEB (12), documento historia de la Alcaldía, línea de tiempo y reformas administrativas, adicional también se creó el Banco de experiencia de funcionarios.</w:t>
      </w:r>
    </w:p>
    <w:p w14:paraId="6C0082B0" w14:textId="77777777" w:rsidR="00547C22" w:rsidRPr="00CA501C" w:rsidRDefault="00547C22" w:rsidP="00837AEE">
      <w:pPr>
        <w:ind w:firstLine="0"/>
        <w:jc w:val="both"/>
      </w:pPr>
    </w:p>
    <w:p w14:paraId="5ECC16BD" w14:textId="77777777" w:rsidR="00837AEE" w:rsidRPr="00CA501C" w:rsidRDefault="00837AEE">
      <w:pPr>
        <w:pStyle w:val="Prrafodelista"/>
        <w:numPr>
          <w:ilvl w:val="0"/>
          <w:numId w:val="49"/>
        </w:numPr>
        <w:spacing w:after="160"/>
        <w:jc w:val="both"/>
        <w:rPr>
          <w:lang w:val="es-ES"/>
        </w:rPr>
      </w:pPr>
      <w:r w:rsidRPr="00CA501C">
        <w:rPr>
          <w:lang w:val="es-ES"/>
        </w:rPr>
        <w:t xml:space="preserve">Analítica Institucional: </w:t>
      </w:r>
    </w:p>
    <w:p w14:paraId="569149E5" w14:textId="1271B9ED" w:rsidR="00837AEE" w:rsidRPr="00CA501C" w:rsidRDefault="00547C22" w:rsidP="00547C22">
      <w:pPr>
        <w:ind w:firstLine="0"/>
        <w:jc w:val="both"/>
        <w:rPr>
          <w:lang w:val="es-ES"/>
        </w:rPr>
      </w:pPr>
      <w:r>
        <w:t>S</w:t>
      </w:r>
      <w:r w:rsidR="00837AEE" w:rsidRPr="00CA501C">
        <w:t xml:space="preserve">e ha adelantado la articulación con </w:t>
      </w:r>
      <w:r>
        <w:t xml:space="preserve">el </w:t>
      </w:r>
      <w:r w:rsidR="00837AEE" w:rsidRPr="00CA501C">
        <w:t>D</w:t>
      </w:r>
      <w:r>
        <w:t xml:space="preserve">epartamento </w:t>
      </w:r>
      <w:r w:rsidR="00837AEE" w:rsidRPr="00CA501C">
        <w:t>A</w:t>
      </w:r>
      <w:r>
        <w:t xml:space="preserve">dministrativo de </w:t>
      </w:r>
      <w:r w:rsidR="00837AEE" w:rsidRPr="00CA501C">
        <w:t>P</w:t>
      </w:r>
      <w:r>
        <w:t xml:space="preserve">laneación </w:t>
      </w:r>
      <w:r w:rsidR="00837AEE" w:rsidRPr="00CA501C">
        <w:t>M</w:t>
      </w:r>
      <w:r>
        <w:t>unicipal</w:t>
      </w:r>
      <w:r w:rsidR="00837AEE" w:rsidRPr="00CA501C">
        <w:t xml:space="preserve"> y </w:t>
      </w:r>
      <w:r w:rsidRPr="00CA501C">
        <w:t>D</w:t>
      </w:r>
      <w:r>
        <w:t xml:space="preserve">epartamento </w:t>
      </w:r>
      <w:r w:rsidRPr="00CA501C">
        <w:t>A</w:t>
      </w:r>
      <w:r>
        <w:t xml:space="preserve">dministrativo de Tecnologías de la Información y las </w:t>
      </w:r>
      <w:r w:rsidR="00837AEE" w:rsidRPr="00CA501C">
        <w:t>C</w:t>
      </w:r>
      <w:r>
        <w:t>omunicaciones</w:t>
      </w:r>
      <w:r w:rsidR="005A7369">
        <w:t>,</w:t>
      </w:r>
      <w:r w:rsidR="00837AEE" w:rsidRPr="00CA501C">
        <w:t xml:space="preserve"> para generar un plan conjunto para la gestión, producción y análisis de información para la analítica de datos, se realizó acompañamiento a la actualización del Registro Nacional de Bases de Datos (RNBD) ante la Superintendencia de Industria y Comercio (SIC) y DATIC, se hicieron Cuatro capacitaciones sobre analítica institucional y Big Data.</w:t>
      </w:r>
    </w:p>
    <w:p w14:paraId="34E0491E" w14:textId="77777777" w:rsidR="00547C22" w:rsidRDefault="00547C22" w:rsidP="00547C22">
      <w:pPr>
        <w:ind w:firstLine="0"/>
        <w:jc w:val="both"/>
        <w:rPr>
          <w:lang w:val="es-ES"/>
        </w:rPr>
      </w:pPr>
    </w:p>
    <w:p w14:paraId="1ECCABFD" w14:textId="2CDAB526" w:rsidR="00837AEE" w:rsidRPr="00CA501C" w:rsidRDefault="00837AEE" w:rsidP="00547C22">
      <w:pPr>
        <w:ind w:firstLine="0"/>
        <w:jc w:val="both"/>
        <w:rPr>
          <w:lang w:val="es-ES"/>
        </w:rPr>
      </w:pPr>
      <w:r w:rsidRPr="00CA501C">
        <w:rPr>
          <w:lang w:val="es-ES"/>
        </w:rPr>
        <w:t xml:space="preserve">La Subdirectora </w:t>
      </w:r>
      <w:r w:rsidR="005A7369" w:rsidRPr="00CA501C">
        <w:rPr>
          <w:lang w:val="es-ES"/>
        </w:rPr>
        <w:t>(e</w:t>
      </w:r>
      <w:r w:rsidRPr="00CA501C">
        <w:rPr>
          <w:lang w:val="es-ES"/>
        </w:rPr>
        <w:t>) resalt</w:t>
      </w:r>
      <w:r w:rsidR="005A7369">
        <w:rPr>
          <w:lang w:val="es-ES"/>
        </w:rPr>
        <w:t>ó</w:t>
      </w:r>
      <w:r w:rsidRPr="00CA501C">
        <w:rPr>
          <w:lang w:val="es-ES"/>
        </w:rPr>
        <w:t xml:space="preserve"> que cuando inici</w:t>
      </w:r>
      <w:r w:rsidR="005A7369">
        <w:rPr>
          <w:lang w:val="es-ES"/>
        </w:rPr>
        <w:t>ó</w:t>
      </w:r>
      <w:r w:rsidRPr="00CA501C">
        <w:rPr>
          <w:lang w:val="es-ES"/>
        </w:rPr>
        <w:t xml:space="preserve"> </w:t>
      </w:r>
      <w:r w:rsidR="005A7369">
        <w:rPr>
          <w:lang w:val="es-ES"/>
        </w:rPr>
        <w:t>la</w:t>
      </w:r>
      <w:r w:rsidRPr="00CA501C">
        <w:rPr>
          <w:lang w:val="es-ES"/>
        </w:rPr>
        <w:t xml:space="preserve"> administración </w:t>
      </w:r>
      <w:r w:rsidR="005A7369">
        <w:rPr>
          <w:lang w:val="es-ES"/>
        </w:rPr>
        <w:t xml:space="preserve">vigente, </w:t>
      </w:r>
      <w:r w:rsidRPr="00CA501C">
        <w:rPr>
          <w:lang w:val="es-ES"/>
        </w:rPr>
        <w:t>enc</w:t>
      </w:r>
      <w:r w:rsidR="005A7369">
        <w:rPr>
          <w:lang w:val="es-ES"/>
        </w:rPr>
        <w:t>ontró</w:t>
      </w:r>
      <w:r w:rsidRPr="00CA501C">
        <w:rPr>
          <w:lang w:val="es-ES"/>
        </w:rPr>
        <w:t xml:space="preserve"> una política de Gestión de Conocimiento y la Innovación bastante incipiente, todo lo que se ha logrado ha sido a través del liderazgo del funcionario Daniel Chacón, lo que se ha visto reflejado en las diferentes auditorias que se han recibido donde ya se tienen unos indicadores importantes frente a esta política. </w:t>
      </w:r>
    </w:p>
    <w:p w14:paraId="7BEB1525" w14:textId="77777777" w:rsidR="00DE2A4B" w:rsidRPr="00DE2A4B" w:rsidRDefault="00DE2A4B">
      <w:pPr>
        <w:pStyle w:val="Ttulo2"/>
        <w:ind w:firstLine="0"/>
        <w:jc w:val="both"/>
        <w:rPr>
          <w:sz w:val="16"/>
        </w:rPr>
      </w:pPr>
    </w:p>
    <w:p w14:paraId="70778AD4" w14:textId="77777777" w:rsidR="00837AEE" w:rsidRPr="007B0B13" w:rsidRDefault="00837AEE" w:rsidP="005A7369">
      <w:pPr>
        <w:ind w:firstLine="0"/>
        <w:jc w:val="both"/>
        <w:rPr>
          <w:rFonts w:eastAsiaTheme="majorEastAsia"/>
          <w:b/>
          <w:color w:val="0070C0"/>
        </w:rPr>
      </w:pPr>
      <w:r w:rsidRPr="003F0E51">
        <w:rPr>
          <w:rFonts w:eastAsiaTheme="majorEastAsia" w:cstheme="majorBidi"/>
          <w:b/>
          <w:color w:val="70AD47" w:themeColor="accent6"/>
          <w:szCs w:val="26"/>
        </w:rPr>
        <w:t>5</w:t>
      </w:r>
      <w:r w:rsidRPr="005A7369">
        <w:rPr>
          <w:rFonts w:eastAsiaTheme="majorEastAsia" w:cstheme="majorBidi"/>
          <w:b/>
          <w:color w:val="70AD47" w:themeColor="accent6"/>
          <w:szCs w:val="26"/>
        </w:rPr>
        <w:t>.4.2 Convocatorias internas: subproceso de selección y vinculación</w:t>
      </w:r>
    </w:p>
    <w:p w14:paraId="4B78709E" w14:textId="77777777" w:rsidR="005A7369" w:rsidRDefault="005A7369" w:rsidP="005A7369">
      <w:pPr>
        <w:ind w:firstLine="0"/>
        <w:jc w:val="both"/>
        <w:rPr>
          <w:lang w:val="es-ES"/>
        </w:rPr>
      </w:pPr>
    </w:p>
    <w:p w14:paraId="01C389ED" w14:textId="67476DDA" w:rsidR="00993689" w:rsidRDefault="00A52F79" w:rsidP="005A7369">
      <w:pPr>
        <w:ind w:firstLine="0"/>
        <w:jc w:val="both"/>
        <w:rPr>
          <w:lang w:val="es-ES"/>
        </w:rPr>
      </w:pPr>
      <w:r>
        <w:rPr>
          <w:lang w:val="es-ES"/>
        </w:rPr>
        <w:t>D</w:t>
      </w:r>
      <w:r w:rsidR="00837AEE" w:rsidRPr="00CA501C">
        <w:rPr>
          <w:lang w:val="es-ES"/>
        </w:rPr>
        <w:t xml:space="preserve">entro la Gestión Estratégica del Talento Humano se tienen las convocatorias internas, estas son las medidas de cobertura transitoria que se hacen a todas aquellas vacantes que se generan tanto temporales como </w:t>
      </w:r>
      <w:r w:rsidR="00D24640" w:rsidRPr="00CA501C">
        <w:rPr>
          <w:lang w:val="es-ES"/>
        </w:rPr>
        <w:t>definitivas y</w:t>
      </w:r>
      <w:r w:rsidR="00837AEE" w:rsidRPr="00CA501C">
        <w:rPr>
          <w:lang w:val="es-ES"/>
        </w:rPr>
        <w:t xml:space="preserve"> que se encuentran en estado vacío, es un inventario al cual se puede hacer dos clases de cobertura, a las que son definitivas se llevan a la convocatoria o a la oferta </w:t>
      </w:r>
      <w:r w:rsidR="00993689" w:rsidRPr="00CA501C">
        <w:rPr>
          <w:lang w:val="es-ES"/>
        </w:rPr>
        <w:t>pública</w:t>
      </w:r>
      <w:r w:rsidR="00837AEE" w:rsidRPr="00CA501C">
        <w:rPr>
          <w:lang w:val="es-ES"/>
        </w:rPr>
        <w:t xml:space="preserve"> con la Comisión de Servicio Civil</w:t>
      </w:r>
    </w:p>
    <w:p w14:paraId="175D1D86" w14:textId="77777777" w:rsidR="00993689" w:rsidRDefault="00993689" w:rsidP="005A7369">
      <w:pPr>
        <w:ind w:firstLine="0"/>
        <w:jc w:val="both"/>
        <w:rPr>
          <w:lang w:val="es-ES"/>
        </w:rPr>
      </w:pPr>
    </w:p>
    <w:p w14:paraId="3515E845" w14:textId="6BA56FE7" w:rsidR="00837AEE" w:rsidRPr="00CA501C" w:rsidRDefault="00993689" w:rsidP="005A7369">
      <w:pPr>
        <w:ind w:firstLine="0"/>
        <w:jc w:val="both"/>
        <w:rPr>
          <w:lang w:val="es-ES"/>
        </w:rPr>
      </w:pPr>
      <w:r>
        <w:rPr>
          <w:lang w:val="es-ES"/>
        </w:rPr>
        <w:t>En ese sentido</w:t>
      </w:r>
      <w:r w:rsidRPr="00CA501C">
        <w:rPr>
          <w:lang w:val="es-ES"/>
        </w:rPr>
        <w:t xml:space="preserve"> </w:t>
      </w:r>
      <w:r>
        <w:rPr>
          <w:lang w:val="es-ES"/>
        </w:rPr>
        <w:t>informó que</w:t>
      </w:r>
      <w:r w:rsidR="00837AEE" w:rsidRPr="00CA501C">
        <w:rPr>
          <w:lang w:val="es-ES"/>
        </w:rPr>
        <w:t xml:space="preserve"> las temporales </w:t>
      </w:r>
      <w:r>
        <w:rPr>
          <w:lang w:val="es-ES"/>
        </w:rPr>
        <w:t>se</w:t>
      </w:r>
      <w:r w:rsidR="00837AEE" w:rsidRPr="00CA501C">
        <w:rPr>
          <w:lang w:val="es-ES"/>
        </w:rPr>
        <w:t xml:space="preserve"> lleva</w:t>
      </w:r>
      <w:r>
        <w:rPr>
          <w:lang w:val="es-ES"/>
        </w:rPr>
        <w:t>n</w:t>
      </w:r>
      <w:r w:rsidR="00837AEE" w:rsidRPr="00CA501C">
        <w:rPr>
          <w:lang w:val="es-ES"/>
        </w:rPr>
        <w:t xml:space="preserve"> a la medida de cobertura transitoria que se </w:t>
      </w:r>
      <w:r w:rsidRPr="00CA501C">
        <w:rPr>
          <w:lang w:val="es-ES"/>
        </w:rPr>
        <w:t xml:space="preserve">hace </w:t>
      </w:r>
      <w:r>
        <w:rPr>
          <w:lang w:val="es-ES"/>
        </w:rPr>
        <w:t xml:space="preserve">a </w:t>
      </w:r>
      <w:r w:rsidRPr="00CA501C">
        <w:rPr>
          <w:lang w:val="es-ES"/>
        </w:rPr>
        <w:t>través</w:t>
      </w:r>
      <w:r w:rsidR="00837AEE" w:rsidRPr="00CA501C">
        <w:rPr>
          <w:lang w:val="es-ES"/>
        </w:rPr>
        <w:t xml:space="preserve"> de convocatorias internas que las adelanta el proceso de selección y vinculación.  </w:t>
      </w:r>
    </w:p>
    <w:p w14:paraId="5D7B7704" w14:textId="77777777" w:rsidR="00993689" w:rsidRDefault="00993689" w:rsidP="00993689">
      <w:pPr>
        <w:ind w:firstLine="0"/>
        <w:jc w:val="both"/>
        <w:rPr>
          <w:lang w:val="es-ES"/>
        </w:rPr>
      </w:pPr>
    </w:p>
    <w:p w14:paraId="247C5F48" w14:textId="35A41D51" w:rsidR="00837AEE" w:rsidRDefault="00837AEE" w:rsidP="00993689">
      <w:pPr>
        <w:ind w:firstLine="0"/>
        <w:jc w:val="both"/>
        <w:rPr>
          <w:lang w:val="es-ES"/>
        </w:rPr>
      </w:pPr>
      <w:r w:rsidRPr="00CA501C">
        <w:rPr>
          <w:lang w:val="es-ES"/>
        </w:rPr>
        <w:t>Se explic</w:t>
      </w:r>
      <w:r w:rsidR="00993689">
        <w:rPr>
          <w:lang w:val="es-ES"/>
        </w:rPr>
        <w:t>ó</w:t>
      </w:r>
      <w:r w:rsidRPr="00CA501C">
        <w:rPr>
          <w:lang w:val="es-ES"/>
        </w:rPr>
        <w:t xml:space="preserve"> que dentro de estas convocatorias hay unas condiciones claras para poder ser candidatos </w:t>
      </w:r>
      <w:r w:rsidR="00993689">
        <w:rPr>
          <w:lang w:val="es-ES"/>
        </w:rPr>
        <w:t>par</w:t>
      </w:r>
      <w:r w:rsidRPr="00CA501C">
        <w:rPr>
          <w:lang w:val="es-ES"/>
        </w:rPr>
        <w:t xml:space="preserve">a ser encargados, estos requisitos son los siguientes: </w:t>
      </w:r>
    </w:p>
    <w:p w14:paraId="309C24D3" w14:textId="77777777" w:rsidR="00993689" w:rsidRPr="00C628DD" w:rsidRDefault="00993689" w:rsidP="00993689">
      <w:pPr>
        <w:ind w:firstLine="0"/>
        <w:jc w:val="both"/>
        <w:rPr>
          <w:sz w:val="18"/>
          <w:szCs w:val="18"/>
          <w:lang w:val="es-ES"/>
        </w:rPr>
      </w:pPr>
    </w:p>
    <w:p w14:paraId="52601A2F" w14:textId="61F6C835" w:rsidR="00837AEE" w:rsidRPr="00CA501C" w:rsidRDefault="00837AEE">
      <w:pPr>
        <w:pStyle w:val="Prrafodelista"/>
        <w:numPr>
          <w:ilvl w:val="0"/>
          <w:numId w:val="49"/>
        </w:numPr>
        <w:spacing w:after="160"/>
        <w:jc w:val="both"/>
        <w:rPr>
          <w:lang w:val="es-ES"/>
        </w:rPr>
      </w:pPr>
      <w:r w:rsidRPr="00CA501C">
        <w:rPr>
          <w:rFonts w:eastAsia="Arial"/>
          <w:color w:val="000000"/>
        </w:rPr>
        <w:t>Ser servidor público con derechos de carrera administrativa.</w:t>
      </w:r>
    </w:p>
    <w:p w14:paraId="4BD94C6C" w14:textId="77777777" w:rsidR="00837AEE" w:rsidRPr="00CA501C" w:rsidRDefault="00837AEE">
      <w:pPr>
        <w:pStyle w:val="Prrafodelista"/>
        <w:numPr>
          <w:ilvl w:val="0"/>
          <w:numId w:val="49"/>
        </w:numPr>
        <w:spacing w:after="160"/>
        <w:jc w:val="both"/>
        <w:rPr>
          <w:lang w:val="es-ES"/>
        </w:rPr>
      </w:pPr>
      <w:r w:rsidRPr="00CA501C">
        <w:rPr>
          <w:rFonts w:eastAsia="Arial"/>
          <w:color w:val="000000"/>
        </w:rPr>
        <w:t>Ser titular con derechos de carrera administrativa del empleo inmediatamente inferior al empleo que se pretende proveer.</w:t>
      </w:r>
    </w:p>
    <w:p w14:paraId="6A55B2C8" w14:textId="77777777" w:rsidR="00837AEE" w:rsidRPr="00CA501C" w:rsidRDefault="00837AEE">
      <w:pPr>
        <w:pStyle w:val="Prrafodelista"/>
        <w:numPr>
          <w:ilvl w:val="0"/>
          <w:numId w:val="49"/>
        </w:numPr>
        <w:spacing w:after="160"/>
        <w:jc w:val="both"/>
        <w:rPr>
          <w:lang w:val="es-ES"/>
        </w:rPr>
      </w:pPr>
      <w:r w:rsidRPr="00CA501C">
        <w:t>Cumplir con los requisitos mínimos del empleo a proveer (ficha del manual de funciones).</w:t>
      </w:r>
    </w:p>
    <w:p w14:paraId="74B8A3E8" w14:textId="77777777" w:rsidR="00837AEE" w:rsidRPr="00CA501C" w:rsidRDefault="00837AEE">
      <w:pPr>
        <w:pStyle w:val="Prrafodelista"/>
        <w:numPr>
          <w:ilvl w:val="0"/>
          <w:numId w:val="49"/>
        </w:numPr>
        <w:spacing w:after="160"/>
        <w:jc w:val="both"/>
        <w:rPr>
          <w:lang w:val="es-ES"/>
        </w:rPr>
      </w:pPr>
      <w:r w:rsidRPr="00CA501C">
        <w:t xml:space="preserve">No haber sido sancionado disciplinariamente en el último año. </w:t>
      </w:r>
    </w:p>
    <w:p w14:paraId="6A74E1C8" w14:textId="1402449C" w:rsidR="00837AEE" w:rsidRPr="00CA501C" w:rsidRDefault="00837AEE">
      <w:pPr>
        <w:pStyle w:val="Prrafodelista"/>
        <w:numPr>
          <w:ilvl w:val="0"/>
          <w:numId w:val="49"/>
        </w:numPr>
        <w:spacing w:after="160"/>
        <w:jc w:val="both"/>
        <w:rPr>
          <w:lang w:val="es-ES"/>
        </w:rPr>
      </w:pPr>
      <w:r w:rsidRPr="00CA501C">
        <w:t xml:space="preserve">Que su última evaluación de </w:t>
      </w:r>
      <w:r w:rsidR="00993689" w:rsidRPr="00CA501C">
        <w:t>desempeño laboral</w:t>
      </w:r>
      <w:r w:rsidRPr="00CA501C">
        <w:t xml:space="preserve"> esté en el nivel sobresaliente.</w:t>
      </w:r>
    </w:p>
    <w:p w14:paraId="715D5D3F" w14:textId="49F3898A" w:rsidR="00993689" w:rsidRDefault="00837AEE" w:rsidP="00993689">
      <w:pPr>
        <w:ind w:firstLine="0"/>
        <w:jc w:val="both"/>
      </w:pPr>
      <w:r w:rsidRPr="00CA501C">
        <w:lastRenderedPageBreak/>
        <w:t xml:space="preserve">Una vez verificados </w:t>
      </w:r>
      <w:r w:rsidR="00993689">
        <w:t>los</w:t>
      </w:r>
      <w:r w:rsidRPr="00CA501C">
        <w:t xml:space="preserve"> requisitos, se realiz</w:t>
      </w:r>
      <w:r w:rsidR="00993689">
        <w:t xml:space="preserve">ó </w:t>
      </w:r>
      <w:r w:rsidRPr="00CA501C">
        <w:t xml:space="preserve">el estudio técnico de la historia laboral y se califica de conformidad al decreto que esté en vigencia, en este caso el decreto No.4112.010.20.0301 de </w:t>
      </w:r>
      <w:r w:rsidR="00993689" w:rsidRPr="00CA501C">
        <w:t>mayo</w:t>
      </w:r>
      <w:r w:rsidRPr="00CA501C">
        <w:t xml:space="preserve"> 27 de 2021, cuando se tiene este inventario quien tiene el mayor puntaje es quien queda de primer</w:t>
      </w:r>
      <w:r>
        <w:t>o en la lista y es el primer opc</w:t>
      </w:r>
      <w:r w:rsidRPr="00CA501C">
        <w:t>ionado a ser encargado.</w:t>
      </w:r>
    </w:p>
    <w:p w14:paraId="2106A214" w14:textId="360ED064" w:rsidR="00837AEE" w:rsidRPr="00CA501C" w:rsidRDefault="00837AEE" w:rsidP="00993689">
      <w:pPr>
        <w:ind w:firstLine="0"/>
        <w:jc w:val="both"/>
        <w:rPr>
          <w:lang w:val="es-ES"/>
        </w:rPr>
      </w:pPr>
      <w:r w:rsidRPr="00CA501C">
        <w:t xml:space="preserve"> </w:t>
      </w:r>
    </w:p>
    <w:p w14:paraId="1684ACBD" w14:textId="77777777" w:rsidR="00837AEE" w:rsidRPr="002B0E51" w:rsidRDefault="00837AEE" w:rsidP="002B0E51">
      <w:pPr>
        <w:ind w:firstLine="0"/>
        <w:jc w:val="both"/>
        <w:rPr>
          <w:rFonts w:eastAsiaTheme="majorEastAsia" w:cstheme="majorBidi"/>
          <w:b/>
          <w:color w:val="70AD47" w:themeColor="accent6"/>
          <w:szCs w:val="26"/>
        </w:rPr>
      </w:pPr>
      <w:r w:rsidRPr="002B0E51">
        <w:rPr>
          <w:rFonts w:eastAsiaTheme="majorEastAsia" w:cstheme="majorBidi"/>
          <w:b/>
          <w:color w:val="70AD47" w:themeColor="accent6"/>
          <w:szCs w:val="26"/>
        </w:rPr>
        <w:t>5.4.2.1 Informe convocatorias internas 2022.</w:t>
      </w:r>
    </w:p>
    <w:p w14:paraId="18B2C155" w14:textId="77777777" w:rsidR="002B0E51" w:rsidRDefault="002B0E51" w:rsidP="00837AEE">
      <w:pPr>
        <w:pStyle w:val="NormalWeb"/>
        <w:spacing w:before="0" w:beforeAutospacing="0" w:after="0" w:afterAutospacing="0"/>
        <w:jc w:val="both"/>
        <w:rPr>
          <w:lang w:val="es-ES"/>
        </w:rPr>
      </w:pPr>
    </w:p>
    <w:p w14:paraId="0703F35F" w14:textId="0D67CA50" w:rsidR="00837AEE" w:rsidRPr="00CA501C" w:rsidRDefault="002B0E51" w:rsidP="002B0E51">
      <w:pPr>
        <w:pStyle w:val="NormalWeb"/>
        <w:spacing w:before="0" w:beforeAutospacing="0" w:after="0" w:afterAutospacing="0"/>
        <w:jc w:val="both"/>
        <w:rPr>
          <w:lang w:val="es-ES"/>
        </w:rPr>
      </w:pPr>
      <w:r>
        <w:rPr>
          <w:lang w:val="es-ES"/>
        </w:rPr>
        <w:t>S</w:t>
      </w:r>
      <w:r w:rsidR="00837AEE" w:rsidRPr="00CA501C">
        <w:rPr>
          <w:lang w:val="es-ES"/>
        </w:rPr>
        <w:t xml:space="preserve">e han </w:t>
      </w:r>
      <w:r w:rsidR="00837AEE" w:rsidRPr="00CA501C">
        <w:rPr>
          <w:color w:val="000000" w:themeColor="text1"/>
          <w:lang w:val="es-ES"/>
        </w:rPr>
        <w:t xml:space="preserve">adelantado </w:t>
      </w:r>
      <w:r w:rsidR="00837AEE" w:rsidRPr="00CA501C">
        <w:rPr>
          <w:rFonts w:eastAsia="Arial"/>
          <w:bCs/>
          <w:color w:val="000000" w:themeColor="text1"/>
        </w:rPr>
        <w:t>9 convocatorias</w:t>
      </w:r>
      <w:r w:rsidR="00837AEE" w:rsidRPr="00CA501C">
        <w:rPr>
          <w:rFonts w:eastAsia="Arial"/>
          <w:b/>
          <w:bCs/>
          <w:color w:val="000000" w:themeColor="text1"/>
        </w:rPr>
        <w:t xml:space="preserve"> </w:t>
      </w:r>
      <w:r w:rsidR="00837AEE" w:rsidRPr="00CA501C">
        <w:rPr>
          <w:rFonts w:eastAsia="Arial"/>
          <w:bCs/>
          <w:color w:val="000000" w:themeColor="text1"/>
        </w:rPr>
        <w:t>internas,</w:t>
      </w:r>
      <w:r w:rsidR="00837AEE" w:rsidRPr="00CA501C">
        <w:rPr>
          <w:rFonts w:eastAsia="Arial"/>
          <w:b/>
          <w:bCs/>
          <w:color w:val="000000" w:themeColor="text1"/>
        </w:rPr>
        <w:t xml:space="preserve"> </w:t>
      </w:r>
      <w:r w:rsidR="00837AEE" w:rsidRPr="00CA501C">
        <w:rPr>
          <w:rFonts w:eastAsia="Arial"/>
          <w:color w:val="000000" w:themeColor="dark1"/>
        </w:rPr>
        <w:t>con sus respectivos estudios técnicos que se aplicaron a los candidatos que cumplían con los requisitos establecidos.</w:t>
      </w:r>
      <w:r>
        <w:rPr>
          <w:rFonts w:eastAsia="Arial"/>
          <w:color w:val="000000" w:themeColor="dark1"/>
        </w:rPr>
        <w:t xml:space="preserve"> </w:t>
      </w:r>
      <w:r w:rsidR="00837AEE" w:rsidRPr="00CA501C">
        <w:rPr>
          <w:lang w:val="es-ES"/>
        </w:rPr>
        <w:t xml:space="preserve">Lo que se encontró es que se tienen profesionales Universitarios Grado 2 para lo que se hicieron 3 </w:t>
      </w:r>
      <w:r w:rsidRPr="00CA501C">
        <w:rPr>
          <w:lang w:val="es-ES"/>
        </w:rPr>
        <w:t>convocatorias, igualmente</w:t>
      </w:r>
      <w:r w:rsidR="00837AEE" w:rsidRPr="00CA501C">
        <w:rPr>
          <w:lang w:val="es-ES"/>
        </w:rPr>
        <w:t xml:space="preserve"> se tiene una convocatoria de profesional grado 3, dos </w:t>
      </w:r>
      <w:r w:rsidR="001D7174" w:rsidRPr="00CA501C">
        <w:rPr>
          <w:lang w:val="es-ES"/>
        </w:rPr>
        <w:t>profesionales universitarios</w:t>
      </w:r>
      <w:r w:rsidR="00837AEE" w:rsidRPr="00CA501C">
        <w:rPr>
          <w:lang w:val="es-ES"/>
        </w:rPr>
        <w:t xml:space="preserve"> grado 4, se tiene un médico genera grado 5 y comisarios de familia 1. </w:t>
      </w:r>
    </w:p>
    <w:p w14:paraId="0988A93C" w14:textId="77777777" w:rsidR="002B0E51" w:rsidRDefault="002B0E51" w:rsidP="00837AEE">
      <w:pPr>
        <w:jc w:val="both"/>
        <w:rPr>
          <w:lang w:val="es-ES"/>
        </w:rPr>
      </w:pPr>
    </w:p>
    <w:p w14:paraId="3D9C31E5" w14:textId="5FCDF6EC" w:rsidR="00837AEE" w:rsidRDefault="00837AEE" w:rsidP="002B0E51">
      <w:pPr>
        <w:ind w:firstLine="0"/>
        <w:jc w:val="both"/>
        <w:rPr>
          <w:lang w:val="es-ES"/>
        </w:rPr>
      </w:pPr>
      <w:r w:rsidRPr="00CA501C">
        <w:rPr>
          <w:lang w:val="es-ES"/>
        </w:rPr>
        <w:t>Se aclar</w:t>
      </w:r>
      <w:r w:rsidR="002B0E51">
        <w:rPr>
          <w:lang w:val="es-ES"/>
        </w:rPr>
        <w:t>ó</w:t>
      </w:r>
      <w:r w:rsidRPr="00CA501C">
        <w:rPr>
          <w:lang w:val="es-ES"/>
        </w:rPr>
        <w:t xml:space="preserve"> que cada una de</w:t>
      </w:r>
      <w:r w:rsidR="002B0E51">
        <w:rPr>
          <w:lang w:val="es-ES"/>
        </w:rPr>
        <w:t xml:space="preserve"> las</w:t>
      </w:r>
      <w:r w:rsidRPr="00CA501C">
        <w:rPr>
          <w:lang w:val="es-ES"/>
        </w:rPr>
        <w:t xml:space="preserve"> convocatorias tienen un alto nivel de complejidad toda vez que hay que hacer un análisis concienzudo de cada una de las hojas de vida de aquellos candidatos que cumplen con los requisitos para saber la lista de los elegibles. </w:t>
      </w:r>
    </w:p>
    <w:p w14:paraId="7B8699B1" w14:textId="77777777" w:rsidR="002B0E51" w:rsidRPr="00CA501C" w:rsidRDefault="002B0E51" w:rsidP="002B0E51">
      <w:pPr>
        <w:ind w:firstLine="0"/>
        <w:jc w:val="both"/>
        <w:rPr>
          <w:lang w:val="es-ES"/>
        </w:rPr>
      </w:pPr>
    </w:p>
    <w:p w14:paraId="2C32E261" w14:textId="77777777" w:rsidR="00837AEE" w:rsidRPr="001D7174" w:rsidRDefault="00837AEE" w:rsidP="001D7174">
      <w:pPr>
        <w:ind w:firstLine="0"/>
        <w:jc w:val="both"/>
        <w:rPr>
          <w:rFonts w:eastAsiaTheme="majorEastAsia" w:cstheme="majorBidi"/>
          <w:b/>
          <w:color w:val="70AD47" w:themeColor="accent6"/>
          <w:szCs w:val="26"/>
        </w:rPr>
      </w:pPr>
      <w:r w:rsidRPr="001D7174">
        <w:rPr>
          <w:rFonts w:eastAsiaTheme="majorEastAsia" w:cstheme="majorBidi"/>
          <w:b/>
          <w:color w:val="70AD47" w:themeColor="accent6"/>
          <w:szCs w:val="26"/>
        </w:rPr>
        <w:t xml:space="preserve">5.4.2.2 Informe de ocupación de las vacantes Alcaldía Distrital de Santiago de Cali </w:t>
      </w:r>
    </w:p>
    <w:p w14:paraId="7D2623C8" w14:textId="77777777" w:rsidR="001D7174" w:rsidRDefault="001D7174" w:rsidP="001D7174">
      <w:pPr>
        <w:ind w:firstLine="0"/>
        <w:jc w:val="both"/>
        <w:rPr>
          <w:lang w:val="es-ES"/>
        </w:rPr>
      </w:pPr>
    </w:p>
    <w:p w14:paraId="372361F4" w14:textId="1461B8A0" w:rsidR="00837AEE" w:rsidRPr="00CA501C" w:rsidRDefault="00837AEE" w:rsidP="001D7174">
      <w:pPr>
        <w:ind w:firstLine="0"/>
        <w:jc w:val="both"/>
        <w:rPr>
          <w:lang w:val="es-ES"/>
        </w:rPr>
      </w:pPr>
      <w:r w:rsidRPr="00CA501C">
        <w:rPr>
          <w:lang w:val="es-ES"/>
        </w:rPr>
        <w:t xml:space="preserve">Acto seguido </w:t>
      </w:r>
      <w:r w:rsidR="00E850A0">
        <w:rPr>
          <w:lang w:val="es-ES"/>
        </w:rPr>
        <w:t>explicó que el</w:t>
      </w:r>
      <w:r w:rsidRPr="00CA501C">
        <w:rPr>
          <w:lang w:val="es-ES"/>
        </w:rPr>
        <w:t xml:space="preserve"> informe </w:t>
      </w:r>
      <w:r w:rsidR="00E850A0">
        <w:rPr>
          <w:lang w:val="es-ES"/>
        </w:rPr>
        <w:t xml:space="preserve">de </w:t>
      </w:r>
      <w:r w:rsidR="00F043B5">
        <w:rPr>
          <w:lang w:val="es-ES"/>
        </w:rPr>
        <w:t xml:space="preserve">ocupación de las vacantes </w:t>
      </w:r>
      <w:r w:rsidR="00F043B5" w:rsidRPr="00CA501C">
        <w:rPr>
          <w:lang w:val="es-ES"/>
        </w:rPr>
        <w:t>se</w:t>
      </w:r>
      <w:r w:rsidRPr="00CA501C">
        <w:rPr>
          <w:lang w:val="es-ES"/>
        </w:rPr>
        <w:t xml:space="preserve"> refiere a todos aquellos empleos aprobados y que a la fecha se encuentran en estado vacantes con alguna provisión o sin provisión. Se tienen 1066 vacantes ocupadas por el titular de carrera administrativa, se tienen 59 en encargo con efectos fiscales, 268 vacantes ocupadas en provisionalidad y 76 vacantes que serias las futuras sujetas de convocatorias. </w:t>
      </w:r>
    </w:p>
    <w:p w14:paraId="236413AB" w14:textId="77777777" w:rsidR="001D7174" w:rsidRDefault="001D7174" w:rsidP="001D7174">
      <w:pPr>
        <w:ind w:firstLine="0"/>
        <w:jc w:val="both"/>
        <w:rPr>
          <w:rFonts w:eastAsiaTheme="majorEastAsia"/>
          <w:b/>
          <w:color w:val="0070C0"/>
        </w:rPr>
      </w:pPr>
    </w:p>
    <w:p w14:paraId="6371A8C0" w14:textId="3B861F1B" w:rsidR="00837AEE" w:rsidRPr="007B0B13" w:rsidRDefault="00837AEE" w:rsidP="001D7174">
      <w:pPr>
        <w:ind w:firstLine="0"/>
        <w:jc w:val="both"/>
        <w:rPr>
          <w:rFonts w:eastAsiaTheme="majorEastAsia"/>
          <w:b/>
          <w:color w:val="0070C0"/>
        </w:rPr>
      </w:pPr>
      <w:r w:rsidRPr="00E850A0">
        <w:rPr>
          <w:rFonts w:eastAsiaTheme="majorEastAsia" w:cstheme="majorBidi"/>
          <w:b/>
          <w:color w:val="70AD47" w:themeColor="accent6"/>
          <w:szCs w:val="26"/>
        </w:rPr>
        <w:t>5.4.2.3 Vacantes posibles para futuras convocatorias</w:t>
      </w:r>
    </w:p>
    <w:p w14:paraId="0948B8E8" w14:textId="77777777" w:rsidR="001D7174" w:rsidRDefault="001D7174" w:rsidP="001D7174">
      <w:pPr>
        <w:ind w:firstLine="0"/>
        <w:jc w:val="both"/>
        <w:rPr>
          <w:lang w:val="es-ES"/>
        </w:rPr>
      </w:pPr>
    </w:p>
    <w:p w14:paraId="1A63C929" w14:textId="6496A8E4" w:rsidR="00837AEE" w:rsidRPr="00CA501C" w:rsidRDefault="001D7174" w:rsidP="001D7174">
      <w:pPr>
        <w:ind w:firstLine="0"/>
        <w:jc w:val="both"/>
        <w:rPr>
          <w:lang w:val="es-ES"/>
        </w:rPr>
      </w:pPr>
      <w:r>
        <w:rPr>
          <w:lang w:val="es-ES"/>
        </w:rPr>
        <w:t>S</w:t>
      </w:r>
      <w:r w:rsidR="00837AEE" w:rsidRPr="00CA501C">
        <w:rPr>
          <w:lang w:val="es-ES"/>
        </w:rPr>
        <w:t>e tendría la siguiente distribución</w:t>
      </w:r>
      <w:r>
        <w:rPr>
          <w:lang w:val="es-ES"/>
        </w:rPr>
        <w:t xml:space="preserve"> para las futura vacantes</w:t>
      </w:r>
      <w:r w:rsidR="00837AEE" w:rsidRPr="00CA501C">
        <w:rPr>
          <w:lang w:val="es-ES"/>
        </w:rPr>
        <w:t>:</w:t>
      </w:r>
    </w:p>
    <w:p w14:paraId="0128E398" w14:textId="77777777" w:rsidR="00837AEE" w:rsidRPr="00CA501C" w:rsidRDefault="00837AEE" w:rsidP="00837AEE">
      <w:pPr>
        <w:jc w:val="both"/>
        <w:rPr>
          <w:lang w:val="es-ES"/>
        </w:rPr>
      </w:pPr>
      <w:r w:rsidRPr="00CA501C">
        <w:rPr>
          <w:noProof/>
          <w:lang w:val="es-ES" w:eastAsia="es-ES"/>
        </w:rPr>
        <w:drawing>
          <wp:inline distT="0" distB="0" distL="0" distR="0" wp14:anchorId="08279449" wp14:editId="2960C070">
            <wp:extent cx="5691941" cy="2388973"/>
            <wp:effectExtent l="0" t="0" r="4445" b="0"/>
            <wp:docPr id="97" name="Imagen 9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descr="Tabla&#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3899" cy="2398189"/>
                    </a:xfrm>
                    <a:prstGeom prst="rect">
                      <a:avLst/>
                    </a:prstGeom>
                    <a:noFill/>
                  </pic:spPr>
                </pic:pic>
              </a:graphicData>
            </a:graphic>
          </wp:inline>
        </w:drawing>
      </w:r>
      <w:r w:rsidRPr="00CA501C">
        <w:rPr>
          <w:lang w:val="es-ES"/>
        </w:rPr>
        <w:t xml:space="preserve"> </w:t>
      </w:r>
    </w:p>
    <w:p w14:paraId="18AFEC74" w14:textId="57082022" w:rsidR="00837AEE" w:rsidRPr="00CA501C" w:rsidRDefault="00251AF8" w:rsidP="00251AF8">
      <w:pPr>
        <w:jc w:val="center"/>
        <w:rPr>
          <w:lang w:val="es-ES"/>
        </w:rPr>
      </w:pPr>
      <w:r w:rsidRPr="00251AF8">
        <w:rPr>
          <w:sz w:val="20"/>
          <w:szCs w:val="20"/>
          <w:lang w:val="es-ES"/>
        </w:rPr>
        <w:t xml:space="preserve">Fuente: </w:t>
      </w:r>
      <w:r w:rsidRPr="00251AF8">
        <w:rPr>
          <w:color w:val="000000" w:themeColor="text1"/>
          <w:sz w:val="20"/>
          <w:szCs w:val="20"/>
        </w:rPr>
        <w:t>Gestión Estratégica del Talento Humano</w:t>
      </w:r>
    </w:p>
    <w:p w14:paraId="300ED464" w14:textId="77777777" w:rsidR="00837AEE" w:rsidRPr="00CA501C" w:rsidRDefault="00837AEE" w:rsidP="00837AEE">
      <w:pPr>
        <w:jc w:val="both"/>
        <w:rPr>
          <w:lang w:val="es-ES"/>
        </w:rPr>
      </w:pPr>
    </w:p>
    <w:p w14:paraId="43F6D2C9" w14:textId="77777777" w:rsidR="00837AEE" w:rsidRPr="00F043B5" w:rsidRDefault="00837AEE" w:rsidP="00837AEE">
      <w:pPr>
        <w:jc w:val="both"/>
        <w:rPr>
          <w:rFonts w:eastAsiaTheme="majorEastAsia" w:cstheme="majorBidi"/>
          <w:b/>
          <w:color w:val="70AD47" w:themeColor="accent6"/>
          <w:szCs w:val="26"/>
        </w:rPr>
      </w:pPr>
    </w:p>
    <w:p w14:paraId="6F015207" w14:textId="3BDB1D37" w:rsidR="00837AEE" w:rsidRPr="00F043B5" w:rsidRDefault="00837AEE" w:rsidP="00F043B5">
      <w:pPr>
        <w:ind w:firstLine="0"/>
        <w:jc w:val="both"/>
        <w:rPr>
          <w:rFonts w:eastAsiaTheme="majorEastAsia" w:cstheme="majorBidi"/>
          <w:b/>
          <w:color w:val="70AD47" w:themeColor="accent6"/>
          <w:szCs w:val="26"/>
        </w:rPr>
      </w:pPr>
      <w:r w:rsidRPr="00F043B5">
        <w:rPr>
          <w:rFonts w:eastAsiaTheme="majorEastAsia" w:cstheme="majorBidi"/>
          <w:b/>
          <w:color w:val="70AD47" w:themeColor="accent6"/>
          <w:szCs w:val="26"/>
        </w:rPr>
        <w:lastRenderedPageBreak/>
        <w:t xml:space="preserve">5.4.3 Riesgo psicosocial, salud mental y acompañamiento </w:t>
      </w:r>
      <w:r w:rsidR="004A0B46" w:rsidRPr="00F043B5">
        <w:rPr>
          <w:rFonts w:eastAsiaTheme="majorEastAsia" w:cstheme="majorBidi"/>
          <w:b/>
          <w:color w:val="70AD47" w:themeColor="accent6"/>
          <w:szCs w:val="26"/>
        </w:rPr>
        <w:t>COVID</w:t>
      </w:r>
      <w:r w:rsidRPr="00F043B5">
        <w:rPr>
          <w:rFonts w:eastAsiaTheme="majorEastAsia" w:cstheme="majorBidi"/>
          <w:b/>
          <w:color w:val="70AD47" w:themeColor="accent6"/>
          <w:szCs w:val="26"/>
        </w:rPr>
        <w:t xml:space="preserve"> - 19</w:t>
      </w:r>
    </w:p>
    <w:p w14:paraId="174E3932" w14:textId="77777777" w:rsidR="00F043B5" w:rsidRDefault="00F043B5" w:rsidP="00F043B5">
      <w:pPr>
        <w:ind w:firstLine="0"/>
        <w:jc w:val="both"/>
        <w:rPr>
          <w:lang w:val="es-ES"/>
        </w:rPr>
      </w:pPr>
    </w:p>
    <w:p w14:paraId="46231617" w14:textId="18853F70" w:rsidR="004A0B46" w:rsidRDefault="004A0B46" w:rsidP="00F043B5">
      <w:pPr>
        <w:ind w:firstLine="0"/>
        <w:jc w:val="both"/>
        <w:rPr>
          <w:lang w:val="es-ES"/>
        </w:rPr>
      </w:pPr>
      <w:r>
        <w:rPr>
          <w:lang w:val="es-ES"/>
        </w:rPr>
        <w:t>S</w:t>
      </w:r>
      <w:r w:rsidR="00837AEE" w:rsidRPr="00CA501C">
        <w:rPr>
          <w:lang w:val="es-ES"/>
        </w:rPr>
        <w:t xml:space="preserve">e </w:t>
      </w:r>
      <w:r w:rsidRPr="00CA501C">
        <w:rPr>
          <w:lang w:val="es-ES"/>
        </w:rPr>
        <w:t>inform</w:t>
      </w:r>
      <w:r>
        <w:rPr>
          <w:lang w:val="es-ES"/>
        </w:rPr>
        <w:t>ó</w:t>
      </w:r>
      <w:r w:rsidR="00837AEE" w:rsidRPr="00CA501C">
        <w:rPr>
          <w:lang w:val="es-ES"/>
        </w:rPr>
        <w:t xml:space="preserve"> que se han </w:t>
      </w:r>
      <w:r>
        <w:rPr>
          <w:lang w:val="es-ES"/>
        </w:rPr>
        <w:t>realizado</w:t>
      </w:r>
      <w:r w:rsidR="00837AEE" w:rsidRPr="00CA501C">
        <w:rPr>
          <w:lang w:val="es-ES"/>
        </w:rPr>
        <w:t xml:space="preserve"> análisis de puestos de trabajo de riesgo psicosocial, los organismos donde se presenta riesgo </w:t>
      </w:r>
      <w:r>
        <w:rPr>
          <w:lang w:val="es-ES"/>
        </w:rPr>
        <w:t>con mayor</w:t>
      </w:r>
      <w:r w:rsidR="00837AEE" w:rsidRPr="00CA501C">
        <w:rPr>
          <w:lang w:val="es-ES"/>
        </w:rPr>
        <w:t xml:space="preserve"> la frecuen</w:t>
      </w:r>
      <w:r>
        <w:rPr>
          <w:lang w:val="es-ES"/>
        </w:rPr>
        <w:t>cia</w:t>
      </w:r>
      <w:r w:rsidR="00837AEE" w:rsidRPr="00CA501C">
        <w:rPr>
          <w:lang w:val="es-ES"/>
        </w:rPr>
        <w:t xml:space="preserve">, es la </w:t>
      </w:r>
      <w:r w:rsidR="00A840DB">
        <w:rPr>
          <w:lang w:val="es-ES"/>
        </w:rPr>
        <w:t>S</w:t>
      </w:r>
      <w:r w:rsidR="00837AEE" w:rsidRPr="00CA501C">
        <w:rPr>
          <w:lang w:val="es-ES"/>
        </w:rPr>
        <w:t>ecretar</w:t>
      </w:r>
      <w:r w:rsidR="00A840DB">
        <w:rPr>
          <w:lang w:val="es-ES"/>
        </w:rPr>
        <w:t>í</w:t>
      </w:r>
      <w:r w:rsidR="00837AEE" w:rsidRPr="00CA501C">
        <w:rPr>
          <w:lang w:val="es-ES"/>
        </w:rPr>
        <w:t xml:space="preserve">a de Movilidad, Salud </w:t>
      </w:r>
      <w:r w:rsidR="00A840DB">
        <w:rPr>
          <w:lang w:val="es-ES"/>
        </w:rPr>
        <w:t>P</w:t>
      </w:r>
      <w:r w:rsidR="00837AEE" w:rsidRPr="00CA501C">
        <w:rPr>
          <w:lang w:val="es-ES"/>
        </w:rPr>
        <w:t xml:space="preserve">ública y </w:t>
      </w:r>
      <w:r w:rsidR="00A840DB">
        <w:rPr>
          <w:lang w:val="es-ES"/>
        </w:rPr>
        <w:t>S</w:t>
      </w:r>
      <w:r w:rsidR="00837AEE" w:rsidRPr="00CA501C">
        <w:rPr>
          <w:lang w:val="es-ES"/>
        </w:rPr>
        <w:t>ecretar</w:t>
      </w:r>
      <w:r w:rsidR="00A840DB">
        <w:rPr>
          <w:lang w:val="es-ES"/>
        </w:rPr>
        <w:t>í</w:t>
      </w:r>
      <w:r w:rsidR="00837AEE" w:rsidRPr="00CA501C">
        <w:rPr>
          <w:lang w:val="es-ES"/>
        </w:rPr>
        <w:t xml:space="preserve">a de Educación conforman uno de los índices más altos, la </w:t>
      </w:r>
      <w:r w:rsidR="00A840DB">
        <w:rPr>
          <w:lang w:val="es-ES"/>
        </w:rPr>
        <w:t>S</w:t>
      </w:r>
      <w:r w:rsidR="00837AEE" w:rsidRPr="00CA501C">
        <w:rPr>
          <w:lang w:val="es-ES"/>
        </w:rPr>
        <w:t xml:space="preserve">ecretaria de </w:t>
      </w:r>
      <w:r w:rsidR="00A840DB">
        <w:rPr>
          <w:lang w:val="es-ES"/>
        </w:rPr>
        <w:t>H</w:t>
      </w:r>
      <w:r w:rsidR="00837AEE" w:rsidRPr="00CA501C">
        <w:rPr>
          <w:lang w:val="es-ES"/>
        </w:rPr>
        <w:t xml:space="preserve">acienda tiene una frecuencia de 5, la </w:t>
      </w:r>
      <w:r w:rsidR="00A840DB">
        <w:rPr>
          <w:lang w:val="es-ES"/>
        </w:rPr>
        <w:t>S</w:t>
      </w:r>
      <w:r w:rsidR="00837AEE" w:rsidRPr="00CA501C">
        <w:rPr>
          <w:lang w:val="es-ES"/>
        </w:rPr>
        <w:t>ecretar</w:t>
      </w:r>
      <w:r w:rsidR="00A840DB">
        <w:rPr>
          <w:lang w:val="es-ES"/>
        </w:rPr>
        <w:t>í</w:t>
      </w:r>
      <w:r w:rsidR="00837AEE" w:rsidRPr="00CA501C">
        <w:rPr>
          <w:lang w:val="es-ES"/>
        </w:rPr>
        <w:t xml:space="preserve">a de </w:t>
      </w:r>
      <w:r w:rsidR="00A840DB">
        <w:rPr>
          <w:lang w:val="es-ES"/>
        </w:rPr>
        <w:t>S</w:t>
      </w:r>
      <w:r w:rsidR="00837AEE" w:rsidRPr="00CA501C">
        <w:rPr>
          <w:lang w:val="es-ES"/>
        </w:rPr>
        <w:t xml:space="preserve">eguridad y </w:t>
      </w:r>
      <w:r w:rsidR="00A840DB">
        <w:rPr>
          <w:lang w:val="es-ES"/>
        </w:rPr>
        <w:t>J</w:t>
      </w:r>
      <w:r w:rsidR="00837AEE" w:rsidRPr="00CA501C">
        <w:rPr>
          <w:lang w:val="es-ES"/>
        </w:rPr>
        <w:t xml:space="preserve">usticia </w:t>
      </w:r>
      <w:r w:rsidR="00A840DB">
        <w:rPr>
          <w:lang w:val="es-ES"/>
        </w:rPr>
        <w:t xml:space="preserve">con frecuencia de </w:t>
      </w:r>
      <w:r w:rsidR="00837AEE" w:rsidRPr="00CA501C">
        <w:rPr>
          <w:lang w:val="es-ES"/>
        </w:rPr>
        <w:t xml:space="preserve">4,  </w:t>
      </w:r>
      <w:r w:rsidR="00A840DB" w:rsidRPr="00CA501C">
        <w:rPr>
          <w:lang w:val="es-ES"/>
        </w:rPr>
        <w:t xml:space="preserve">DAGMA, </w:t>
      </w:r>
      <w:r w:rsidR="00837AEE" w:rsidRPr="00CA501C">
        <w:rPr>
          <w:lang w:val="es-ES"/>
        </w:rPr>
        <w:t xml:space="preserve">Bienes y Servicios, Departamento de Desarrollo e Innovación Institucional , Secretaría de Cultura  comparten una sola frecuenta para un total de 34. </w:t>
      </w:r>
    </w:p>
    <w:p w14:paraId="3ECD096E" w14:textId="77777777" w:rsidR="004A0B46" w:rsidRDefault="004A0B46" w:rsidP="00F043B5">
      <w:pPr>
        <w:ind w:firstLine="0"/>
        <w:jc w:val="both"/>
        <w:rPr>
          <w:lang w:val="es-ES"/>
        </w:rPr>
      </w:pPr>
    </w:p>
    <w:p w14:paraId="20B4D95F" w14:textId="213C3AF3" w:rsidR="00837AEE" w:rsidRPr="00CA501C" w:rsidRDefault="00837AEE" w:rsidP="00F043B5">
      <w:pPr>
        <w:ind w:firstLine="0"/>
        <w:jc w:val="both"/>
        <w:rPr>
          <w:lang w:val="es-ES"/>
        </w:rPr>
      </w:pPr>
      <w:r w:rsidRPr="00CA501C">
        <w:rPr>
          <w:lang w:val="es-ES"/>
        </w:rPr>
        <w:t xml:space="preserve">Se </w:t>
      </w:r>
      <w:r w:rsidR="004A0B46">
        <w:rPr>
          <w:lang w:val="es-ES"/>
        </w:rPr>
        <w:t>realizaron</w:t>
      </w:r>
      <w:r w:rsidRPr="00CA501C">
        <w:rPr>
          <w:lang w:val="es-ES"/>
        </w:rPr>
        <w:t xml:space="preserve"> capacitaciones en riesgo psicosocial en los 28 organismos los cuales se tiene total cobertura, los colaboradores capacitados atienden a 2050 lo cual representa una capacidad importante para poder atender todo aquello que se requiere. </w:t>
      </w:r>
    </w:p>
    <w:p w14:paraId="00FD9A2C" w14:textId="77777777" w:rsidR="004A0B46" w:rsidRPr="0016799B" w:rsidRDefault="004A0B46" w:rsidP="0016799B">
      <w:pPr>
        <w:jc w:val="both"/>
        <w:rPr>
          <w:rFonts w:eastAsiaTheme="majorEastAsia" w:cstheme="majorBidi"/>
          <w:b/>
          <w:color w:val="70AD47" w:themeColor="accent6"/>
          <w:szCs w:val="26"/>
        </w:rPr>
      </w:pPr>
    </w:p>
    <w:p w14:paraId="5503CAAE" w14:textId="120C67FA" w:rsidR="00837AEE" w:rsidRPr="0016799B" w:rsidRDefault="00837AEE" w:rsidP="0016799B">
      <w:pPr>
        <w:ind w:firstLine="0"/>
        <w:jc w:val="both"/>
        <w:rPr>
          <w:rFonts w:eastAsiaTheme="majorEastAsia" w:cstheme="majorBidi"/>
          <w:b/>
          <w:color w:val="70AD47" w:themeColor="accent6"/>
          <w:szCs w:val="26"/>
        </w:rPr>
      </w:pPr>
      <w:r w:rsidRPr="0016799B">
        <w:rPr>
          <w:rFonts w:eastAsiaTheme="majorEastAsia" w:cstheme="majorBidi"/>
          <w:b/>
          <w:color w:val="70AD47" w:themeColor="accent6"/>
          <w:szCs w:val="26"/>
        </w:rPr>
        <w:t>5.4.3.1 Acompañamiento Covid-19</w:t>
      </w:r>
    </w:p>
    <w:p w14:paraId="3AB0E056" w14:textId="77777777" w:rsidR="005B5013" w:rsidRDefault="005B5013" w:rsidP="005B5013">
      <w:pPr>
        <w:ind w:firstLine="0"/>
        <w:jc w:val="both"/>
        <w:rPr>
          <w:lang w:val="es-ES"/>
        </w:rPr>
      </w:pPr>
    </w:p>
    <w:p w14:paraId="24548BF4" w14:textId="2A0ED04C" w:rsidR="00837AEE" w:rsidRPr="00CA501C" w:rsidRDefault="00837AEE" w:rsidP="005B5013">
      <w:pPr>
        <w:ind w:firstLine="0"/>
        <w:jc w:val="both"/>
        <w:rPr>
          <w:lang w:val="es-ES"/>
        </w:rPr>
      </w:pPr>
      <w:r w:rsidRPr="00CA501C">
        <w:rPr>
          <w:lang w:val="es-ES"/>
        </w:rPr>
        <w:t>Con respecto al acompañamiento del Covid la subdirectora (e), expres</w:t>
      </w:r>
      <w:r w:rsidR="005B5013">
        <w:rPr>
          <w:lang w:val="es-ES"/>
        </w:rPr>
        <w:t>ó que s</w:t>
      </w:r>
      <w:r w:rsidRPr="00CA501C">
        <w:rPr>
          <w:lang w:val="es-ES"/>
        </w:rPr>
        <w:t>e realizaron 68 jornadas de toma de pruebas de Covid 19, 5592 pruebas tomadas, así como 336 pruebas con resultado positivo.</w:t>
      </w:r>
      <w:r w:rsidR="002C641E">
        <w:rPr>
          <w:lang w:val="es-ES"/>
        </w:rPr>
        <w:t xml:space="preserve"> S</w:t>
      </w:r>
      <w:r w:rsidRPr="00CA501C">
        <w:rPr>
          <w:lang w:val="es-ES"/>
        </w:rPr>
        <w:t xml:space="preserve">e realizaron 199 jornadas de vacunación Covid-19, así como 8876 vacunas aplicadas, de igual forma cabe anotar que se controlaron los picos epidemiológicos de Julio 2021, enero 2022 y Julio 2022, realizando cerco y acompañamiento epidemiológico. </w:t>
      </w:r>
    </w:p>
    <w:p w14:paraId="2AAD350B" w14:textId="77777777" w:rsidR="005B5013" w:rsidRDefault="005B5013" w:rsidP="00837AEE">
      <w:pPr>
        <w:pStyle w:val="NormalWeb"/>
        <w:spacing w:before="0" w:beforeAutospacing="0" w:after="0" w:afterAutospacing="0"/>
        <w:jc w:val="both"/>
        <w:rPr>
          <w:rFonts w:eastAsiaTheme="majorEastAsia"/>
          <w:b/>
          <w:color w:val="0070C0"/>
        </w:rPr>
      </w:pPr>
    </w:p>
    <w:p w14:paraId="5A89DC4A" w14:textId="3C6C8814" w:rsidR="00837AEE" w:rsidRPr="002D547E" w:rsidRDefault="00837AEE" w:rsidP="002D547E">
      <w:pPr>
        <w:ind w:firstLine="0"/>
        <w:jc w:val="both"/>
        <w:rPr>
          <w:rFonts w:eastAsiaTheme="majorEastAsia" w:cstheme="majorBidi"/>
          <w:b/>
          <w:color w:val="70AD47" w:themeColor="accent6"/>
          <w:szCs w:val="26"/>
        </w:rPr>
      </w:pPr>
      <w:r w:rsidRPr="002D547E">
        <w:rPr>
          <w:rFonts w:eastAsiaTheme="majorEastAsia" w:cstheme="majorBidi"/>
          <w:b/>
          <w:color w:val="70AD47" w:themeColor="accent6"/>
          <w:szCs w:val="26"/>
        </w:rPr>
        <w:t>5.4.4 Acciones de Sistema de Seguridad y Salud en el trabajo</w:t>
      </w:r>
    </w:p>
    <w:p w14:paraId="75D4FC1D" w14:textId="77777777" w:rsidR="00837AEE" w:rsidRPr="00CA501C" w:rsidRDefault="00837AEE" w:rsidP="00837AEE">
      <w:pPr>
        <w:jc w:val="both"/>
        <w:rPr>
          <w:lang w:val="es-ES"/>
        </w:rPr>
      </w:pPr>
    </w:p>
    <w:p w14:paraId="32506E58" w14:textId="77777777" w:rsidR="002D547E" w:rsidRDefault="00837AEE" w:rsidP="002D547E">
      <w:pPr>
        <w:ind w:firstLine="0"/>
        <w:jc w:val="both"/>
        <w:rPr>
          <w:lang w:val="es-ES"/>
        </w:rPr>
      </w:pPr>
      <w:r w:rsidRPr="00CA501C">
        <w:rPr>
          <w:lang w:val="es-ES"/>
        </w:rPr>
        <w:t>Las acciones de este sistema tienen unas actividades las cuales están discriminadas en las matrices de peligro que se hicieron 252, estas se atienden de acuerdo a los centros de trabajo que se tienen en la Alcaldía los cuales son 528, se realizaron 72 planes de emergencia, 219 planos de evacuación, mediciones de iluminación a los puestos de trabajo 44, así mismo también se entregaron insumos de botiquines a centros de trabajo,</w:t>
      </w:r>
      <w:r w:rsidR="002D547E">
        <w:rPr>
          <w:lang w:val="es-ES"/>
        </w:rPr>
        <w:t xml:space="preserve"> </w:t>
      </w:r>
      <w:r w:rsidRPr="00CA501C">
        <w:rPr>
          <w:lang w:val="es-ES"/>
        </w:rPr>
        <w:t>26578 adquisición de EPP, para el control de los riesgos laborales donde se le d</w:t>
      </w:r>
      <w:r w:rsidR="002D547E">
        <w:rPr>
          <w:lang w:val="es-ES"/>
        </w:rPr>
        <w:t>io</w:t>
      </w:r>
      <w:r w:rsidRPr="00CA501C">
        <w:rPr>
          <w:lang w:val="es-ES"/>
        </w:rPr>
        <w:t xml:space="preserve"> cobertura a todos los organismos</w:t>
      </w:r>
      <w:r w:rsidR="002D547E">
        <w:rPr>
          <w:lang w:val="es-ES"/>
        </w:rPr>
        <w:t>.</w:t>
      </w:r>
    </w:p>
    <w:p w14:paraId="446204BC" w14:textId="77777777" w:rsidR="002D547E" w:rsidRDefault="002D547E" w:rsidP="002D547E">
      <w:pPr>
        <w:ind w:firstLine="0"/>
        <w:jc w:val="both"/>
        <w:rPr>
          <w:lang w:val="es-ES"/>
        </w:rPr>
      </w:pPr>
    </w:p>
    <w:p w14:paraId="06D8E0B2" w14:textId="0A5F04F2" w:rsidR="00837AEE" w:rsidRDefault="002D547E" w:rsidP="002D547E">
      <w:pPr>
        <w:ind w:firstLine="0"/>
        <w:jc w:val="both"/>
        <w:rPr>
          <w:lang w:val="es-ES"/>
        </w:rPr>
      </w:pPr>
      <w:r>
        <w:rPr>
          <w:lang w:val="es-ES"/>
        </w:rPr>
        <w:t>Se realiz</w:t>
      </w:r>
      <w:r w:rsidR="00F93FB9">
        <w:rPr>
          <w:lang w:val="es-ES"/>
        </w:rPr>
        <w:t>ó</w:t>
      </w:r>
      <w:r w:rsidR="00837AEE" w:rsidRPr="00CA501C">
        <w:rPr>
          <w:lang w:val="es-ES"/>
        </w:rPr>
        <w:t xml:space="preserve"> compra de adquisición y mantenimiento de los extintores 775, la adquisición de la señalización preventiva, informativa y de prohibición combinada con </w:t>
      </w:r>
      <w:r w:rsidR="00F93FB9" w:rsidRPr="00CA501C">
        <w:rPr>
          <w:lang w:val="es-ES"/>
        </w:rPr>
        <w:t>braille</w:t>
      </w:r>
      <w:r w:rsidR="00837AEE" w:rsidRPr="00CA501C">
        <w:rPr>
          <w:lang w:val="es-ES"/>
        </w:rPr>
        <w:t xml:space="preserve"> para permitirle a aquellas personas que tengan sus situaciones visuales puedan </w:t>
      </w:r>
      <w:proofErr w:type="gramStart"/>
      <w:r w:rsidR="00837AEE" w:rsidRPr="00CA501C">
        <w:rPr>
          <w:lang w:val="es-ES"/>
        </w:rPr>
        <w:t>tener  una</w:t>
      </w:r>
      <w:proofErr w:type="gramEnd"/>
      <w:r w:rsidR="00837AEE" w:rsidRPr="00CA501C">
        <w:rPr>
          <w:lang w:val="es-ES"/>
        </w:rPr>
        <w:t xml:space="preserve"> opción 1759,  se realizaron 123 inspecciones de seguridad y centros de trabajo y se capacitaron 6016 colaboradores.    </w:t>
      </w:r>
    </w:p>
    <w:p w14:paraId="389D7145" w14:textId="77777777" w:rsidR="002D547E" w:rsidRDefault="002D547E" w:rsidP="002D547E">
      <w:pPr>
        <w:ind w:firstLine="0"/>
        <w:jc w:val="both"/>
        <w:rPr>
          <w:lang w:val="es-ES"/>
        </w:rPr>
      </w:pPr>
    </w:p>
    <w:p w14:paraId="4930BF64" w14:textId="2077D338" w:rsidR="00837AEE" w:rsidRPr="00CA501C" w:rsidRDefault="00837AEE" w:rsidP="002D547E">
      <w:pPr>
        <w:ind w:firstLine="0"/>
        <w:jc w:val="both"/>
        <w:rPr>
          <w:lang w:val="es-ES"/>
        </w:rPr>
      </w:pPr>
      <w:r w:rsidRPr="00CA501C">
        <w:rPr>
          <w:lang w:val="es-ES"/>
        </w:rPr>
        <w:t xml:space="preserve">Por otro punto se </w:t>
      </w:r>
      <w:r w:rsidR="001B36E7">
        <w:rPr>
          <w:lang w:val="es-ES"/>
        </w:rPr>
        <w:t xml:space="preserve">informó que se han realizado actividades </w:t>
      </w:r>
      <w:r w:rsidRPr="00CA501C">
        <w:rPr>
          <w:lang w:val="es-ES"/>
        </w:rPr>
        <w:t xml:space="preserve">del programa de vigilancia epidemiológica del riesgo biológico, en esto se tienen seguimiento </w:t>
      </w:r>
      <w:r w:rsidR="001B36E7">
        <w:rPr>
          <w:lang w:val="es-ES"/>
        </w:rPr>
        <w:t>de</w:t>
      </w:r>
      <w:r w:rsidRPr="00CA501C">
        <w:rPr>
          <w:lang w:val="es-ES"/>
        </w:rPr>
        <w:t xml:space="preserve"> los casos de aislamiento preventivo covid-19 321, la aplicación de biológico fueron 2024, dotación de elementos de protección personal a demanda</w:t>
      </w:r>
      <w:r w:rsidR="001B36E7">
        <w:rPr>
          <w:lang w:val="es-ES"/>
        </w:rPr>
        <w:t xml:space="preserve"> </w:t>
      </w:r>
      <w:r w:rsidRPr="00CA501C">
        <w:rPr>
          <w:lang w:val="es-ES"/>
        </w:rPr>
        <w:t>484025 y capacitación de autocuidado 600.</w:t>
      </w:r>
    </w:p>
    <w:p w14:paraId="628781CC" w14:textId="77777777" w:rsidR="002D547E" w:rsidRDefault="002D547E" w:rsidP="002D547E">
      <w:pPr>
        <w:ind w:firstLine="0"/>
        <w:jc w:val="both"/>
        <w:rPr>
          <w:lang w:val="es-ES"/>
        </w:rPr>
      </w:pPr>
    </w:p>
    <w:p w14:paraId="6E2B380A" w14:textId="78D3E645" w:rsidR="00837AEE" w:rsidRPr="00CA501C" w:rsidRDefault="00837AEE" w:rsidP="001B36E7">
      <w:pPr>
        <w:ind w:firstLine="0"/>
        <w:jc w:val="both"/>
        <w:rPr>
          <w:lang w:val="es-ES"/>
        </w:rPr>
      </w:pPr>
      <w:r w:rsidRPr="00CA501C">
        <w:rPr>
          <w:lang w:val="es-ES"/>
        </w:rPr>
        <w:t xml:space="preserve">Dentro de este teman también se </w:t>
      </w:r>
      <w:r w:rsidR="001B36E7">
        <w:rPr>
          <w:lang w:val="es-ES"/>
        </w:rPr>
        <w:t>realiza</w:t>
      </w:r>
      <w:r w:rsidRPr="00CA501C">
        <w:rPr>
          <w:lang w:val="es-ES"/>
        </w:rPr>
        <w:t xml:space="preserve"> la vigilancia epidemiológica riego biológico por Covid-19, </w:t>
      </w:r>
      <w:r w:rsidR="001B36E7">
        <w:rPr>
          <w:lang w:val="es-ES"/>
        </w:rPr>
        <w:t xml:space="preserve">se </w:t>
      </w:r>
      <w:r w:rsidR="00542668">
        <w:rPr>
          <w:lang w:val="es-ES"/>
        </w:rPr>
        <w:t>efectúa</w:t>
      </w:r>
      <w:r w:rsidRPr="00CA501C">
        <w:rPr>
          <w:lang w:val="es-ES"/>
        </w:rPr>
        <w:t xml:space="preserve"> un seguimiento a todo aquello que se le hace la identificación, se tuvo 225 </w:t>
      </w:r>
      <w:r w:rsidRPr="00CA501C">
        <w:rPr>
          <w:lang w:val="es-ES"/>
        </w:rPr>
        <w:lastRenderedPageBreak/>
        <w:t>recuperados siendo este el 100%, culminaron en aislamiento 96, el 100% de los casos de seguimiento no positivos culminaron aislamiento preventivo en buenas condiciones de salud.</w:t>
      </w:r>
    </w:p>
    <w:p w14:paraId="0B11DA3D" w14:textId="22B0DC8B" w:rsidR="00837AEE" w:rsidRPr="00CA501C" w:rsidRDefault="00837AEE" w:rsidP="001B36E7">
      <w:pPr>
        <w:ind w:firstLine="0"/>
        <w:jc w:val="both"/>
        <w:rPr>
          <w:lang w:val="es-ES"/>
        </w:rPr>
      </w:pPr>
      <w:r w:rsidRPr="00CA501C">
        <w:rPr>
          <w:lang w:val="es-ES"/>
        </w:rPr>
        <w:t xml:space="preserve">Hay unas acciones adicionales que se </w:t>
      </w:r>
      <w:r w:rsidR="001B36E7">
        <w:rPr>
          <w:lang w:val="es-ES"/>
        </w:rPr>
        <w:t>realizan la cual</w:t>
      </w:r>
      <w:r w:rsidRPr="00CA501C">
        <w:rPr>
          <w:lang w:val="es-ES"/>
        </w:rPr>
        <w:t xml:space="preserve"> es aplicación de biológicos con corte de </w:t>
      </w:r>
      <w:r w:rsidR="001B36E7" w:rsidRPr="00CA501C">
        <w:rPr>
          <w:lang w:val="es-ES"/>
        </w:rPr>
        <w:t>septiembre</w:t>
      </w:r>
      <w:r w:rsidRPr="00CA501C">
        <w:rPr>
          <w:lang w:val="es-ES"/>
        </w:rPr>
        <w:t xml:space="preserve"> como se observa en el siguiente cuadro. </w:t>
      </w:r>
    </w:p>
    <w:p w14:paraId="46EDFA5A" w14:textId="77777777" w:rsidR="00837AEE" w:rsidRPr="007E6548" w:rsidRDefault="00837AEE" w:rsidP="00837AEE">
      <w:pPr>
        <w:jc w:val="both"/>
        <w:rPr>
          <w:sz w:val="14"/>
          <w:szCs w:val="14"/>
          <w:lang w:val="es-ES"/>
        </w:rPr>
      </w:pPr>
    </w:p>
    <w:p w14:paraId="32AA1E45" w14:textId="47551216" w:rsidR="00837AEE" w:rsidRDefault="00837AEE" w:rsidP="0016799B">
      <w:pPr>
        <w:jc w:val="center"/>
        <w:rPr>
          <w:lang w:val="es-ES"/>
        </w:rPr>
      </w:pPr>
      <w:r w:rsidRPr="00CA501C">
        <w:rPr>
          <w:noProof/>
          <w:lang w:val="es-ES" w:eastAsia="es-ES"/>
        </w:rPr>
        <w:drawing>
          <wp:inline distT="0" distB="0" distL="0" distR="0" wp14:anchorId="0333C224" wp14:editId="0E532EB6">
            <wp:extent cx="4800639" cy="1899139"/>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8554" t="23666" r="4234" b="22667"/>
                    <a:stretch/>
                  </pic:blipFill>
                  <pic:spPr bwMode="auto">
                    <a:xfrm>
                      <a:off x="0" y="0"/>
                      <a:ext cx="4833686" cy="1912212"/>
                    </a:xfrm>
                    <a:prstGeom prst="rect">
                      <a:avLst/>
                    </a:prstGeom>
                    <a:ln>
                      <a:noFill/>
                    </a:ln>
                    <a:extLst>
                      <a:ext uri="{53640926-AAD7-44D8-BBD7-CCE9431645EC}">
                        <a14:shadowObscured xmlns:a14="http://schemas.microsoft.com/office/drawing/2010/main"/>
                      </a:ext>
                    </a:extLst>
                  </pic:spPr>
                </pic:pic>
              </a:graphicData>
            </a:graphic>
          </wp:inline>
        </w:drawing>
      </w:r>
    </w:p>
    <w:p w14:paraId="1F9F8F9C" w14:textId="77777777" w:rsidR="0016799B" w:rsidRPr="00CA501C" w:rsidRDefault="0016799B" w:rsidP="0016799B">
      <w:pPr>
        <w:jc w:val="center"/>
        <w:rPr>
          <w:lang w:val="es-ES"/>
        </w:rPr>
      </w:pPr>
      <w:r w:rsidRPr="00251AF8">
        <w:rPr>
          <w:sz w:val="20"/>
          <w:szCs w:val="20"/>
          <w:lang w:val="es-ES"/>
        </w:rPr>
        <w:t xml:space="preserve">Fuente: </w:t>
      </w:r>
      <w:r w:rsidRPr="00251AF8">
        <w:rPr>
          <w:color w:val="000000" w:themeColor="text1"/>
          <w:sz w:val="20"/>
          <w:szCs w:val="20"/>
        </w:rPr>
        <w:t>Gestión Estratégica del Talento Humano</w:t>
      </w:r>
    </w:p>
    <w:p w14:paraId="05828DAE" w14:textId="7C81FCE9" w:rsidR="0016799B" w:rsidRDefault="0016799B" w:rsidP="00837AEE">
      <w:pPr>
        <w:jc w:val="both"/>
        <w:rPr>
          <w:lang w:val="es-ES"/>
        </w:rPr>
      </w:pPr>
    </w:p>
    <w:p w14:paraId="43581329" w14:textId="1AB98367" w:rsidR="00837AEE" w:rsidRPr="00CA501C" w:rsidRDefault="00837AEE" w:rsidP="007E6548">
      <w:pPr>
        <w:ind w:firstLine="0"/>
        <w:jc w:val="both"/>
        <w:rPr>
          <w:lang w:val="es-ES"/>
        </w:rPr>
      </w:pPr>
      <w:r w:rsidRPr="00CA501C">
        <w:rPr>
          <w:lang w:val="es-ES"/>
        </w:rPr>
        <w:t xml:space="preserve">Adicionalmente también se atienden los exámenes médicos ocupacionales los cuales están relacionados con consulta laboral 320, valoración médica inicial 228, exámenes de retiro 125, exámenes de ingreso que </w:t>
      </w:r>
      <w:r w:rsidR="007E6548" w:rsidRPr="00CA501C">
        <w:rPr>
          <w:lang w:val="es-ES"/>
        </w:rPr>
        <w:t>fuero</w:t>
      </w:r>
      <w:r w:rsidR="007E6548">
        <w:rPr>
          <w:lang w:val="es-ES"/>
        </w:rPr>
        <w:t>n</w:t>
      </w:r>
      <w:r w:rsidR="007E6548" w:rsidRPr="00CA501C">
        <w:rPr>
          <w:lang w:val="es-ES"/>
        </w:rPr>
        <w:t xml:space="preserve"> 49</w:t>
      </w:r>
      <w:r w:rsidRPr="00CA501C">
        <w:rPr>
          <w:lang w:val="es-ES"/>
        </w:rPr>
        <w:t>.</w:t>
      </w:r>
    </w:p>
    <w:p w14:paraId="24E3DA6C" w14:textId="47985648" w:rsidR="00837AEE" w:rsidRPr="00CA501C" w:rsidRDefault="00837AEE" w:rsidP="007E6548">
      <w:pPr>
        <w:ind w:firstLine="0"/>
        <w:jc w:val="both"/>
        <w:rPr>
          <w:lang w:val="es-ES"/>
        </w:rPr>
      </w:pPr>
      <w:r w:rsidRPr="00CA501C">
        <w:rPr>
          <w:lang w:val="es-ES"/>
        </w:rPr>
        <w:t>Dentro de esto se dio cobertura a 390 centros de trabajo, mediante el contrato 4137.010.26.1.253 adjudicado en el mes de abril de 2022 a la empresa de Medicina Integral EMI.</w:t>
      </w:r>
    </w:p>
    <w:p w14:paraId="4C4905F5" w14:textId="77777777" w:rsidR="007E6548" w:rsidRDefault="007E6548" w:rsidP="007E6548">
      <w:pPr>
        <w:ind w:firstLine="0"/>
        <w:jc w:val="both"/>
        <w:rPr>
          <w:rFonts w:eastAsiaTheme="majorEastAsia"/>
          <w:b/>
          <w:color w:val="0070C0"/>
        </w:rPr>
      </w:pPr>
    </w:p>
    <w:p w14:paraId="543F227F" w14:textId="2B85EFB0" w:rsidR="00837AEE" w:rsidRPr="007E6548" w:rsidRDefault="00837AEE" w:rsidP="007E6548">
      <w:pPr>
        <w:ind w:firstLine="0"/>
        <w:jc w:val="both"/>
        <w:rPr>
          <w:rFonts w:eastAsiaTheme="majorEastAsia" w:cstheme="majorBidi"/>
          <w:b/>
          <w:color w:val="70AD47" w:themeColor="accent6"/>
          <w:szCs w:val="26"/>
        </w:rPr>
      </w:pPr>
      <w:r w:rsidRPr="007E6548">
        <w:rPr>
          <w:rFonts w:eastAsiaTheme="majorEastAsia" w:cstheme="majorBidi"/>
          <w:b/>
          <w:color w:val="70AD47" w:themeColor="accent6"/>
          <w:szCs w:val="26"/>
        </w:rPr>
        <w:t xml:space="preserve">5.4.5. Avances en el diseño del Modelo de Teletrabajo para el Distrito de Santiago de Cali. </w:t>
      </w:r>
    </w:p>
    <w:p w14:paraId="620FDC11" w14:textId="77777777" w:rsidR="007E6548" w:rsidRDefault="007E6548" w:rsidP="007E6548">
      <w:pPr>
        <w:ind w:firstLine="0"/>
        <w:jc w:val="both"/>
        <w:rPr>
          <w:lang w:val="es-ES"/>
        </w:rPr>
      </w:pPr>
    </w:p>
    <w:p w14:paraId="151B43FF" w14:textId="5333539B" w:rsidR="00837AEE" w:rsidRPr="00CA501C" w:rsidRDefault="00837AEE" w:rsidP="007E6548">
      <w:pPr>
        <w:ind w:firstLine="0"/>
        <w:jc w:val="both"/>
        <w:rPr>
          <w:lang w:val="es-ES"/>
        </w:rPr>
      </w:pPr>
      <w:r w:rsidRPr="00CA501C">
        <w:rPr>
          <w:lang w:val="es-ES"/>
        </w:rPr>
        <w:t>En este punto la Subdirectora (e), d</w:t>
      </w:r>
      <w:r w:rsidR="007E6548">
        <w:rPr>
          <w:lang w:val="es-ES"/>
        </w:rPr>
        <w:t>io</w:t>
      </w:r>
      <w:r w:rsidRPr="00CA501C">
        <w:rPr>
          <w:lang w:val="es-ES"/>
        </w:rPr>
        <w:t xml:space="preserve"> a conocer que el modelo de Teletrabajo hace parte del cumplimiento de unas de las metas del plan de desarrollo en el cual quedó plasmado que se </w:t>
      </w:r>
      <w:r w:rsidR="00542668" w:rsidRPr="00CA501C">
        <w:rPr>
          <w:lang w:val="es-ES"/>
        </w:rPr>
        <w:t>va a</w:t>
      </w:r>
      <w:r w:rsidRPr="00CA501C">
        <w:rPr>
          <w:lang w:val="es-ES"/>
        </w:rPr>
        <w:t xml:space="preserve"> generar un diseño de modelo de teletrabajo para el distrito, este proyecto se ha venido adelantado desde el 2021, con la interacción de varios actores.</w:t>
      </w:r>
    </w:p>
    <w:p w14:paraId="154F3F96" w14:textId="77777777" w:rsidR="007E6548" w:rsidRDefault="007E6548" w:rsidP="007E6548">
      <w:pPr>
        <w:ind w:firstLine="0"/>
        <w:jc w:val="both"/>
        <w:rPr>
          <w:lang w:val="es-ES"/>
        </w:rPr>
      </w:pPr>
    </w:p>
    <w:p w14:paraId="01AF98E7" w14:textId="77777777" w:rsidR="007E6548" w:rsidRDefault="00837AEE" w:rsidP="007E6548">
      <w:pPr>
        <w:ind w:firstLine="0"/>
        <w:jc w:val="both"/>
        <w:rPr>
          <w:lang w:val="es-ES"/>
        </w:rPr>
      </w:pPr>
      <w:r w:rsidRPr="00CA501C">
        <w:rPr>
          <w:lang w:val="es-ES"/>
        </w:rPr>
        <w:t>Para el desarrollo de este tema se partió de un informe de una prueba piloto el cual tenía unas conclusiones y a partir de estas se hicieron unos análisis donde se determinó que era lo que se requería para poder adelantar el modelo, adicional se pudo determinar la modalidad que se va implementar que debe ser la suplementaria 3 días en casa 2 días presenciales</w:t>
      </w:r>
      <w:r w:rsidR="007E6548">
        <w:rPr>
          <w:lang w:val="es-ES"/>
        </w:rPr>
        <w:t>.</w:t>
      </w:r>
    </w:p>
    <w:p w14:paraId="5F407B2D" w14:textId="77777777" w:rsidR="007E6548" w:rsidRDefault="007E6548" w:rsidP="007E6548">
      <w:pPr>
        <w:ind w:firstLine="0"/>
        <w:jc w:val="both"/>
        <w:rPr>
          <w:lang w:val="es-ES"/>
        </w:rPr>
      </w:pPr>
    </w:p>
    <w:p w14:paraId="520C49A7" w14:textId="56A9BB7C" w:rsidR="00837AEE" w:rsidRDefault="00130494" w:rsidP="007E6548">
      <w:pPr>
        <w:ind w:firstLine="0"/>
        <w:jc w:val="both"/>
        <w:rPr>
          <w:lang w:val="es-ES"/>
        </w:rPr>
      </w:pPr>
      <w:r>
        <w:rPr>
          <w:lang w:val="es-ES"/>
        </w:rPr>
        <w:t>A</w:t>
      </w:r>
      <w:r w:rsidR="00837AEE" w:rsidRPr="00CA501C">
        <w:rPr>
          <w:lang w:val="es-ES"/>
        </w:rPr>
        <w:t>dicional a esto se hicieron los análisis de los perfiles de los empleos susceptibles de teletrabajo para lo cual se hi</w:t>
      </w:r>
      <w:r>
        <w:rPr>
          <w:lang w:val="es-ES"/>
        </w:rPr>
        <w:t>z</w:t>
      </w:r>
      <w:r w:rsidR="00837AEE" w:rsidRPr="00CA501C">
        <w:rPr>
          <w:lang w:val="es-ES"/>
        </w:rPr>
        <w:t>o la revisión de todas y cada una de las fichas de los manu</w:t>
      </w:r>
      <w:r>
        <w:rPr>
          <w:lang w:val="es-ES"/>
        </w:rPr>
        <w:t>a</w:t>
      </w:r>
      <w:r w:rsidR="00837AEE" w:rsidRPr="00CA501C">
        <w:rPr>
          <w:lang w:val="es-ES"/>
        </w:rPr>
        <w:t>l</w:t>
      </w:r>
      <w:r>
        <w:rPr>
          <w:lang w:val="es-ES"/>
        </w:rPr>
        <w:t>e</w:t>
      </w:r>
      <w:r w:rsidR="00837AEE" w:rsidRPr="00CA501C">
        <w:rPr>
          <w:lang w:val="es-ES"/>
        </w:rPr>
        <w:t xml:space="preserve">s de funciones haciendo la verificación de las funciones las cuales atienden los funcionarios y que podrían ser sujetas de teletrabajar. </w:t>
      </w:r>
    </w:p>
    <w:p w14:paraId="0815EFC8" w14:textId="77777777" w:rsidR="007E6548" w:rsidRDefault="007E6548" w:rsidP="007E6548">
      <w:pPr>
        <w:ind w:firstLine="0"/>
        <w:jc w:val="both"/>
        <w:rPr>
          <w:lang w:val="es-ES"/>
        </w:rPr>
      </w:pPr>
    </w:p>
    <w:p w14:paraId="7EEC093B" w14:textId="77777777" w:rsidR="00130494" w:rsidRDefault="00837AEE" w:rsidP="007E6548">
      <w:pPr>
        <w:ind w:firstLine="0"/>
        <w:jc w:val="both"/>
        <w:rPr>
          <w:lang w:val="es-ES"/>
        </w:rPr>
      </w:pPr>
      <w:r w:rsidRPr="00CA501C">
        <w:rPr>
          <w:lang w:val="es-ES"/>
        </w:rPr>
        <w:t>Así mismo se participó dentro del diagnosticó del análisis de cultura organizacional teniendo en cuenta la conclusión que dio la prueba piloto, también se hiso tota la verificación de las herramie</w:t>
      </w:r>
      <w:r>
        <w:rPr>
          <w:lang w:val="es-ES"/>
        </w:rPr>
        <w:t xml:space="preserve">ntas TIC con las que contamos. </w:t>
      </w:r>
      <w:r w:rsidRPr="00CA501C">
        <w:rPr>
          <w:lang w:val="es-ES"/>
        </w:rPr>
        <w:t xml:space="preserve">Al momento se tienen 3 procedimientos de 4 que se tienen identificados y 4 </w:t>
      </w:r>
      <w:r w:rsidR="00130494" w:rsidRPr="00CA501C">
        <w:rPr>
          <w:lang w:val="es-ES"/>
        </w:rPr>
        <w:t>formatos que</w:t>
      </w:r>
      <w:r w:rsidRPr="00CA501C">
        <w:rPr>
          <w:lang w:val="es-ES"/>
        </w:rPr>
        <w:t xml:space="preserve"> ya están diseñados de los 12 que se requieren. </w:t>
      </w:r>
    </w:p>
    <w:p w14:paraId="3C727877" w14:textId="5878DEED" w:rsidR="00837AEE" w:rsidRPr="00CA501C" w:rsidRDefault="00837AEE" w:rsidP="007E6548">
      <w:pPr>
        <w:ind w:firstLine="0"/>
        <w:jc w:val="both"/>
        <w:rPr>
          <w:lang w:val="es-ES"/>
        </w:rPr>
      </w:pPr>
      <w:r w:rsidRPr="00CA501C">
        <w:rPr>
          <w:lang w:val="es-ES"/>
        </w:rPr>
        <w:lastRenderedPageBreak/>
        <w:t xml:space="preserve">Ya se ha adelantado el documento metodológico, el cual </w:t>
      </w:r>
      <w:r w:rsidR="00130494">
        <w:rPr>
          <w:lang w:val="es-ES"/>
        </w:rPr>
        <w:t>se ha</w:t>
      </w:r>
      <w:r w:rsidRPr="00CA501C">
        <w:rPr>
          <w:lang w:val="es-ES"/>
        </w:rPr>
        <w:t xml:space="preserve"> atendido a través de arquitectura empresarial donde se ha identificado cual es la forma y hacia donde se debe ir, lo que ha generado un modelo validado, en este momento se tiene  un 65% de avance en el modelo, se espera que al final el año se tenga un modelo para prueba, </w:t>
      </w:r>
      <w:r w:rsidR="00130494">
        <w:rPr>
          <w:lang w:val="es-ES"/>
        </w:rPr>
        <w:t xml:space="preserve">es </w:t>
      </w:r>
      <w:r w:rsidRPr="00CA501C">
        <w:rPr>
          <w:lang w:val="es-ES"/>
        </w:rPr>
        <w:t>decir que el próximo año se entrará en prueba del modelo a mediados de la vigencia y se harán los ajustes pertinentes</w:t>
      </w:r>
      <w:r w:rsidR="00130494">
        <w:rPr>
          <w:lang w:val="es-ES"/>
        </w:rPr>
        <w:t>,</w:t>
      </w:r>
      <w:r w:rsidRPr="00CA501C">
        <w:rPr>
          <w:lang w:val="es-ES"/>
        </w:rPr>
        <w:t xml:space="preserve"> se espera que finalizando </w:t>
      </w:r>
      <w:r w:rsidR="00130494">
        <w:rPr>
          <w:lang w:val="es-ES"/>
        </w:rPr>
        <w:t>e</w:t>
      </w:r>
      <w:r w:rsidRPr="00CA501C">
        <w:rPr>
          <w:lang w:val="es-ES"/>
        </w:rPr>
        <w:t xml:space="preserve">l </w:t>
      </w:r>
      <w:r w:rsidR="00130494">
        <w:rPr>
          <w:lang w:val="es-ES"/>
        </w:rPr>
        <w:t>año 2023</w:t>
      </w:r>
      <w:r w:rsidRPr="00CA501C">
        <w:rPr>
          <w:lang w:val="es-ES"/>
        </w:rPr>
        <w:t xml:space="preserve"> ya se tenga un modelo estructurado y</w:t>
      </w:r>
      <w:r w:rsidR="00130494">
        <w:rPr>
          <w:lang w:val="es-ES"/>
        </w:rPr>
        <w:t xml:space="preserve"> </w:t>
      </w:r>
      <w:r w:rsidRPr="00CA501C">
        <w:rPr>
          <w:lang w:val="es-ES"/>
        </w:rPr>
        <w:t xml:space="preserve">aprobado </w:t>
      </w:r>
      <w:r w:rsidR="00130494">
        <w:rPr>
          <w:lang w:val="es-ES"/>
        </w:rPr>
        <w:t>para iniciar</w:t>
      </w:r>
      <w:r w:rsidRPr="00CA501C">
        <w:rPr>
          <w:lang w:val="es-ES"/>
        </w:rPr>
        <w:t xml:space="preserve"> su implementación. </w:t>
      </w:r>
    </w:p>
    <w:p w14:paraId="0593569F" w14:textId="77777777" w:rsidR="00130494" w:rsidRDefault="00130494" w:rsidP="00130494">
      <w:pPr>
        <w:ind w:firstLine="0"/>
        <w:jc w:val="both"/>
        <w:rPr>
          <w:lang w:val="es-ES"/>
        </w:rPr>
      </w:pPr>
    </w:p>
    <w:p w14:paraId="0E843D2F" w14:textId="006EB92E" w:rsidR="00837AEE" w:rsidRDefault="00837AEE" w:rsidP="00130494">
      <w:pPr>
        <w:ind w:firstLine="0"/>
        <w:jc w:val="both"/>
        <w:rPr>
          <w:lang w:val="es-ES"/>
        </w:rPr>
      </w:pPr>
      <w:r w:rsidRPr="00CA501C">
        <w:rPr>
          <w:lang w:val="es-ES"/>
        </w:rPr>
        <w:t xml:space="preserve">Hay muchos beneficios que genera el teletrabajo y es que se aumenta la productividad, mejora la calidad de vida de los trabajadores, promueve la inclusión social, aporta al mejoramiento de la movilidad y reduce la contaminación y adicional a esto impulsa el uso y apropiación de las nuevas tecnologías. </w:t>
      </w:r>
    </w:p>
    <w:p w14:paraId="32C2BBA8" w14:textId="77777777" w:rsidR="00130494" w:rsidRPr="00CA501C" w:rsidRDefault="00130494" w:rsidP="00130494">
      <w:pPr>
        <w:ind w:firstLine="0"/>
        <w:jc w:val="both"/>
        <w:rPr>
          <w:lang w:val="es-ES"/>
        </w:rPr>
      </w:pPr>
    </w:p>
    <w:p w14:paraId="022BE049" w14:textId="3CB758A6" w:rsidR="00837AEE" w:rsidRPr="009C4548" w:rsidRDefault="00837AEE" w:rsidP="00130494">
      <w:pPr>
        <w:ind w:firstLine="0"/>
        <w:jc w:val="both"/>
        <w:rPr>
          <w:rFonts w:eastAsiaTheme="majorEastAsia" w:cstheme="majorBidi"/>
          <w:b/>
          <w:color w:val="70AD47" w:themeColor="accent6"/>
          <w:szCs w:val="26"/>
        </w:rPr>
      </w:pPr>
      <w:r w:rsidRPr="009C4548">
        <w:rPr>
          <w:rFonts w:eastAsiaTheme="majorEastAsia" w:cstheme="majorBidi"/>
          <w:b/>
          <w:color w:val="70AD47" w:themeColor="accent6"/>
          <w:szCs w:val="26"/>
        </w:rPr>
        <w:t>5.4.5.1 Modelo del Trabajo</w:t>
      </w:r>
    </w:p>
    <w:p w14:paraId="40241490" w14:textId="77777777" w:rsidR="00130494" w:rsidRDefault="00130494" w:rsidP="00130494">
      <w:pPr>
        <w:ind w:firstLine="0"/>
        <w:jc w:val="both"/>
        <w:rPr>
          <w:lang w:val="es-ES"/>
        </w:rPr>
      </w:pPr>
    </w:p>
    <w:p w14:paraId="68480A70" w14:textId="739D7AE3" w:rsidR="00837AEE" w:rsidRDefault="00837AEE" w:rsidP="00130494">
      <w:pPr>
        <w:ind w:firstLine="0"/>
        <w:jc w:val="both"/>
        <w:rPr>
          <w:lang w:val="es-ES"/>
        </w:rPr>
      </w:pPr>
      <w:r w:rsidRPr="00CA501C">
        <w:rPr>
          <w:lang w:val="es-ES"/>
        </w:rPr>
        <w:t xml:space="preserve">Este modelo </w:t>
      </w:r>
      <w:r w:rsidR="009C4548">
        <w:rPr>
          <w:lang w:val="es-ES"/>
        </w:rPr>
        <w:t>s</w:t>
      </w:r>
      <w:r w:rsidRPr="00CA501C">
        <w:rPr>
          <w:lang w:val="es-ES"/>
        </w:rPr>
        <w:t xml:space="preserve">e encuentra en varias etapas, quienes van a ser responsables, los </w:t>
      </w:r>
      <w:r w:rsidR="00CC528E" w:rsidRPr="00CA501C">
        <w:rPr>
          <w:lang w:val="es-ES"/>
        </w:rPr>
        <w:t>teletrabajadores</w:t>
      </w:r>
      <w:r w:rsidRPr="00CA501C">
        <w:rPr>
          <w:lang w:val="es-ES"/>
        </w:rPr>
        <w:t xml:space="preserve"> y </w:t>
      </w:r>
      <w:r w:rsidR="00DF607A" w:rsidRPr="00CA501C">
        <w:rPr>
          <w:lang w:val="es-ES"/>
        </w:rPr>
        <w:t>las herramientas</w:t>
      </w:r>
      <w:r w:rsidRPr="00CA501C">
        <w:rPr>
          <w:lang w:val="es-ES"/>
        </w:rPr>
        <w:t xml:space="preserve"> de control que son las que van a </w:t>
      </w:r>
      <w:r w:rsidR="005456A5" w:rsidRPr="00CA501C">
        <w:rPr>
          <w:lang w:val="es-ES"/>
        </w:rPr>
        <w:t>estar haciendo</w:t>
      </w:r>
      <w:r w:rsidRPr="00CA501C">
        <w:rPr>
          <w:lang w:val="es-ES"/>
        </w:rPr>
        <w:t xml:space="preserve"> parte, dentro de los procedimientos el modelo va ser atendido a través de</w:t>
      </w:r>
      <w:r w:rsidR="009C4548">
        <w:rPr>
          <w:lang w:val="es-ES"/>
        </w:rPr>
        <w:t>l modelo de operación por procesos</w:t>
      </w:r>
      <w:r w:rsidRPr="00CA501C">
        <w:rPr>
          <w:lang w:val="es-ES"/>
        </w:rPr>
        <w:t xml:space="preserve"> MOP, se tendrá una política interna de teletrabajo donde se van a identificar las necesidades y </w:t>
      </w:r>
      <w:r w:rsidR="005456A5">
        <w:rPr>
          <w:lang w:val="es-ES"/>
        </w:rPr>
        <w:t>estará</w:t>
      </w:r>
      <w:r w:rsidRPr="00CA501C">
        <w:rPr>
          <w:lang w:val="es-ES"/>
        </w:rPr>
        <w:t xml:space="preserve"> todo enmarcado en una normatividad. </w:t>
      </w:r>
    </w:p>
    <w:p w14:paraId="2EC55431" w14:textId="77777777" w:rsidR="00837AEE" w:rsidRDefault="00837AEE" w:rsidP="00837AEE">
      <w:pPr>
        <w:jc w:val="both"/>
        <w:rPr>
          <w:lang w:val="es-ES"/>
        </w:rPr>
      </w:pPr>
    </w:p>
    <w:p w14:paraId="633B9CB0" w14:textId="76B1DBD7" w:rsidR="00837AEE" w:rsidRDefault="00837AEE" w:rsidP="00837AEE">
      <w:pPr>
        <w:jc w:val="both"/>
        <w:rPr>
          <w:lang w:val="es-ES"/>
        </w:rPr>
      </w:pPr>
      <w:r>
        <w:rPr>
          <w:lang w:val="es-ES"/>
        </w:rPr>
        <w:t xml:space="preserve">              </w:t>
      </w:r>
      <w:r>
        <w:rPr>
          <w:noProof/>
          <w:lang w:val="es-ES" w:eastAsia="es-ES"/>
        </w:rPr>
        <w:drawing>
          <wp:inline distT="0" distB="0" distL="0" distR="0" wp14:anchorId="17C62767" wp14:editId="296A09B9">
            <wp:extent cx="4190423" cy="3226435"/>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0548" t="17334" r="16040" b="13333"/>
                    <a:stretch/>
                  </pic:blipFill>
                  <pic:spPr bwMode="auto">
                    <a:xfrm>
                      <a:off x="0" y="0"/>
                      <a:ext cx="4207068" cy="3239251"/>
                    </a:xfrm>
                    <a:prstGeom prst="rect">
                      <a:avLst/>
                    </a:prstGeom>
                    <a:ln>
                      <a:noFill/>
                    </a:ln>
                    <a:extLst>
                      <a:ext uri="{53640926-AAD7-44D8-BBD7-CCE9431645EC}">
                        <a14:shadowObscured xmlns:a14="http://schemas.microsoft.com/office/drawing/2010/main"/>
                      </a:ext>
                    </a:extLst>
                  </pic:spPr>
                </pic:pic>
              </a:graphicData>
            </a:graphic>
          </wp:inline>
        </w:drawing>
      </w:r>
    </w:p>
    <w:p w14:paraId="51378116" w14:textId="2F02887D" w:rsidR="005456A5" w:rsidRPr="00546503" w:rsidRDefault="005456A5" w:rsidP="005456A5">
      <w:pPr>
        <w:widowControl w:val="0"/>
        <w:pBdr>
          <w:top w:val="nil"/>
          <w:left w:val="nil"/>
          <w:bottom w:val="nil"/>
          <w:right w:val="nil"/>
          <w:between w:val="nil"/>
        </w:pBdr>
        <w:ind w:left="112"/>
        <w:rPr>
          <w:rFonts w:eastAsia="Arial"/>
          <w:i/>
          <w:sz w:val="20"/>
          <w:szCs w:val="20"/>
        </w:rPr>
      </w:pPr>
      <w:r>
        <w:rPr>
          <w:rFonts w:eastAsia="Arial"/>
          <w:i/>
          <w:sz w:val="20"/>
          <w:szCs w:val="20"/>
        </w:rPr>
        <w:t xml:space="preserve">                 </w:t>
      </w:r>
      <w:r w:rsidRPr="00546503">
        <w:rPr>
          <w:rFonts w:eastAsia="Arial"/>
          <w:i/>
          <w:sz w:val="20"/>
          <w:szCs w:val="20"/>
        </w:rPr>
        <w:t>Fuente: Captura de la transmisión en vivo de la actividad de diálogo</w:t>
      </w:r>
    </w:p>
    <w:p w14:paraId="00F6F152" w14:textId="77777777" w:rsidR="00837AEE" w:rsidRPr="00CA501C" w:rsidRDefault="00837AEE" w:rsidP="00837AEE">
      <w:pPr>
        <w:jc w:val="both"/>
        <w:rPr>
          <w:lang w:val="es-ES"/>
        </w:rPr>
      </w:pPr>
    </w:p>
    <w:p w14:paraId="1BBB96C2" w14:textId="77777777" w:rsidR="00137767" w:rsidRDefault="00137767">
      <w:pPr>
        <w:ind w:firstLine="0"/>
      </w:pPr>
    </w:p>
    <w:p w14:paraId="06935617" w14:textId="0B00FF6C" w:rsidR="00137767" w:rsidRDefault="00137767">
      <w:pPr>
        <w:ind w:firstLine="0"/>
      </w:pPr>
    </w:p>
    <w:p w14:paraId="1FE194A9" w14:textId="77777777" w:rsidR="00137767" w:rsidRPr="00546503" w:rsidRDefault="00A42AAA">
      <w:pPr>
        <w:widowControl w:val="0"/>
        <w:pBdr>
          <w:top w:val="nil"/>
          <w:left w:val="nil"/>
          <w:bottom w:val="nil"/>
          <w:right w:val="nil"/>
          <w:between w:val="nil"/>
        </w:pBdr>
        <w:ind w:left="112"/>
        <w:jc w:val="both"/>
        <w:rPr>
          <w:noProof/>
          <w:lang w:val="es-ES"/>
        </w:rPr>
      </w:pPr>
      <w:r>
        <w:rPr>
          <w:rFonts w:ascii="Arial" w:eastAsia="Arial" w:hAnsi="Arial" w:cs="Arial"/>
          <w:color w:val="000000"/>
        </w:rPr>
        <w:t xml:space="preserve">           </w:t>
      </w:r>
      <w:r>
        <w:t xml:space="preserve">  </w:t>
      </w:r>
    </w:p>
    <w:p w14:paraId="0EA47213" w14:textId="77777777" w:rsidR="00137767" w:rsidRDefault="00137767">
      <w:pPr>
        <w:ind w:firstLine="0"/>
      </w:pPr>
    </w:p>
    <w:p w14:paraId="55B8EBAA" w14:textId="77777777" w:rsidR="00137767" w:rsidRDefault="0021772F" w:rsidP="001F3E75">
      <w:pPr>
        <w:pStyle w:val="Ttulo2"/>
        <w:spacing w:line="240" w:lineRule="auto"/>
        <w:ind w:firstLine="0"/>
        <w:jc w:val="both"/>
      </w:pPr>
      <w:bookmarkStart w:id="46" w:name="_heading=h.ex84sycebeh5" w:colFirst="0" w:colLast="0"/>
      <w:bookmarkStart w:id="47" w:name="_Toc103031051"/>
      <w:bookmarkEnd w:id="46"/>
      <w:r>
        <w:lastRenderedPageBreak/>
        <w:t xml:space="preserve">5.5 </w:t>
      </w:r>
      <w:r w:rsidR="00A42AAA">
        <w:t>Las acciones que le aportan a la Gar</w:t>
      </w:r>
      <w:r w:rsidR="001F3E75">
        <w:t>antía de Derechos Humanos y Paz</w:t>
      </w:r>
      <w:r w:rsidR="00A42AAA">
        <w:t xml:space="preserve"> y a los Objetivos de Desarrollo Sostenible</w:t>
      </w:r>
      <w:bookmarkEnd w:id="47"/>
    </w:p>
    <w:p w14:paraId="3235AB68" w14:textId="77777777" w:rsidR="001F3E75" w:rsidRPr="001F3E75" w:rsidRDefault="001F3E75" w:rsidP="001F3E75"/>
    <w:p w14:paraId="4FFD75AB" w14:textId="1513EDAB" w:rsidR="00137767" w:rsidRDefault="00A42AAA">
      <w:pPr>
        <w:pStyle w:val="Ttulo2"/>
        <w:spacing w:line="240" w:lineRule="auto"/>
        <w:ind w:firstLine="0"/>
        <w:jc w:val="both"/>
        <w:rPr>
          <w:b w:val="0"/>
          <w:color w:val="000000"/>
        </w:rPr>
      </w:pPr>
      <w:bookmarkStart w:id="48" w:name="_heading=h.la2c0xqctmza" w:colFirst="0" w:colLast="0"/>
      <w:bookmarkStart w:id="49" w:name="_Toc103031052"/>
      <w:bookmarkEnd w:id="48"/>
      <w:r>
        <w:rPr>
          <w:b w:val="0"/>
          <w:color w:val="000000"/>
        </w:rPr>
        <w:t xml:space="preserve">El organismo, promovió </w:t>
      </w:r>
      <w:r w:rsidR="001F3E75">
        <w:rPr>
          <w:b w:val="0"/>
          <w:color w:val="000000"/>
        </w:rPr>
        <w:t>la metodología</w:t>
      </w:r>
      <w:r>
        <w:rPr>
          <w:b w:val="0"/>
          <w:color w:val="000000"/>
        </w:rPr>
        <w:t xml:space="preserve"> de </w:t>
      </w:r>
      <w:r w:rsidR="001F3E75">
        <w:rPr>
          <w:b w:val="0"/>
          <w:color w:val="000000"/>
        </w:rPr>
        <w:t>diálogo</w:t>
      </w:r>
      <w:r w:rsidR="003F1060">
        <w:rPr>
          <w:b w:val="0"/>
          <w:color w:val="000000"/>
        </w:rPr>
        <w:t xml:space="preserve"> en la modalidad presencial y</w:t>
      </w:r>
      <w:r>
        <w:rPr>
          <w:b w:val="0"/>
          <w:color w:val="000000"/>
        </w:rPr>
        <w:t xml:space="preserve"> a través de la plataforma del </w:t>
      </w:r>
      <w:r w:rsidR="001F3E75">
        <w:rPr>
          <w:b w:val="0"/>
          <w:color w:val="000000"/>
        </w:rPr>
        <w:t>Facebook facilitando</w:t>
      </w:r>
      <w:r>
        <w:rPr>
          <w:b w:val="0"/>
          <w:color w:val="000000"/>
        </w:rPr>
        <w:t xml:space="preserve"> la </w:t>
      </w:r>
      <w:r w:rsidR="001F3E75">
        <w:rPr>
          <w:b w:val="0"/>
          <w:color w:val="000000"/>
        </w:rPr>
        <w:t>participación, acto</w:t>
      </w:r>
      <w:r>
        <w:rPr>
          <w:b w:val="0"/>
          <w:color w:val="000000"/>
        </w:rPr>
        <w:t xml:space="preserve"> de interlocución </w:t>
      </w:r>
      <w:r w:rsidR="003F1060">
        <w:rPr>
          <w:b w:val="0"/>
          <w:color w:val="000000"/>
        </w:rPr>
        <w:t xml:space="preserve">presencialmente y </w:t>
      </w:r>
      <w:r>
        <w:rPr>
          <w:b w:val="0"/>
          <w:color w:val="000000"/>
        </w:rPr>
        <w:t xml:space="preserve">virtual, se intercambiaron opiniones entre </w:t>
      </w:r>
      <w:r w:rsidR="003F1060">
        <w:rPr>
          <w:b w:val="0"/>
          <w:color w:val="000000"/>
        </w:rPr>
        <w:t>el nivel directivo</w:t>
      </w:r>
      <w:r>
        <w:rPr>
          <w:b w:val="0"/>
          <w:color w:val="000000"/>
        </w:rPr>
        <w:t xml:space="preserve"> y los grupos de valor en los resultados de la gestión institucional, en una relación </w:t>
      </w:r>
      <w:r w:rsidR="001F3E75">
        <w:rPr>
          <w:b w:val="0"/>
          <w:color w:val="000000"/>
        </w:rPr>
        <w:t>horizontal, abierta</w:t>
      </w:r>
      <w:r>
        <w:rPr>
          <w:b w:val="0"/>
          <w:color w:val="000000"/>
        </w:rPr>
        <w:t xml:space="preserve"> y transparente, que </w:t>
      </w:r>
      <w:r w:rsidR="003F1060">
        <w:rPr>
          <w:b w:val="0"/>
          <w:color w:val="000000"/>
        </w:rPr>
        <w:t>permitió</w:t>
      </w:r>
      <w:r>
        <w:rPr>
          <w:b w:val="0"/>
          <w:color w:val="000000"/>
        </w:rPr>
        <w:t xml:space="preserve"> la </w:t>
      </w:r>
      <w:r w:rsidR="003F1060">
        <w:rPr>
          <w:b w:val="0"/>
          <w:color w:val="000000"/>
        </w:rPr>
        <w:t>interacción</w:t>
      </w:r>
      <w:bookmarkEnd w:id="49"/>
      <w:r w:rsidR="003F1060">
        <w:rPr>
          <w:b w:val="0"/>
          <w:color w:val="000000"/>
        </w:rPr>
        <w:t xml:space="preserve"> con los asistentes</w:t>
      </w:r>
      <w:r w:rsidR="00AF6911">
        <w:rPr>
          <w:b w:val="0"/>
          <w:color w:val="000000"/>
        </w:rPr>
        <w:t xml:space="preserve"> y la inclusión del traductor de lenguaje de señas.</w:t>
      </w:r>
    </w:p>
    <w:p w14:paraId="49980680" w14:textId="77777777" w:rsidR="0021772F" w:rsidRDefault="0021772F">
      <w:pPr>
        <w:spacing w:line="240" w:lineRule="auto"/>
        <w:ind w:firstLine="0"/>
        <w:jc w:val="both"/>
        <w:rPr>
          <w:color w:val="000000"/>
          <w:highlight w:val="white"/>
        </w:rPr>
      </w:pPr>
      <w:bookmarkStart w:id="50" w:name="_heading=h.q50a1kou0015" w:colFirst="0" w:colLast="0"/>
      <w:bookmarkEnd w:id="50"/>
    </w:p>
    <w:p w14:paraId="0CB9178C" w14:textId="52BD6597" w:rsidR="005B4576" w:rsidRDefault="00A42AAA">
      <w:pPr>
        <w:spacing w:line="240" w:lineRule="auto"/>
        <w:ind w:firstLine="0"/>
        <w:jc w:val="both"/>
      </w:pPr>
      <w:r>
        <w:rPr>
          <w:color w:val="000000"/>
          <w:highlight w:val="white"/>
        </w:rPr>
        <w:t xml:space="preserve">El Departamento Administrativo de Desarrollo e Innovación Institucional, ha garantizado la adopción en todos los niveles de decisiones inclusivas, participativas y representativas que respondan a las necesidades de los colabores y grupos de valor, haciendo partícipes a la </w:t>
      </w:r>
      <w:r>
        <w:t xml:space="preserve"> Igualdad de género y </w:t>
      </w:r>
      <w:r w:rsidR="00613D08">
        <w:t>capacitaciones a</w:t>
      </w:r>
      <w:r>
        <w:t xml:space="preserve"> la mujer, </w:t>
      </w:r>
      <w:r w:rsidR="00613D08">
        <w:t xml:space="preserve">perspectiva de género, sala de lactancia, jornadas de intervención psicosocial para el mejoramiento del clima y cultura organizacional, participación en los juegos nacionales, </w:t>
      </w:r>
      <w:r w:rsidR="00DC61E3">
        <w:t>capacitaciones y</w:t>
      </w:r>
      <w:r>
        <w:t xml:space="preserve"> </w:t>
      </w:r>
      <w:r w:rsidR="00613D08">
        <w:t xml:space="preserve">convenios con entidades financieras, </w:t>
      </w:r>
      <w:r w:rsidR="00DC61E3">
        <w:t>educativas</w:t>
      </w:r>
      <w:r w:rsidR="00613D08">
        <w:t xml:space="preserve">, deportes y mucho </w:t>
      </w:r>
      <w:r w:rsidR="00DC61E3">
        <w:t>más</w:t>
      </w:r>
      <w:r w:rsidR="00613D08">
        <w:t xml:space="preserve"> para los servidores públicos y contratistas de la Alcaldía </w:t>
      </w:r>
    </w:p>
    <w:p w14:paraId="755C22D4" w14:textId="77777777" w:rsidR="00DC61E3" w:rsidRDefault="00DC61E3">
      <w:pPr>
        <w:spacing w:line="240" w:lineRule="auto"/>
        <w:ind w:firstLine="0"/>
        <w:jc w:val="both"/>
      </w:pPr>
    </w:p>
    <w:p w14:paraId="3455E92F" w14:textId="4DC29CAB" w:rsidR="00137767" w:rsidRDefault="00A42AAA" w:rsidP="00702741">
      <w:pPr>
        <w:pStyle w:val="NormalWeb"/>
        <w:spacing w:before="0" w:beforeAutospacing="0" w:after="0" w:afterAutospacing="0"/>
        <w:jc w:val="both"/>
        <w:textAlignment w:val="baseline"/>
        <w:rPr>
          <w:highlight w:val="white"/>
        </w:rPr>
      </w:pPr>
      <w:r>
        <w:rPr>
          <w:highlight w:val="white"/>
        </w:rPr>
        <w:t xml:space="preserve">Promover la tecnología a través de la implementación y mejora de nuestros de sistemas de información, </w:t>
      </w:r>
      <w:r w:rsidR="00702741">
        <w:rPr>
          <w:highlight w:val="white"/>
        </w:rPr>
        <w:t>s</w:t>
      </w:r>
      <w:r w:rsidR="00702741" w:rsidRPr="00702741">
        <w:rPr>
          <w:highlight w:val="white"/>
        </w:rPr>
        <w:t>e automatizó completamente la generación del inventario de procesos, ahorrando recursos a la entidad</w:t>
      </w:r>
      <w:r w:rsidR="00702741">
        <w:rPr>
          <w:highlight w:val="white"/>
        </w:rPr>
        <w:t>, por medio d</w:t>
      </w:r>
      <w:r>
        <w:rPr>
          <w:highlight w:val="white"/>
        </w:rPr>
        <w:t xml:space="preserve">el </w:t>
      </w:r>
      <w:r w:rsidR="001F3E75">
        <w:rPr>
          <w:highlight w:val="white"/>
        </w:rPr>
        <w:t>sistema información</w:t>
      </w:r>
      <w:r>
        <w:rPr>
          <w:highlight w:val="white"/>
        </w:rPr>
        <w:t xml:space="preserve"> “Darum</w:t>
      </w:r>
      <w:r w:rsidR="001F3E75">
        <w:rPr>
          <w:highlight w:val="white"/>
        </w:rPr>
        <w:t xml:space="preserve">a” </w:t>
      </w:r>
    </w:p>
    <w:p w14:paraId="5EDF91A1" w14:textId="77777777" w:rsidR="00137767" w:rsidRDefault="00137767">
      <w:pPr>
        <w:ind w:firstLine="0"/>
        <w:rPr>
          <w:color w:val="FF0000"/>
          <w:highlight w:val="white"/>
        </w:rPr>
      </w:pPr>
    </w:p>
    <w:p w14:paraId="4BDC020E" w14:textId="57F966D3" w:rsidR="00137767" w:rsidRDefault="00AF6911" w:rsidP="001F3E75">
      <w:pPr>
        <w:ind w:firstLine="0"/>
        <w:jc w:val="both"/>
      </w:pPr>
      <w:r>
        <w:t>H</w:t>
      </w:r>
      <w:r w:rsidR="00A42AAA">
        <w:t xml:space="preserve">a contribuido </w:t>
      </w:r>
      <w:r w:rsidR="00026A80">
        <w:t>p</w:t>
      </w:r>
      <w:r w:rsidR="00A42AAA">
        <w:t>a</w:t>
      </w:r>
      <w:r w:rsidR="00026A80">
        <w:t>ra</w:t>
      </w:r>
      <w:r w:rsidR="00A42AAA">
        <w:t xml:space="preserve"> garantizar una vida sana y promover el bienestar para todos en todas las edade</w:t>
      </w:r>
      <w:r w:rsidR="001F3E75">
        <w:t xml:space="preserve">s, </w:t>
      </w:r>
      <w:r w:rsidR="00702741">
        <w:t xml:space="preserve">de los servidores públicos y contratistas de la entidad </w:t>
      </w:r>
      <w:r w:rsidR="00026A80">
        <w:t>en la aplicación de biológicos (tétano, influenza, hepatitis B, antirrábica y fiebre amarilla, vigilancia epidemiológica riesgo biológico por</w:t>
      </w:r>
      <w:r w:rsidR="00A42AAA">
        <w:t xml:space="preserve"> COVID 19.</w:t>
      </w:r>
    </w:p>
    <w:p w14:paraId="5247B3BE" w14:textId="090B4E62" w:rsidR="00137767" w:rsidRDefault="00137767" w:rsidP="001F3E75">
      <w:pPr>
        <w:ind w:firstLine="0"/>
        <w:jc w:val="both"/>
        <w:rPr>
          <w:color w:val="FF0000"/>
          <w:sz w:val="28"/>
          <w:highlight w:val="white"/>
        </w:rPr>
      </w:pPr>
    </w:p>
    <w:p w14:paraId="11CAAE11" w14:textId="6B19C30D" w:rsidR="00DF607A" w:rsidRDefault="00DF607A" w:rsidP="001F3E75">
      <w:pPr>
        <w:ind w:firstLine="0"/>
        <w:jc w:val="both"/>
        <w:rPr>
          <w:lang w:val="es-ES"/>
        </w:rPr>
      </w:pPr>
      <w:r>
        <w:rPr>
          <w:lang w:val="es-ES"/>
        </w:rPr>
        <w:t xml:space="preserve">El diseño del modelo de </w:t>
      </w:r>
      <w:r w:rsidRPr="00CA501C">
        <w:rPr>
          <w:lang w:val="es-ES"/>
        </w:rPr>
        <w:t>teletrabaj</w:t>
      </w:r>
      <w:r>
        <w:rPr>
          <w:lang w:val="es-ES"/>
        </w:rPr>
        <w:t>o</w:t>
      </w:r>
      <w:r w:rsidRPr="00CA501C">
        <w:rPr>
          <w:lang w:val="es-ES"/>
        </w:rPr>
        <w:t xml:space="preserve"> </w:t>
      </w:r>
      <w:r>
        <w:rPr>
          <w:lang w:val="es-ES"/>
        </w:rPr>
        <w:t>en la entidad aumenta</w:t>
      </w:r>
      <w:r w:rsidRPr="00CA501C">
        <w:rPr>
          <w:lang w:val="es-ES"/>
        </w:rPr>
        <w:t xml:space="preserve"> la productividad, mejora la calidad de vida de los trabajadores, promueve la inclusión social, aporta al mejoramiento de la movilidad y reduce la contaminación y adicional a esto impulsa el uso y apropiación de las nuevas tecnologías.</w:t>
      </w:r>
    </w:p>
    <w:p w14:paraId="565CC175" w14:textId="134D0E26" w:rsidR="00DF607A" w:rsidRDefault="00DF607A" w:rsidP="001F3E75">
      <w:pPr>
        <w:ind w:firstLine="0"/>
        <w:jc w:val="both"/>
        <w:rPr>
          <w:lang w:val="es-ES"/>
        </w:rPr>
      </w:pPr>
    </w:p>
    <w:p w14:paraId="0E24724B" w14:textId="77777777" w:rsidR="00F77C05" w:rsidRPr="009F60FC" w:rsidRDefault="00F77C05" w:rsidP="001F3E75">
      <w:pPr>
        <w:ind w:firstLine="0"/>
        <w:jc w:val="both"/>
        <w:rPr>
          <w:color w:val="FF0000"/>
          <w:sz w:val="28"/>
          <w:highlight w:val="white"/>
        </w:rPr>
      </w:pPr>
    </w:p>
    <w:p w14:paraId="23C76601" w14:textId="77777777" w:rsidR="00137767" w:rsidRDefault="00A42AAA">
      <w:pPr>
        <w:pStyle w:val="Ttulo1"/>
        <w:numPr>
          <w:ilvl w:val="0"/>
          <w:numId w:val="4"/>
        </w:numPr>
      </w:pPr>
      <w:bookmarkStart w:id="51" w:name="_Toc103031053"/>
      <w:r>
        <w:t>Evaluación</w:t>
      </w:r>
      <w:bookmarkEnd w:id="51"/>
    </w:p>
    <w:p w14:paraId="33A0F002" w14:textId="25B693BF" w:rsidR="0021772F" w:rsidRDefault="00880667" w:rsidP="00880667">
      <w:pPr>
        <w:pBdr>
          <w:top w:val="nil"/>
          <w:left w:val="nil"/>
          <w:bottom w:val="nil"/>
          <w:right w:val="nil"/>
          <w:between w:val="nil"/>
        </w:pBdr>
        <w:ind w:firstLine="0"/>
        <w:jc w:val="both"/>
        <w:rPr>
          <w:color w:val="000000"/>
        </w:rPr>
      </w:pPr>
      <w:r>
        <w:rPr>
          <w:color w:val="000000"/>
        </w:rPr>
        <w:t>A los asistentes presenciales se les facilit</w:t>
      </w:r>
      <w:r w:rsidR="007674AA">
        <w:rPr>
          <w:color w:val="000000"/>
        </w:rPr>
        <w:t>ó</w:t>
      </w:r>
      <w:r>
        <w:rPr>
          <w:color w:val="000000"/>
        </w:rPr>
        <w:t xml:space="preserve"> el código QR para que realizaran la evaluación y d</w:t>
      </w:r>
      <w:r w:rsidR="00A42AAA">
        <w:rPr>
          <w:color w:val="000000"/>
        </w:rPr>
        <w:t xml:space="preserve">urante la transmisión del </w:t>
      </w:r>
      <w:r w:rsidR="001F3E75">
        <w:rPr>
          <w:color w:val="000000"/>
        </w:rPr>
        <w:t>evento, se</w:t>
      </w:r>
      <w:r w:rsidR="00A42AAA">
        <w:rPr>
          <w:color w:val="000000"/>
        </w:rPr>
        <w:t xml:space="preserve"> </w:t>
      </w:r>
      <w:r w:rsidR="00A42AAA">
        <w:t>realizó</w:t>
      </w:r>
      <w:r w:rsidR="00A42AAA">
        <w:rPr>
          <w:color w:val="000000"/>
        </w:rPr>
        <w:t xml:space="preserve"> la divulgaci</w:t>
      </w:r>
      <w:r w:rsidR="00A42AAA">
        <w:t>ón del enlace del formulario de encuesta de evaluación</w:t>
      </w:r>
      <w:r w:rsidR="001F3E75">
        <w:t xml:space="preserve">, </w:t>
      </w:r>
      <w:r>
        <w:t>además</w:t>
      </w:r>
      <w:r w:rsidR="00A42AAA">
        <w:t xml:space="preserve"> </w:t>
      </w:r>
      <w:r w:rsidR="00A42AAA">
        <w:rPr>
          <w:color w:val="000000"/>
        </w:rPr>
        <w:t xml:space="preserve">fue fijado en el chat del </w:t>
      </w:r>
      <w:r w:rsidR="00A42AAA">
        <w:t>streaming</w:t>
      </w:r>
      <w:r w:rsidR="00A42AAA">
        <w:rPr>
          <w:color w:val="000000"/>
        </w:rPr>
        <w:t xml:space="preserve"> </w:t>
      </w:r>
      <w:r w:rsidR="00A42AAA">
        <w:t>con el fin de garantizar el diligenciamiento por medio del siguiente enlace:</w:t>
      </w:r>
      <w:r w:rsidR="00A42AAA">
        <w:rPr>
          <w:color w:val="000000"/>
        </w:rPr>
        <w:t xml:space="preserve"> </w:t>
      </w:r>
    </w:p>
    <w:p w14:paraId="402446AE" w14:textId="77777777" w:rsidR="0021772F" w:rsidRPr="0021772F" w:rsidRDefault="0021772F" w:rsidP="00FA07C7">
      <w:pPr>
        <w:pBdr>
          <w:top w:val="nil"/>
          <w:left w:val="nil"/>
          <w:bottom w:val="nil"/>
          <w:right w:val="nil"/>
          <w:between w:val="nil"/>
        </w:pBdr>
        <w:ind w:left="360" w:firstLine="0"/>
        <w:jc w:val="both"/>
        <w:rPr>
          <w:color w:val="000000"/>
          <w:sz w:val="12"/>
        </w:rPr>
      </w:pPr>
    </w:p>
    <w:p w14:paraId="1F24E0E7" w14:textId="6C47CEE7" w:rsidR="009F60FC" w:rsidRDefault="00000000">
      <w:pPr>
        <w:pBdr>
          <w:top w:val="nil"/>
          <w:left w:val="nil"/>
          <w:bottom w:val="nil"/>
          <w:right w:val="nil"/>
          <w:between w:val="nil"/>
        </w:pBdr>
        <w:ind w:left="360" w:firstLine="0"/>
      </w:pPr>
      <w:hyperlink r:id="rId50" w:history="1">
        <w:r w:rsidR="00880667" w:rsidRPr="00825806">
          <w:rPr>
            <w:rStyle w:val="Hipervnculo"/>
          </w:rPr>
          <w:t>https://docs.google.com/forms/d/1Zde2ngF2hk0eygoD0kFKkcmgCN8VQPltNxw0Lgjv_vQ/edit</w:t>
        </w:r>
      </w:hyperlink>
    </w:p>
    <w:p w14:paraId="5DDF18A4" w14:textId="77777777" w:rsidR="00BE58D7" w:rsidRDefault="00BE58D7" w:rsidP="00BE58D7">
      <w:pPr>
        <w:pBdr>
          <w:top w:val="nil"/>
          <w:left w:val="nil"/>
          <w:bottom w:val="nil"/>
          <w:right w:val="nil"/>
          <w:between w:val="nil"/>
        </w:pBdr>
        <w:ind w:firstLine="0"/>
      </w:pPr>
    </w:p>
    <w:p w14:paraId="64D4C972" w14:textId="76C1BD40" w:rsidR="00137767" w:rsidRDefault="00A42AAA" w:rsidP="00BE58D7">
      <w:pPr>
        <w:pBdr>
          <w:top w:val="nil"/>
          <w:left w:val="nil"/>
          <w:bottom w:val="nil"/>
          <w:right w:val="nil"/>
          <w:between w:val="nil"/>
        </w:pBdr>
        <w:ind w:firstLine="0"/>
        <w:rPr>
          <w:color w:val="000000"/>
        </w:rPr>
      </w:pPr>
      <w:r>
        <w:t>A nivel de data se a</w:t>
      </w:r>
      <w:r>
        <w:rPr>
          <w:color w:val="000000"/>
        </w:rPr>
        <w:t>naliza</w:t>
      </w:r>
      <w:r>
        <w:t>ron</w:t>
      </w:r>
      <w:r>
        <w:rPr>
          <w:color w:val="000000"/>
        </w:rPr>
        <w:t xml:space="preserve"> los resultados de las 1</w:t>
      </w:r>
      <w:r w:rsidR="00BE58D7">
        <w:rPr>
          <w:color w:val="000000"/>
        </w:rPr>
        <w:t>52</w:t>
      </w:r>
      <w:r>
        <w:rPr>
          <w:color w:val="000000"/>
        </w:rPr>
        <w:t xml:space="preserve"> encuestas realizadas donde se obtuvo la siguiente información: </w:t>
      </w:r>
    </w:p>
    <w:p w14:paraId="5240F7D9" w14:textId="77777777" w:rsidR="00137767" w:rsidRDefault="00137767">
      <w:pPr>
        <w:pBdr>
          <w:top w:val="nil"/>
          <w:left w:val="nil"/>
          <w:bottom w:val="nil"/>
          <w:right w:val="nil"/>
          <w:between w:val="nil"/>
        </w:pBdr>
        <w:ind w:left="360" w:firstLine="0"/>
        <w:rPr>
          <w:color w:val="000000"/>
        </w:rPr>
      </w:pPr>
    </w:p>
    <w:p w14:paraId="07A23ABF" w14:textId="77777777" w:rsidR="00E90DF3" w:rsidRPr="00E90DF3" w:rsidRDefault="00A42AAA" w:rsidP="00E90DF3">
      <w:pPr>
        <w:ind w:firstLine="0"/>
        <w:jc w:val="both"/>
      </w:pPr>
      <w:r w:rsidRPr="007674AA">
        <w:lastRenderedPageBreak/>
        <w:t>6.1</w:t>
      </w:r>
      <w:r w:rsidR="00E90DF3" w:rsidRPr="00E90DF3">
        <w:t xml:space="preserve"> De acuerdo con la información tabulada el 63.8% corresponde al género femenino para un total de 97 mujeres y el 34.9% fueron del género masculino, equivale a 55 hombres.</w:t>
      </w:r>
    </w:p>
    <w:p w14:paraId="21712D14" w14:textId="75B475F1" w:rsidR="00137767" w:rsidRPr="009F60FC" w:rsidRDefault="00137767">
      <w:pPr>
        <w:pBdr>
          <w:top w:val="nil"/>
          <w:left w:val="nil"/>
          <w:bottom w:val="nil"/>
          <w:right w:val="nil"/>
          <w:between w:val="nil"/>
        </w:pBdr>
        <w:ind w:left="360" w:firstLine="0"/>
        <w:rPr>
          <w:b/>
        </w:rPr>
      </w:pPr>
    </w:p>
    <w:p w14:paraId="0DDB2BAA" w14:textId="296A1765" w:rsidR="00137767" w:rsidRDefault="00BE58D7">
      <w:pPr>
        <w:pBdr>
          <w:top w:val="nil"/>
          <w:left w:val="nil"/>
          <w:bottom w:val="nil"/>
          <w:right w:val="nil"/>
          <w:between w:val="nil"/>
        </w:pBdr>
        <w:ind w:left="360" w:firstLine="0"/>
        <w:rPr>
          <w:color w:val="000000"/>
        </w:rPr>
      </w:pPr>
      <w:r w:rsidRPr="00BE58D7">
        <w:rPr>
          <w:noProof/>
          <w:color w:val="000000"/>
        </w:rPr>
        <w:drawing>
          <wp:anchor distT="0" distB="0" distL="114300" distR="114300" simplePos="0" relativeHeight="251683840" behindDoc="0" locked="0" layoutInCell="1" allowOverlap="1" wp14:anchorId="46055B85" wp14:editId="050EEFC6">
            <wp:simplePos x="0" y="0"/>
            <wp:positionH relativeFrom="column">
              <wp:posOffset>3733800</wp:posOffset>
            </wp:positionH>
            <wp:positionV relativeFrom="paragraph">
              <wp:posOffset>497938</wp:posOffset>
            </wp:positionV>
            <wp:extent cx="876300" cy="609600"/>
            <wp:effectExtent l="0" t="0" r="0" b="0"/>
            <wp:wrapSquare wrapText="bothSides"/>
            <wp:docPr id="15" name="Imagen 1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Gráfico&#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876300" cy="609600"/>
                    </a:xfrm>
                    <a:prstGeom prst="rect">
                      <a:avLst/>
                    </a:prstGeom>
                  </pic:spPr>
                </pic:pic>
              </a:graphicData>
            </a:graphic>
          </wp:anchor>
        </w:drawing>
      </w:r>
      <w:r w:rsidR="00A42AAA">
        <w:rPr>
          <w:color w:val="000000"/>
        </w:rPr>
        <w:t xml:space="preserve">               </w:t>
      </w:r>
      <w:r>
        <w:rPr>
          <w:noProof/>
          <w:color w:val="000000"/>
        </w:rPr>
        <w:drawing>
          <wp:inline distT="0" distB="0" distL="0" distR="0" wp14:anchorId="655E5695" wp14:editId="0F4B7C72">
            <wp:extent cx="2101362" cy="1701769"/>
            <wp:effectExtent l="0" t="0" r="0" b="0"/>
            <wp:docPr id="14" name="Imagen 1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circular&#10;&#10;Descripción generada automáticament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53686" b="7060"/>
                    <a:stretch/>
                  </pic:blipFill>
                  <pic:spPr bwMode="auto">
                    <a:xfrm>
                      <a:off x="0" y="0"/>
                      <a:ext cx="2112077" cy="171044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t xml:space="preserve">   </w:t>
      </w:r>
    </w:p>
    <w:p w14:paraId="04D32D3A" w14:textId="77777777" w:rsidR="00FE1AA9" w:rsidRPr="00F77C05" w:rsidRDefault="00FE1AA9" w:rsidP="00BE58D7">
      <w:pPr>
        <w:ind w:firstLine="0"/>
        <w:jc w:val="both"/>
        <w:rPr>
          <w:rFonts w:ascii="Arial" w:hAnsi="Arial" w:cs="Arial"/>
          <w:sz w:val="12"/>
          <w:szCs w:val="12"/>
        </w:rPr>
      </w:pPr>
    </w:p>
    <w:p w14:paraId="6AC81B12" w14:textId="0BA65FC7" w:rsidR="00FE1AA9" w:rsidRPr="00454102" w:rsidRDefault="00A42AAA" w:rsidP="00FE1AA9">
      <w:pPr>
        <w:ind w:firstLine="0"/>
        <w:jc w:val="both"/>
      </w:pPr>
      <w:r w:rsidRPr="007674AA">
        <w:t>6.2</w:t>
      </w:r>
      <w:r w:rsidR="00FE1AA9" w:rsidRPr="00454102">
        <w:rPr>
          <w:b/>
        </w:rPr>
        <w:t xml:space="preserve"> </w:t>
      </w:r>
      <w:r w:rsidR="00FE1AA9" w:rsidRPr="00454102">
        <w:rPr>
          <w:bCs/>
        </w:rPr>
        <w:t>La</w:t>
      </w:r>
      <w:r w:rsidR="00FE1AA9" w:rsidRPr="00454102">
        <w:t xml:space="preserve"> información tabulada </w:t>
      </w:r>
      <w:r w:rsidR="00E90DF3" w:rsidRPr="00454102">
        <w:t>l</w:t>
      </w:r>
      <w:r w:rsidR="00FE1AA9" w:rsidRPr="00454102">
        <w:t>o</w:t>
      </w:r>
      <w:r w:rsidR="00E90DF3" w:rsidRPr="00454102">
        <w:t>s</w:t>
      </w:r>
      <w:r w:rsidR="00FE1AA9" w:rsidRPr="00454102">
        <w:t xml:space="preserve"> rangos de edad establecidos</w:t>
      </w:r>
      <w:r w:rsidR="00E90DF3" w:rsidRPr="00454102">
        <w:t xml:space="preserve"> en</w:t>
      </w:r>
      <w:r w:rsidR="00FE1AA9" w:rsidRPr="00454102">
        <w:t xml:space="preserve"> el mayor número de asistentes a la rendición de cuentas del Departamento Administrativo de Desarrollo e Innovación </w:t>
      </w:r>
      <w:r w:rsidR="00E90DF3" w:rsidRPr="00454102">
        <w:t>Institucional,</w:t>
      </w:r>
      <w:r w:rsidR="00FE1AA9" w:rsidRPr="00454102">
        <w:t xml:space="preserve"> presentó el rango entre 41-50 años con un porcentaje del 31.4% </w:t>
      </w:r>
      <w:r w:rsidR="00E90DF3" w:rsidRPr="00454102">
        <w:t xml:space="preserve">equivalente a 57 </w:t>
      </w:r>
      <w:r w:rsidR="00FE1AA9" w:rsidRPr="00454102">
        <w:t>asistentes y el menor en el rango</w:t>
      </w:r>
      <w:r w:rsidR="00E90DF3" w:rsidRPr="00454102">
        <w:t xml:space="preserve"> son las personas</w:t>
      </w:r>
      <w:r w:rsidR="00FE1AA9" w:rsidRPr="00454102">
        <w:t xml:space="preserve"> mayor</w:t>
      </w:r>
      <w:r w:rsidR="00E90DF3" w:rsidRPr="00454102">
        <w:t>es de</w:t>
      </w:r>
      <w:r w:rsidR="00FE1AA9" w:rsidRPr="00454102">
        <w:t xml:space="preserve"> 60 años con un </w:t>
      </w:r>
      <w:r w:rsidR="00E90DF3" w:rsidRPr="00454102">
        <w:t>porcentaje del 2</w:t>
      </w:r>
      <w:r w:rsidR="00FE1AA9" w:rsidRPr="00454102">
        <w:t>.</w:t>
      </w:r>
      <w:r w:rsidR="00E90DF3" w:rsidRPr="00454102">
        <w:t>6</w:t>
      </w:r>
      <w:r w:rsidR="00FE1AA9" w:rsidRPr="00454102">
        <w:t xml:space="preserve">% </w:t>
      </w:r>
      <w:r w:rsidR="00E90DF3" w:rsidRPr="00454102">
        <w:t xml:space="preserve">el cual corresponde a 4 </w:t>
      </w:r>
      <w:r w:rsidR="00FE1AA9" w:rsidRPr="00454102">
        <w:t xml:space="preserve">asistentes. </w:t>
      </w:r>
    </w:p>
    <w:p w14:paraId="4114B20C" w14:textId="7AB14882" w:rsidR="00137767" w:rsidRDefault="00A74B00">
      <w:pPr>
        <w:pBdr>
          <w:top w:val="nil"/>
          <w:left w:val="nil"/>
          <w:bottom w:val="nil"/>
          <w:right w:val="nil"/>
          <w:between w:val="nil"/>
        </w:pBdr>
        <w:ind w:left="360" w:firstLine="0"/>
        <w:rPr>
          <w:color w:val="000000"/>
        </w:rPr>
      </w:pPr>
      <w:r>
        <w:rPr>
          <w:color w:val="000000"/>
        </w:rPr>
        <w:t xml:space="preserve">             </w:t>
      </w:r>
      <w:r w:rsidR="00A42AAA">
        <w:rPr>
          <w:color w:val="000000"/>
        </w:rPr>
        <w:t xml:space="preserve">  </w:t>
      </w:r>
      <w:r w:rsidR="00454102">
        <w:rPr>
          <w:noProof/>
          <w:color w:val="000000"/>
        </w:rPr>
        <w:drawing>
          <wp:inline distT="0" distB="0" distL="0" distR="0" wp14:anchorId="1ADEC470" wp14:editId="6AA651B6">
            <wp:extent cx="4728648" cy="1723292"/>
            <wp:effectExtent l="0" t="0" r="0" b="0"/>
            <wp:docPr id="16" name="Imagen 1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circular&#10;&#10;Descripción generada automáticament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094" b="9345"/>
                    <a:stretch/>
                  </pic:blipFill>
                  <pic:spPr bwMode="auto">
                    <a:xfrm>
                      <a:off x="0" y="0"/>
                      <a:ext cx="4769282" cy="1738101"/>
                    </a:xfrm>
                    <a:prstGeom prst="rect">
                      <a:avLst/>
                    </a:prstGeom>
                    <a:noFill/>
                    <a:ln>
                      <a:noFill/>
                    </a:ln>
                    <a:extLst>
                      <a:ext uri="{53640926-AAD7-44D8-BBD7-CCE9431645EC}">
                        <a14:shadowObscured xmlns:a14="http://schemas.microsoft.com/office/drawing/2010/main"/>
                      </a:ext>
                    </a:extLst>
                  </pic:spPr>
                </pic:pic>
              </a:graphicData>
            </a:graphic>
          </wp:inline>
        </w:drawing>
      </w:r>
    </w:p>
    <w:p w14:paraId="4A9D873C" w14:textId="77777777" w:rsidR="00137767" w:rsidRPr="009F60FC" w:rsidRDefault="00137767">
      <w:pPr>
        <w:ind w:left="720"/>
        <w:jc w:val="both"/>
        <w:rPr>
          <w:sz w:val="18"/>
        </w:rPr>
      </w:pPr>
    </w:p>
    <w:p w14:paraId="1859DCCB" w14:textId="62AB99E3" w:rsidR="00137767" w:rsidRPr="00454102" w:rsidRDefault="00A42AAA" w:rsidP="009F60FC">
      <w:pPr>
        <w:ind w:firstLine="0"/>
        <w:jc w:val="both"/>
        <w:rPr>
          <w:b/>
        </w:rPr>
      </w:pPr>
      <w:r w:rsidRPr="007674AA">
        <w:t>6.3</w:t>
      </w:r>
      <w:r w:rsidR="00454102" w:rsidRPr="00454102">
        <w:rPr>
          <w:b/>
        </w:rPr>
        <w:t xml:space="preserve"> </w:t>
      </w:r>
      <w:r w:rsidR="00454102" w:rsidRPr="00454102">
        <w:t>De l</w:t>
      </w:r>
      <w:r w:rsidR="00BD7026">
        <w:t>o</w:t>
      </w:r>
      <w:r w:rsidR="00454102" w:rsidRPr="00454102">
        <w:t xml:space="preserve">s </w:t>
      </w:r>
      <w:r w:rsidR="00454102">
        <w:t>asistentes</w:t>
      </w:r>
      <w:r w:rsidR="00454102" w:rsidRPr="00454102">
        <w:t xml:space="preserve"> que diligenciaron la encuesta de evaluación de la actividad del evento de rendición de cuentas</w:t>
      </w:r>
      <w:r w:rsidR="00454102">
        <w:t xml:space="preserve"> del organismo</w:t>
      </w:r>
      <w:r w:rsidR="00454102" w:rsidRPr="00454102">
        <w:t>, el</w:t>
      </w:r>
      <w:r w:rsidR="00454102">
        <w:t xml:space="preserve"> 44</w:t>
      </w:r>
      <w:r w:rsidR="00454102" w:rsidRPr="00454102">
        <w:t>.</w:t>
      </w:r>
      <w:r w:rsidR="00BD7026">
        <w:t>1</w:t>
      </w:r>
      <w:r w:rsidR="00454102" w:rsidRPr="00454102">
        <w:t xml:space="preserve">% de participación, con </w:t>
      </w:r>
      <w:r w:rsidR="00BD7026">
        <w:t>6</w:t>
      </w:r>
      <w:r w:rsidR="00454102" w:rsidRPr="00454102">
        <w:t>7 personas, indic</w:t>
      </w:r>
      <w:r w:rsidR="00BD7026">
        <w:t>ó</w:t>
      </w:r>
      <w:r w:rsidR="00454102" w:rsidRPr="00454102">
        <w:t xml:space="preserve"> que, el mayor número </w:t>
      </w:r>
      <w:r w:rsidR="00BD7026">
        <w:t>fue estudiantes</w:t>
      </w:r>
      <w:r w:rsidR="00454102" w:rsidRPr="00454102">
        <w:t xml:space="preserve">, el </w:t>
      </w:r>
      <w:r w:rsidR="00BD7026">
        <w:t>3</w:t>
      </w:r>
      <w:r w:rsidR="00454102" w:rsidRPr="00454102">
        <w:t>1.</w:t>
      </w:r>
      <w:r w:rsidR="00BD7026">
        <w:t>6</w:t>
      </w:r>
      <w:r w:rsidR="00454102" w:rsidRPr="00454102">
        <w:t xml:space="preserve">% con </w:t>
      </w:r>
      <w:r w:rsidR="00BD7026">
        <w:t>48</w:t>
      </w:r>
      <w:r w:rsidR="00454102" w:rsidRPr="00454102">
        <w:t xml:space="preserve"> persona</w:t>
      </w:r>
      <w:r w:rsidR="00BD7026">
        <w:t>s</w:t>
      </w:r>
      <w:r w:rsidR="00454102" w:rsidRPr="00454102">
        <w:t xml:space="preserve"> se encuentra</w:t>
      </w:r>
      <w:r w:rsidR="00BD7026">
        <w:t>n los prestadores de servicio</w:t>
      </w:r>
      <w:r w:rsidR="00454102" w:rsidRPr="00454102">
        <w:t xml:space="preserve">, el </w:t>
      </w:r>
      <w:r w:rsidR="00BD7026">
        <w:t>11.2</w:t>
      </w:r>
      <w:r w:rsidR="00454102" w:rsidRPr="00454102">
        <w:t xml:space="preserve">% corresponde a </w:t>
      </w:r>
      <w:r w:rsidR="00BD7026">
        <w:t>17</w:t>
      </w:r>
      <w:r w:rsidR="00454102" w:rsidRPr="00454102">
        <w:t xml:space="preserve"> </w:t>
      </w:r>
      <w:r w:rsidR="00BD7026">
        <w:t>empleados</w:t>
      </w:r>
      <w:r w:rsidR="00454102" w:rsidRPr="00454102">
        <w:t xml:space="preserve">, el </w:t>
      </w:r>
      <w:r w:rsidR="00BD7026">
        <w:t>9</w:t>
      </w:r>
      <w:r w:rsidR="00454102" w:rsidRPr="00454102">
        <w:t>.</w:t>
      </w:r>
      <w:r w:rsidR="00BD7026">
        <w:t>2</w:t>
      </w:r>
      <w:r w:rsidR="00F77C05" w:rsidRPr="00454102">
        <w:t xml:space="preserve">% </w:t>
      </w:r>
      <w:r w:rsidR="00F77C05">
        <w:t>son</w:t>
      </w:r>
      <w:r w:rsidR="00BD7026">
        <w:t xml:space="preserve"> 14 servidores públicos, el 1.3 corresponde a otros (2) y ama de casa (2)</w:t>
      </w:r>
      <w:r w:rsidR="00454102" w:rsidRPr="00454102">
        <w:t xml:space="preserve"> </w:t>
      </w:r>
    </w:p>
    <w:p w14:paraId="754C8878" w14:textId="77777777" w:rsidR="00454102" w:rsidRDefault="00A42AAA">
      <w:pPr>
        <w:pBdr>
          <w:top w:val="nil"/>
          <w:left w:val="nil"/>
          <w:bottom w:val="nil"/>
          <w:right w:val="nil"/>
          <w:between w:val="nil"/>
        </w:pBdr>
        <w:ind w:left="360" w:firstLine="0"/>
        <w:rPr>
          <w:color w:val="000000"/>
        </w:rPr>
      </w:pPr>
      <w:r>
        <w:rPr>
          <w:color w:val="000000"/>
        </w:rPr>
        <w:t xml:space="preserve">               </w:t>
      </w:r>
      <w:r w:rsidR="00454102" w:rsidRPr="00454102">
        <w:rPr>
          <w:noProof/>
          <w:color w:val="000000"/>
          <w:lang w:val="en-US"/>
        </w:rPr>
        <w:drawing>
          <wp:inline distT="0" distB="0" distL="0" distR="0" wp14:anchorId="26D0CDB9" wp14:editId="1D2D6F09">
            <wp:extent cx="3877310" cy="169691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23704" cy="1717219"/>
                    </a:xfrm>
                    <a:prstGeom prst="rect">
                      <a:avLst/>
                    </a:prstGeom>
                  </pic:spPr>
                </pic:pic>
              </a:graphicData>
            </a:graphic>
          </wp:inline>
        </w:drawing>
      </w:r>
    </w:p>
    <w:p w14:paraId="4A7822F9" w14:textId="17830480" w:rsidR="00137767" w:rsidRDefault="00137767">
      <w:pPr>
        <w:pBdr>
          <w:top w:val="nil"/>
          <w:left w:val="nil"/>
          <w:bottom w:val="nil"/>
          <w:right w:val="nil"/>
          <w:between w:val="nil"/>
        </w:pBdr>
        <w:ind w:left="360" w:firstLine="0"/>
        <w:rPr>
          <w:color w:val="000000"/>
        </w:rPr>
      </w:pPr>
    </w:p>
    <w:p w14:paraId="185063EA" w14:textId="0D6A7F33" w:rsidR="00BD7026" w:rsidRDefault="00BD7026">
      <w:pPr>
        <w:pBdr>
          <w:top w:val="nil"/>
          <w:left w:val="nil"/>
          <w:bottom w:val="nil"/>
          <w:right w:val="nil"/>
          <w:between w:val="nil"/>
        </w:pBdr>
        <w:ind w:left="360" w:firstLine="0"/>
        <w:rPr>
          <w:color w:val="000000"/>
        </w:rPr>
      </w:pPr>
    </w:p>
    <w:p w14:paraId="100C9E52" w14:textId="2D64BB50" w:rsidR="00BF206A" w:rsidRPr="00DB50F3" w:rsidRDefault="009E1B44" w:rsidP="00BF206A">
      <w:pPr>
        <w:ind w:left="426" w:firstLine="0"/>
        <w:jc w:val="both"/>
        <w:rPr>
          <w:rFonts w:ascii="Arial" w:hAnsi="Arial" w:cs="Arial"/>
          <w:lang w:val="es-MX"/>
        </w:rPr>
      </w:pPr>
      <w:r w:rsidRPr="007674AA">
        <w:lastRenderedPageBreak/>
        <w:t>6.4</w:t>
      </w:r>
      <w:r>
        <w:rPr>
          <w:b/>
        </w:rPr>
        <w:t xml:space="preserve"> </w:t>
      </w:r>
      <w:r w:rsidRPr="009E1B44">
        <w:rPr>
          <w:bCs/>
        </w:rPr>
        <w:t>Del</w:t>
      </w:r>
      <w:r w:rsidR="00BF206A" w:rsidRPr="00DB50F3">
        <w:rPr>
          <w:rFonts w:ascii="Arial" w:hAnsi="Arial" w:cs="Arial"/>
        </w:rPr>
        <w:t xml:space="preserve"> total de las personas encuestadas, </w:t>
      </w:r>
      <w:r w:rsidR="00BF206A">
        <w:rPr>
          <w:rFonts w:ascii="Arial" w:hAnsi="Arial" w:cs="Arial"/>
        </w:rPr>
        <w:t>61</w:t>
      </w:r>
      <w:r w:rsidR="00BF206A" w:rsidRPr="00DB50F3">
        <w:rPr>
          <w:rFonts w:ascii="Arial" w:hAnsi="Arial" w:cs="Arial"/>
        </w:rPr>
        <w:t xml:space="preserve"> </w:t>
      </w:r>
      <w:r w:rsidR="00835BEE">
        <w:rPr>
          <w:rFonts w:ascii="Arial" w:hAnsi="Arial" w:cs="Arial"/>
        </w:rPr>
        <w:t xml:space="preserve">asistentes </w:t>
      </w:r>
      <w:r w:rsidR="00BF206A">
        <w:rPr>
          <w:rFonts w:ascii="Arial" w:hAnsi="Arial" w:cs="Arial"/>
        </w:rPr>
        <w:t xml:space="preserve">su nivel de </w:t>
      </w:r>
      <w:r>
        <w:rPr>
          <w:rFonts w:ascii="Arial" w:hAnsi="Arial" w:cs="Arial"/>
        </w:rPr>
        <w:t>escolaridad básica</w:t>
      </w:r>
      <w:r w:rsidR="00BF206A">
        <w:rPr>
          <w:rFonts w:ascii="Arial" w:hAnsi="Arial" w:cs="Arial"/>
        </w:rPr>
        <w:t xml:space="preserve"> primaria con un porcentaje del 40.1%</w:t>
      </w:r>
      <w:r w:rsidR="00C07792">
        <w:rPr>
          <w:rFonts w:ascii="Arial" w:hAnsi="Arial" w:cs="Arial"/>
        </w:rPr>
        <w:t>, con especialización 28 personas equivalen al 18.4%, l</w:t>
      </w:r>
      <w:r w:rsidR="00BF206A" w:rsidRPr="00DB50F3">
        <w:rPr>
          <w:rFonts w:ascii="Arial" w:hAnsi="Arial" w:cs="Arial"/>
        </w:rPr>
        <w:t>o</w:t>
      </w:r>
      <w:r w:rsidR="00C07792">
        <w:rPr>
          <w:rFonts w:ascii="Arial" w:hAnsi="Arial" w:cs="Arial"/>
        </w:rPr>
        <w:t>s</w:t>
      </w:r>
      <w:r w:rsidR="00BF206A" w:rsidRPr="00DB50F3">
        <w:rPr>
          <w:rFonts w:ascii="Arial" w:hAnsi="Arial" w:cs="Arial"/>
        </w:rPr>
        <w:t xml:space="preserve"> profesionales</w:t>
      </w:r>
      <w:r w:rsidR="00C07792">
        <w:rPr>
          <w:rFonts w:ascii="Arial" w:hAnsi="Arial" w:cs="Arial"/>
        </w:rPr>
        <w:t xml:space="preserve"> fueron 27</w:t>
      </w:r>
      <w:r w:rsidR="00BF206A" w:rsidRPr="00DB50F3">
        <w:rPr>
          <w:rFonts w:ascii="Arial" w:hAnsi="Arial" w:cs="Arial"/>
        </w:rPr>
        <w:t xml:space="preserve"> </w:t>
      </w:r>
      <w:r w:rsidR="00C07792">
        <w:rPr>
          <w:rFonts w:ascii="Arial" w:hAnsi="Arial" w:cs="Arial"/>
        </w:rPr>
        <w:t>con</w:t>
      </w:r>
      <w:r w:rsidR="00BF206A" w:rsidRPr="00DB50F3">
        <w:rPr>
          <w:rFonts w:ascii="Arial" w:hAnsi="Arial" w:cs="Arial"/>
        </w:rPr>
        <w:t xml:space="preserve"> el </w:t>
      </w:r>
      <w:r w:rsidR="00C07792">
        <w:rPr>
          <w:rFonts w:ascii="Arial" w:hAnsi="Arial" w:cs="Arial"/>
        </w:rPr>
        <w:t>17</w:t>
      </w:r>
      <w:r w:rsidR="00BF206A" w:rsidRPr="00DB50F3">
        <w:rPr>
          <w:rFonts w:ascii="Arial" w:hAnsi="Arial" w:cs="Arial"/>
        </w:rPr>
        <w:t>.8%,</w:t>
      </w:r>
      <w:r w:rsidR="00C07792">
        <w:rPr>
          <w:rFonts w:ascii="Arial" w:hAnsi="Arial" w:cs="Arial"/>
        </w:rPr>
        <w:t xml:space="preserve"> </w:t>
      </w:r>
      <w:r w:rsidR="00C07792" w:rsidRPr="00DB50F3">
        <w:rPr>
          <w:rFonts w:ascii="Arial" w:hAnsi="Arial" w:cs="Arial"/>
        </w:rPr>
        <w:t>continuo</w:t>
      </w:r>
      <w:r w:rsidR="00BF206A" w:rsidRPr="00DB50F3">
        <w:rPr>
          <w:rFonts w:ascii="Arial" w:hAnsi="Arial" w:cs="Arial"/>
        </w:rPr>
        <w:t xml:space="preserve"> </w:t>
      </w:r>
      <w:r w:rsidR="00C07792">
        <w:rPr>
          <w:rFonts w:ascii="Arial" w:hAnsi="Arial" w:cs="Arial"/>
        </w:rPr>
        <w:t>los</w:t>
      </w:r>
      <w:r w:rsidR="00BF206A" w:rsidRPr="00DB50F3">
        <w:rPr>
          <w:rFonts w:ascii="Arial" w:hAnsi="Arial" w:cs="Arial"/>
        </w:rPr>
        <w:t xml:space="preserve"> Técnico</w:t>
      </w:r>
      <w:r w:rsidR="00C07792">
        <w:rPr>
          <w:rFonts w:ascii="Arial" w:hAnsi="Arial" w:cs="Arial"/>
        </w:rPr>
        <w:t>s</w:t>
      </w:r>
      <w:r w:rsidR="00BF206A" w:rsidRPr="00DB50F3">
        <w:rPr>
          <w:rFonts w:ascii="Arial" w:hAnsi="Arial" w:cs="Arial"/>
        </w:rPr>
        <w:t xml:space="preserve"> con </w:t>
      </w:r>
      <w:r w:rsidR="00C07792">
        <w:rPr>
          <w:rFonts w:ascii="Arial" w:hAnsi="Arial" w:cs="Arial"/>
        </w:rPr>
        <w:t>13</w:t>
      </w:r>
      <w:r w:rsidR="00BF206A" w:rsidRPr="00DB50F3">
        <w:rPr>
          <w:rFonts w:ascii="Arial" w:hAnsi="Arial" w:cs="Arial"/>
        </w:rPr>
        <w:t xml:space="preserve"> asistentes </w:t>
      </w:r>
      <w:r w:rsidR="00835BEE">
        <w:rPr>
          <w:rFonts w:ascii="Arial" w:hAnsi="Arial" w:cs="Arial"/>
        </w:rPr>
        <w:t xml:space="preserve">correspondiente </w:t>
      </w:r>
      <w:r w:rsidR="007674AA">
        <w:rPr>
          <w:rFonts w:ascii="Arial" w:hAnsi="Arial" w:cs="Arial"/>
        </w:rPr>
        <w:t xml:space="preserve">al </w:t>
      </w:r>
      <w:r w:rsidR="007674AA" w:rsidRPr="00DB50F3">
        <w:rPr>
          <w:rFonts w:ascii="Arial" w:hAnsi="Arial" w:cs="Arial"/>
        </w:rPr>
        <w:t>8.6</w:t>
      </w:r>
      <w:r w:rsidR="00BF206A" w:rsidRPr="00DB50F3">
        <w:rPr>
          <w:rFonts w:ascii="Arial" w:hAnsi="Arial" w:cs="Arial"/>
        </w:rPr>
        <w:t>%.</w:t>
      </w:r>
    </w:p>
    <w:p w14:paraId="49A9D705" w14:textId="7F4C4E4C" w:rsidR="00137767" w:rsidRDefault="00A74B00">
      <w:pPr>
        <w:pBdr>
          <w:top w:val="nil"/>
          <w:left w:val="nil"/>
          <w:bottom w:val="nil"/>
          <w:right w:val="nil"/>
          <w:between w:val="nil"/>
        </w:pBdr>
        <w:ind w:left="360" w:firstLine="0"/>
        <w:rPr>
          <w:color w:val="000000"/>
        </w:rPr>
      </w:pPr>
      <w:r>
        <w:rPr>
          <w:color w:val="000000"/>
        </w:rPr>
        <w:t xml:space="preserve">          </w:t>
      </w:r>
      <w:r w:rsidR="00A42AAA">
        <w:rPr>
          <w:color w:val="000000"/>
        </w:rPr>
        <w:t xml:space="preserve">    </w:t>
      </w:r>
      <w:r w:rsidR="00BF206A" w:rsidRPr="00BF206A">
        <w:rPr>
          <w:noProof/>
          <w:color w:val="000000"/>
        </w:rPr>
        <w:drawing>
          <wp:inline distT="0" distB="0" distL="0" distR="0" wp14:anchorId="0F357E76" wp14:editId="5FAF4831">
            <wp:extent cx="3930162" cy="1737961"/>
            <wp:effectExtent l="0" t="0" r="0" b="0"/>
            <wp:docPr id="21" name="Imagen 2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circular&#10;&#10;Descripción generada automáticamente"/>
                    <pic:cNvPicPr/>
                  </pic:nvPicPr>
                  <pic:blipFill>
                    <a:blip r:embed="rId55"/>
                    <a:stretch>
                      <a:fillRect/>
                    </a:stretch>
                  </pic:blipFill>
                  <pic:spPr>
                    <a:xfrm>
                      <a:off x="0" y="0"/>
                      <a:ext cx="3945241" cy="1744629"/>
                    </a:xfrm>
                    <a:prstGeom prst="rect">
                      <a:avLst/>
                    </a:prstGeom>
                  </pic:spPr>
                </pic:pic>
              </a:graphicData>
            </a:graphic>
          </wp:inline>
        </w:drawing>
      </w:r>
      <w:r w:rsidR="00A42AAA">
        <w:rPr>
          <w:color w:val="000000"/>
        </w:rPr>
        <w:t xml:space="preserve">         </w:t>
      </w:r>
    </w:p>
    <w:p w14:paraId="44845E32" w14:textId="77777777" w:rsidR="002178B9" w:rsidRDefault="002178B9" w:rsidP="00DB57A4">
      <w:pPr>
        <w:ind w:firstLine="0"/>
        <w:jc w:val="both"/>
        <w:rPr>
          <w:b/>
        </w:rPr>
      </w:pPr>
    </w:p>
    <w:p w14:paraId="18D86C13" w14:textId="62716B8C" w:rsidR="00137767" w:rsidRPr="00DB57A4" w:rsidRDefault="002178B9" w:rsidP="006C06A1">
      <w:pPr>
        <w:ind w:left="240" w:firstLine="0"/>
        <w:jc w:val="both"/>
        <w:rPr>
          <w:b/>
        </w:rPr>
      </w:pPr>
      <w:r w:rsidRPr="005C47B5">
        <w:t>6.5</w:t>
      </w:r>
      <w:r>
        <w:rPr>
          <w:b/>
        </w:rPr>
        <w:t xml:space="preserve"> </w:t>
      </w:r>
      <w:r w:rsidRPr="002178B9">
        <w:rPr>
          <w:bCs/>
        </w:rPr>
        <w:t>Se</w:t>
      </w:r>
      <w:r>
        <w:t xml:space="preserve"> observo que de las 152 personas que respondieron la evaluación de rendición de cuentas,</w:t>
      </w:r>
      <w:r w:rsidR="006C06A1">
        <w:t xml:space="preserve"> </w:t>
      </w:r>
      <w:r>
        <w:t>el 44.7 % indicaron que no pertenecen a ningún grupo poblacional</w:t>
      </w:r>
    </w:p>
    <w:p w14:paraId="31EB8ABA" w14:textId="77777777" w:rsidR="002178B9" w:rsidRPr="002178B9" w:rsidRDefault="002178B9">
      <w:pPr>
        <w:pBdr>
          <w:top w:val="nil"/>
          <w:left w:val="nil"/>
          <w:bottom w:val="nil"/>
          <w:right w:val="nil"/>
          <w:between w:val="nil"/>
        </w:pBdr>
        <w:ind w:left="360" w:firstLine="0"/>
        <w:rPr>
          <w:color w:val="000000"/>
          <w:sz w:val="16"/>
          <w:szCs w:val="16"/>
        </w:rPr>
      </w:pPr>
    </w:p>
    <w:p w14:paraId="41B6CFA5" w14:textId="6037653E" w:rsidR="00137767" w:rsidRDefault="00A74B00">
      <w:pPr>
        <w:pBdr>
          <w:top w:val="nil"/>
          <w:left w:val="nil"/>
          <w:bottom w:val="nil"/>
          <w:right w:val="nil"/>
          <w:between w:val="nil"/>
        </w:pBdr>
        <w:ind w:left="360" w:firstLine="0"/>
        <w:rPr>
          <w:color w:val="000000"/>
        </w:rPr>
      </w:pPr>
      <w:r>
        <w:rPr>
          <w:color w:val="000000"/>
        </w:rPr>
        <w:t xml:space="preserve">                   </w:t>
      </w:r>
      <w:r w:rsidR="002178B9" w:rsidRPr="002178B9">
        <w:rPr>
          <w:noProof/>
          <w:color w:val="000000"/>
        </w:rPr>
        <w:drawing>
          <wp:inline distT="0" distB="0" distL="0" distR="0" wp14:anchorId="34288F24" wp14:editId="201C1850">
            <wp:extent cx="3622431" cy="17946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35715" cy="1801242"/>
                    </a:xfrm>
                    <a:prstGeom prst="rect">
                      <a:avLst/>
                    </a:prstGeom>
                  </pic:spPr>
                </pic:pic>
              </a:graphicData>
            </a:graphic>
          </wp:inline>
        </w:drawing>
      </w:r>
      <w:r w:rsidR="00A42AAA">
        <w:rPr>
          <w:color w:val="000000"/>
        </w:rPr>
        <w:t xml:space="preserve">                  </w:t>
      </w:r>
    </w:p>
    <w:p w14:paraId="1D48D65E" w14:textId="4833EC37" w:rsidR="00137767" w:rsidRDefault="00137767" w:rsidP="002178B9">
      <w:pPr>
        <w:ind w:firstLine="0"/>
        <w:jc w:val="both"/>
      </w:pPr>
    </w:p>
    <w:p w14:paraId="75880C2E" w14:textId="279BE8A0" w:rsidR="002178B9" w:rsidRDefault="00A42AAA" w:rsidP="006C06A1">
      <w:pPr>
        <w:ind w:left="120" w:firstLine="0"/>
        <w:jc w:val="both"/>
      </w:pPr>
      <w:r w:rsidRPr="006C06A1">
        <w:t>6.6</w:t>
      </w:r>
      <w:r w:rsidR="002178B9">
        <w:rPr>
          <w:b/>
        </w:rPr>
        <w:t xml:space="preserve"> </w:t>
      </w:r>
      <w:r w:rsidR="002178B9">
        <w:t>En esta gráfica se puede evidenciar que el 5</w:t>
      </w:r>
      <w:r w:rsidR="00D6003C">
        <w:t>0</w:t>
      </w:r>
      <w:r w:rsidR="002178B9">
        <w:t>.</w:t>
      </w:r>
      <w:r w:rsidR="00D6003C">
        <w:t>7</w:t>
      </w:r>
      <w:r w:rsidR="002178B9">
        <w:t xml:space="preserve">% de los encuestados manifestaron que a través del medio virtual se enteraron de la actividad de rendición de cuentas </w:t>
      </w:r>
      <w:r w:rsidR="00D6003C">
        <w:t>d</w:t>
      </w:r>
      <w:r w:rsidR="002178B9">
        <w:t xml:space="preserve">el organismo y el </w:t>
      </w:r>
      <w:r w:rsidR="00D6003C">
        <w:t>25.7</w:t>
      </w:r>
      <w:r w:rsidR="002178B9">
        <w:t>% fue por medio de invitación directa.</w:t>
      </w:r>
    </w:p>
    <w:p w14:paraId="5F285129" w14:textId="7F482A8B" w:rsidR="00137767" w:rsidRPr="00A74B00" w:rsidRDefault="00137767" w:rsidP="00DB57A4">
      <w:pPr>
        <w:pBdr>
          <w:top w:val="nil"/>
          <w:left w:val="nil"/>
          <w:bottom w:val="nil"/>
          <w:right w:val="nil"/>
          <w:between w:val="nil"/>
        </w:pBdr>
        <w:ind w:firstLine="0"/>
        <w:jc w:val="both"/>
        <w:rPr>
          <w:b/>
          <w:sz w:val="14"/>
          <w:szCs w:val="14"/>
        </w:rPr>
      </w:pPr>
    </w:p>
    <w:p w14:paraId="28BE87AF" w14:textId="5C1C7486" w:rsidR="00137767" w:rsidRDefault="00A42AAA">
      <w:pPr>
        <w:pBdr>
          <w:top w:val="nil"/>
          <w:left w:val="nil"/>
          <w:bottom w:val="nil"/>
          <w:right w:val="nil"/>
          <w:between w:val="nil"/>
        </w:pBdr>
        <w:ind w:left="360" w:firstLine="0"/>
        <w:rPr>
          <w:color w:val="000000"/>
        </w:rPr>
      </w:pPr>
      <w:r>
        <w:rPr>
          <w:color w:val="000000"/>
        </w:rPr>
        <w:t xml:space="preserve">     </w:t>
      </w:r>
      <w:r w:rsidR="00A74B00">
        <w:rPr>
          <w:color w:val="000000"/>
        </w:rPr>
        <w:t xml:space="preserve">             </w:t>
      </w:r>
      <w:r>
        <w:rPr>
          <w:color w:val="000000"/>
        </w:rPr>
        <w:t xml:space="preserve">  </w:t>
      </w:r>
      <w:r w:rsidR="00D6003C" w:rsidRPr="00D6003C">
        <w:rPr>
          <w:noProof/>
          <w:color w:val="000000"/>
        </w:rPr>
        <w:drawing>
          <wp:inline distT="0" distB="0" distL="0" distR="0" wp14:anchorId="451752CA" wp14:editId="585C39E0">
            <wp:extent cx="3876452" cy="19079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09589" cy="1924239"/>
                    </a:xfrm>
                    <a:prstGeom prst="rect">
                      <a:avLst/>
                    </a:prstGeom>
                  </pic:spPr>
                </pic:pic>
              </a:graphicData>
            </a:graphic>
          </wp:inline>
        </w:drawing>
      </w:r>
    </w:p>
    <w:p w14:paraId="63CB38B6" w14:textId="77777777" w:rsidR="00D6003C" w:rsidRDefault="00D6003C">
      <w:pPr>
        <w:pBdr>
          <w:top w:val="nil"/>
          <w:left w:val="nil"/>
          <w:bottom w:val="nil"/>
          <w:right w:val="nil"/>
          <w:between w:val="nil"/>
        </w:pBdr>
        <w:ind w:left="360" w:firstLine="0"/>
        <w:rPr>
          <w:color w:val="000000"/>
        </w:rPr>
      </w:pPr>
    </w:p>
    <w:p w14:paraId="5F0BF411" w14:textId="03703D99" w:rsidR="00D6003C" w:rsidRDefault="00D6003C" w:rsidP="000666B2">
      <w:pPr>
        <w:pStyle w:val="Prrafodelista"/>
        <w:numPr>
          <w:ilvl w:val="1"/>
          <w:numId w:val="41"/>
        </w:numPr>
        <w:jc w:val="both"/>
      </w:pPr>
      <w:r>
        <w:lastRenderedPageBreak/>
        <w:t>La gráfica indico que el 98% de los encuestados la explicación sobre el procedimiento de las intervenciones en la actividad de rendición de cuentas fue clara, oportuna y confiable.</w:t>
      </w:r>
    </w:p>
    <w:p w14:paraId="5FF98BAC" w14:textId="77777777" w:rsidR="000666B2" w:rsidRPr="000666B2" w:rsidRDefault="000666B2" w:rsidP="000666B2">
      <w:pPr>
        <w:ind w:left="360" w:firstLine="0"/>
        <w:jc w:val="both"/>
        <w:rPr>
          <w:sz w:val="6"/>
          <w:szCs w:val="6"/>
        </w:rPr>
      </w:pPr>
    </w:p>
    <w:p w14:paraId="503511E7" w14:textId="77777777" w:rsidR="00137767" w:rsidRDefault="00137767">
      <w:pPr>
        <w:pBdr>
          <w:top w:val="nil"/>
          <w:left w:val="nil"/>
          <w:bottom w:val="nil"/>
          <w:right w:val="nil"/>
          <w:between w:val="nil"/>
        </w:pBdr>
        <w:ind w:left="720" w:firstLine="0"/>
        <w:jc w:val="both"/>
        <w:rPr>
          <w:color w:val="000000"/>
          <w:sz w:val="6"/>
          <w:szCs w:val="6"/>
        </w:rPr>
      </w:pPr>
    </w:p>
    <w:p w14:paraId="1EFCB3D2" w14:textId="41A1E2D4" w:rsidR="00137767" w:rsidRDefault="00DB57A4">
      <w:pPr>
        <w:pBdr>
          <w:top w:val="nil"/>
          <w:left w:val="nil"/>
          <w:bottom w:val="nil"/>
          <w:right w:val="nil"/>
          <w:between w:val="nil"/>
        </w:pBdr>
        <w:ind w:left="360" w:firstLine="0"/>
        <w:rPr>
          <w:color w:val="000000"/>
        </w:rPr>
      </w:pPr>
      <w:r>
        <w:rPr>
          <w:color w:val="000000"/>
        </w:rPr>
        <w:t xml:space="preserve">             </w:t>
      </w:r>
      <w:r w:rsidR="00A42AAA">
        <w:rPr>
          <w:color w:val="000000"/>
        </w:rPr>
        <w:t xml:space="preserve">     </w:t>
      </w:r>
      <w:r w:rsidR="00D6003C">
        <w:rPr>
          <w:noProof/>
          <w:color w:val="000000"/>
        </w:rPr>
        <w:drawing>
          <wp:inline distT="0" distB="0" distL="0" distR="0" wp14:anchorId="4C075AB7" wp14:editId="1665FDFC">
            <wp:extent cx="4085834" cy="1907460"/>
            <wp:effectExtent l="0" t="0" r="0" b="0"/>
            <wp:docPr id="24" name="Imagen 2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circular&#10;&#10;Descripción generada automáticament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5301" b="8481"/>
                    <a:stretch/>
                  </pic:blipFill>
                  <pic:spPr bwMode="auto">
                    <a:xfrm>
                      <a:off x="0" y="0"/>
                      <a:ext cx="4156751" cy="1940568"/>
                    </a:xfrm>
                    <a:prstGeom prst="rect">
                      <a:avLst/>
                    </a:prstGeom>
                    <a:noFill/>
                    <a:ln>
                      <a:noFill/>
                    </a:ln>
                    <a:extLst>
                      <a:ext uri="{53640926-AAD7-44D8-BBD7-CCE9431645EC}">
                        <a14:shadowObscured xmlns:a14="http://schemas.microsoft.com/office/drawing/2010/main"/>
                      </a:ext>
                    </a:extLst>
                  </pic:spPr>
                </pic:pic>
              </a:graphicData>
            </a:graphic>
          </wp:inline>
        </w:drawing>
      </w:r>
    </w:p>
    <w:p w14:paraId="4A07E892" w14:textId="77777777" w:rsidR="00D6003C" w:rsidRDefault="00D6003C" w:rsidP="00DB57A4">
      <w:pPr>
        <w:pBdr>
          <w:top w:val="nil"/>
          <w:left w:val="nil"/>
          <w:bottom w:val="nil"/>
          <w:right w:val="nil"/>
          <w:between w:val="nil"/>
        </w:pBdr>
        <w:ind w:firstLine="0"/>
        <w:jc w:val="both"/>
        <w:rPr>
          <w:b/>
        </w:rPr>
      </w:pPr>
    </w:p>
    <w:p w14:paraId="03412960" w14:textId="46BF1933" w:rsidR="00D6003C" w:rsidRDefault="00A42AAA" w:rsidP="00D6003C">
      <w:pPr>
        <w:ind w:firstLine="0"/>
        <w:jc w:val="both"/>
      </w:pPr>
      <w:r w:rsidRPr="006C06A1">
        <w:t>6.8</w:t>
      </w:r>
      <w:r w:rsidR="00D6003C">
        <w:rPr>
          <w:b/>
        </w:rPr>
        <w:t xml:space="preserve"> </w:t>
      </w:r>
      <w:r w:rsidR="00D6003C">
        <w:t xml:space="preserve">Como se observa en la gráfica </w:t>
      </w:r>
      <w:r w:rsidR="00FC4515">
        <w:t>el</w:t>
      </w:r>
      <w:r w:rsidR="00D6003C">
        <w:t xml:space="preserve"> 9</w:t>
      </w:r>
      <w:r w:rsidR="00FC4515">
        <w:t>4</w:t>
      </w:r>
      <w:r w:rsidR="00D6003C">
        <w:t>.</w:t>
      </w:r>
      <w:r w:rsidR="00FC4515">
        <w:t>3</w:t>
      </w:r>
      <w:r w:rsidR="00D6003C">
        <w:t>% manifestó que fue adecuada la oportunidad para realizar alguna opinión durante el evento.</w:t>
      </w:r>
    </w:p>
    <w:p w14:paraId="7BDC4737" w14:textId="75DCFC2C" w:rsidR="00137767" w:rsidRPr="000666B2" w:rsidRDefault="00137767" w:rsidP="00DB57A4">
      <w:pPr>
        <w:pBdr>
          <w:top w:val="nil"/>
          <w:left w:val="nil"/>
          <w:bottom w:val="nil"/>
          <w:right w:val="nil"/>
          <w:between w:val="nil"/>
        </w:pBdr>
        <w:ind w:firstLine="0"/>
        <w:jc w:val="both"/>
        <w:rPr>
          <w:b/>
          <w:sz w:val="12"/>
          <w:szCs w:val="12"/>
        </w:rPr>
      </w:pPr>
    </w:p>
    <w:p w14:paraId="4CA4FC25" w14:textId="08E38DA3" w:rsidR="00137767" w:rsidRDefault="000666B2">
      <w:pPr>
        <w:pBdr>
          <w:top w:val="nil"/>
          <w:left w:val="nil"/>
          <w:bottom w:val="nil"/>
          <w:right w:val="nil"/>
          <w:between w:val="nil"/>
        </w:pBdr>
        <w:ind w:left="360" w:firstLine="0"/>
        <w:rPr>
          <w:color w:val="000000"/>
        </w:rPr>
      </w:pPr>
      <w:r>
        <w:rPr>
          <w:color w:val="000000"/>
        </w:rPr>
        <w:t xml:space="preserve">         </w:t>
      </w:r>
      <w:r w:rsidR="00D6003C">
        <w:rPr>
          <w:noProof/>
          <w:color w:val="000000"/>
        </w:rPr>
        <w:drawing>
          <wp:inline distT="0" distB="0" distL="0" distR="0" wp14:anchorId="3CF238FC" wp14:editId="583ECA41">
            <wp:extent cx="4396105" cy="1943100"/>
            <wp:effectExtent l="0" t="0" r="4445" b="0"/>
            <wp:docPr id="25" name="Imagen 2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Gráfico circular&#10;&#10;Descripción generada automá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34318" cy="1959990"/>
                    </a:xfrm>
                    <a:prstGeom prst="rect">
                      <a:avLst/>
                    </a:prstGeom>
                    <a:noFill/>
                    <a:ln>
                      <a:noFill/>
                    </a:ln>
                  </pic:spPr>
                </pic:pic>
              </a:graphicData>
            </a:graphic>
          </wp:inline>
        </w:drawing>
      </w:r>
    </w:p>
    <w:p w14:paraId="7EA6001F" w14:textId="77777777" w:rsidR="00FC4515" w:rsidRDefault="00A42AAA" w:rsidP="00FC4515">
      <w:pPr>
        <w:spacing w:before="240" w:after="240"/>
        <w:ind w:firstLine="0"/>
        <w:jc w:val="both"/>
      </w:pPr>
      <w:r w:rsidRPr="006C06A1">
        <w:t>6.9</w:t>
      </w:r>
      <w:r w:rsidR="00FC4515">
        <w:rPr>
          <w:b/>
        </w:rPr>
        <w:t xml:space="preserve"> </w:t>
      </w:r>
      <w:r w:rsidR="00FC4515">
        <w:t>La grafica indicó que el 87.5% de los participantes que respondieron la evaluación del evento consideran que el tiempo de exposición respecto al informe de gestión institucional del organismo, fue Adecuado, facilita la programación de la siguiente actividad en donde se continuará con una duración de 2 horas.</w:t>
      </w:r>
    </w:p>
    <w:p w14:paraId="411CA511" w14:textId="5FBD5D02" w:rsidR="00137767" w:rsidRDefault="00A42AAA" w:rsidP="00FC4515">
      <w:pPr>
        <w:spacing w:before="240" w:after="240"/>
        <w:ind w:firstLine="0"/>
        <w:jc w:val="both"/>
        <w:rPr>
          <w:color w:val="000000"/>
        </w:rPr>
      </w:pPr>
      <w:r>
        <w:rPr>
          <w:color w:val="000000"/>
        </w:rPr>
        <w:t xml:space="preserve">          </w:t>
      </w:r>
      <w:r w:rsidR="00FC4515" w:rsidRPr="00FC4515">
        <w:rPr>
          <w:noProof/>
          <w:color w:val="000000"/>
          <w:lang w:val="en-US"/>
        </w:rPr>
        <w:drawing>
          <wp:inline distT="0" distB="0" distL="0" distR="0" wp14:anchorId="7A809481" wp14:editId="2AE41C17">
            <wp:extent cx="3841750" cy="1890346"/>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59918" cy="1899286"/>
                    </a:xfrm>
                    <a:prstGeom prst="rect">
                      <a:avLst/>
                    </a:prstGeom>
                  </pic:spPr>
                </pic:pic>
              </a:graphicData>
            </a:graphic>
          </wp:inline>
        </w:drawing>
      </w:r>
    </w:p>
    <w:p w14:paraId="0BFB4E1E" w14:textId="37B90E53" w:rsidR="00FC4515" w:rsidRDefault="00DB57A4" w:rsidP="00FC4515">
      <w:pPr>
        <w:ind w:firstLine="0"/>
        <w:jc w:val="both"/>
      </w:pPr>
      <w:r w:rsidRPr="006C06A1">
        <w:lastRenderedPageBreak/>
        <w:t>6.10</w:t>
      </w:r>
      <w:r w:rsidR="00FC4515">
        <w:rPr>
          <w:b/>
        </w:rPr>
        <w:t xml:space="preserve"> </w:t>
      </w:r>
      <w:r w:rsidR="00FC4515">
        <w:t>El 94.7% de los encuestados manifestaron que la información presentada en el segundo evento de diálogo Sí respondió a sus intereses.</w:t>
      </w:r>
    </w:p>
    <w:p w14:paraId="191DC5DE" w14:textId="63FB1CBF" w:rsidR="00137767" w:rsidRPr="00DB57A4" w:rsidRDefault="000666B2">
      <w:pPr>
        <w:ind w:firstLine="0"/>
        <w:jc w:val="both"/>
        <w:rPr>
          <w:b/>
        </w:rPr>
      </w:pPr>
      <w:r>
        <w:rPr>
          <w:b/>
        </w:rPr>
        <w:t xml:space="preserve">                        </w:t>
      </w:r>
      <w:r w:rsidR="00FC4515">
        <w:rPr>
          <w:b/>
          <w:noProof/>
        </w:rPr>
        <w:drawing>
          <wp:inline distT="0" distB="0" distL="0" distR="0" wp14:anchorId="6B27CA9D" wp14:editId="4DE0AB03">
            <wp:extent cx="4201514" cy="1828800"/>
            <wp:effectExtent l="0" t="0" r="8890" b="0"/>
            <wp:docPr id="27" name="Imagen 2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circular&#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45461" cy="1847929"/>
                    </a:xfrm>
                    <a:prstGeom prst="rect">
                      <a:avLst/>
                    </a:prstGeom>
                    <a:noFill/>
                    <a:ln>
                      <a:noFill/>
                    </a:ln>
                  </pic:spPr>
                </pic:pic>
              </a:graphicData>
            </a:graphic>
          </wp:inline>
        </w:drawing>
      </w:r>
    </w:p>
    <w:p w14:paraId="263CA6CD" w14:textId="2EAF9077" w:rsidR="00137767" w:rsidRDefault="00A42AAA">
      <w:pPr>
        <w:ind w:firstLine="0"/>
      </w:pPr>
      <w:r>
        <w:t xml:space="preserve">               </w:t>
      </w:r>
    </w:p>
    <w:p w14:paraId="59B2B5E4" w14:textId="079AFFC2" w:rsidR="00FC4515" w:rsidRDefault="00A42AAA" w:rsidP="00FC4515">
      <w:pPr>
        <w:ind w:firstLine="0"/>
        <w:jc w:val="both"/>
      </w:pPr>
      <w:r w:rsidRPr="006C06A1">
        <w:t>6.11</w:t>
      </w:r>
      <w:r w:rsidR="00FC4515">
        <w:rPr>
          <w:b/>
        </w:rPr>
        <w:t xml:space="preserve"> </w:t>
      </w:r>
      <w:r w:rsidR="00FC4515">
        <w:t>El 98.7% de las personas que participaron en el segundo evento de diálogo, respondieron que el Departamento Administrativo de Desarrollo e Innovación Institucional, sí, dio a conocer los resultados de su gestión.</w:t>
      </w:r>
    </w:p>
    <w:p w14:paraId="3E59F5F4" w14:textId="0E547954" w:rsidR="00137767" w:rsidRDefault="00A42AAA">
      <w:pPr>
        <w:ind w:firstLine="0"/>
      </w:pPr>
      <w:r>
        <w:t xml:space="preserve">       </w:t>
      </w:r>
      <w:r w:rsidR="000666B2">
        <w:t xml:space="preserve">       </w:t>
      </w:r>
      <w:r>
        <w:t xml:space="preserve">   </w:t>
      </w:r>
      <w:r w:rsidR="00FC4515">
        <w:rPr>
          <w:noProof/>
        </w:rPr>
        <w:drawing>
          <wp:inline distT="0" distB="0" distL="0" distR="0" wp14:anchorId="6F1EDFE1" wp14:editId="3F75A95C">
            <wp:extent cx="4428823" cy="1951355"/>
            <wp:effectExtent l="0" t="0" r="0" b="0"/>
            <wp:docPr id="28" name="Imagen 2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circular&#10;&#10;Descripción generada automáticament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4571" b="7821"/>
                    <a:stretch/>
                  </pic:blipFill>
                  <pic:spPr bwMode="auto">
                    <a:xfrm>
                      <a:off x="0" y="0"/>
                      <a:ext cx="4485285" cy="1976232"/>
                    </a:xfrm>
                    <a:prstGeom prst="rect">
                      <a:avLst/>
                    </a:prstGeom>
                    <a:noFill/>
                    <a:ln>
                      <a:noFill/>
                    </a:ln>
                    <a:extLst>
                      <a:ext uri="{53640926-AAD7-44D8-BBD7-CCE9431645EC}">
                        <a14:shadowObscured xmlns:a14="http://schemas.microsoft.com/office/drawing/2010/main"/>
                      </a:ext>
                    </a:extLst>
                  </pic:spPr>
                </pic:pic>
              </a:graphicData>
            </a:graphic>
          </wp:inline>
        </w:drawing>
      </w:r>
    </w:p>
    <w:p w14:paraId="7CEC2CDC" w14:textId="77777777" w:rsidR="00137767" w:rsidRDefault="00137767">
      <w:pPr>
        <w:ind w:firstLine="0"/>
        <w:jc w:val="both"/>
      </w:pPr>
    </w:p>
    <w:p w14:paraId="4D6FD8E2" w14:textId="1FEEF515" w:rsidR="00137767" w:rsidRDefault="00A42AAA" w:rsidP="005D2210">
      <w:pPr>
        <w:ind w:firstLine="0"/>
        <w:jc w:val="both"/>
      </w:pPr>
      <w:r w:rsidRPr="006C06A1">
        <w:t>6.12</w:t>
      </w:r>
      <w:r>
        <w:t xml:space="preserve"> El </w:t>
      </w:r>
      <w:r w:rsidR="005D2210">
        <w:t>50.7</w:t>
      </w:r>
      <w:r>
        <w:t xml:space="preserve">% de los asistentes manifestaron que la gestión presentada por el Departamento Administrativo de Desarrollo e Innovación </w:t>
      </w:r>
      <w:r w:rsidR="005D2210">
        <w:t>Institucional</w:t>
      </w:r>
      <w:r>
        <w:t xml:space="preserve"> fue excelente</w:t>
      </w:r>
      <w:r w:rsidR="009444B8">
        <w:t xml:space="preserve"> y el 47.4 la califico como buena</w:t>
      </w:r>
      <w:r w:rsidR="000666B2">
        <w:t>.</w:t>
      </w:r>
    </w:p>
    <w:p w14:paraId="0BD702DC" w14:textId="52956639" w:rsidR="005D2210" w:rsidRDefault="005D2210">
      <w:pPr>
        <w:pBdr>
          <w:top w:val="nil"/>
          <w:left w:val="nil"/>
          <w:bottom w:val="nil"/>
          <w:right w:val="nil"/>
          <w:between w:val="nil"/>
        </w:pBdr>
        <w:ind w:left="720"/>
        <w:jc w:val="both"/>
      </w:pPr>
    </w:p>
    <w:p w14:paraId="487F6A4E" w14:textId="244BF3A6" w:rsidR="005D2210" w:rsidRDefault="000666B2" w:rsidP="005D2210">
      <w:pPr>
        <w:pBdr>
          <w:top w:val="nil"/>
          <w:left w:val="nil"/>
          <w:bottom w:val="nil"/>
          <w:right w:val="nil"/>
          <w:between w:val="nil"/>
        </w:pBdr>
        <w:ind w:firstLine="0"/>
        <w:jc w:val="both"/>
      </w:pPr>
      <w:r>
        <w:t xml:space="preserve">             </w:t>
      </w:r>
      <w:r w:rsidR="005D2210" w:rsidRPr="005D2210">
        <w:rPr>
          <w:noProof/>
        </w:rPr>
        <w:drawing>
          <wp:inline distT="0" distB="0" distL="0" distR="0" wp14:anchorId="29862E05" wp14:editId="4F938EB6">
            <wp:extent cx="4422531" cy="1896113"/>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38767" cy="1903074"/>
                    </a:xfrm>
                    <a:prstGeom prst="rect">
                      <a:avLst/>
                    </a:prstGeom>
                  </pic:spPr>
                </pic:pic>
              </a:graphicData>
            </a:graphic>
          </wp:inline>
        </w:drawing>
      </w:r>
    </w:p>
    <w:p w14:paraId="29A958D3" w14:textId="60C16207" w:rsidR="005D2210" w:rsidRDefault="005D2210">
      <w:pPr>
        <w:pBdr>
          <w:top w:val="nil"/>
          <w:left w:val="nil"/>
          <w:bottom w:val="nil"/>
          <w:right w:val="nil"/>
          <w:between w:val="nil"/>
        </w:pBdr>
        <w:ind w:left="720"/>
        <w:jc w:val="both"/>
      </w:pPr>
    </w:p>
    <w:p w14:paraId="75DA9C67" w14:textId="77777777" w:rsidR="005D2210" w:rsidRPr="006C06A1" w:rsidRDefault="005D2210">
      <w:pPr>
        <w:pBdr>
          <w:top w:val="nil"/>
          <w:left w:val="nil"/>
          <w:bottom w:val="nil"/>
          <w:right w:val="nil"/>
          <w:between w:val="nil"/>
        </w:pBdr>
        <w:ind w:left="720"/>
        <w:jc w:val="both"/>
      </w:pPr>
    </w:p>
    <w:p w14:paraId="620281F1" w14:textId="7A3022E2" w:rsidR="00137767" w:rsidRDefault="00A42AAA" w:rsidP="009444B8">
      <w:pPr>
        <w:pBdr>
          <w:top w:val="nil"/>
          <w:left w:val="nil"/>
          <w:bottom w:val="nil"/>
          <w:right w:val="nil"/>
          <w:between w:val="nil"/>
        </w:pBdr>
        <w:ind w:firstLine="0"/>
        <w:jc w:val="both"/>
      </w:pPr>
      <w:r w:rsidRPr="006C06A1">
        <w:lastRenderedPageBreak/>
        <w:t>6.13</w:t>
      </w:r>
      <w:r w:rsidR="009444B8">
        <w:rPr>
          <w:b/>
        </w:rPr>
        <w:t xml:space="preserve"> </w:t>
      </w:r>
      <w:r>
        <w:t xml:space="preserve">El </w:t>
      </w:r>
      <w:r w:rsidR="009444B8">
        <w:t>93.4</w:t>
      </w:r>
      <w:r>
        <w:t>% de los encuestados manifestaron que si volverían a participar en otra actividad de rendición de cuentas del organismo</w:t>
      </w:r>
      <w:r w:rsidR="009444B8">
        <w:t xml:space="preserve"> y el 6.6% no lo haría</w:t>
      </w:r>
    </w:p>
    <w:p w14:paraId="153FEFAB" w14:textId="14D0CE77" w:rsidR="00137767" w:rsidRDefault="00137767">
      <w:pPr>
        <w:ind w:left="720"/>
        <w:jc w:val="both"/>
      </w:pPr>
    </w:p>
    <w:p w14:paraId="298D5FD5" w14:textId="27BA7C41" w:rsidR="009444B8" w:rsidRDefault="000666B2" w:rsidP="009444B8">
      <w:pPr>
        <w:ind w:firstLine="0"/>
        <w:jc w:val="both"/>
      </w:pPr>
      <w:r>
        <w:t xml:space="preserve">                     </w:t>
      </w:r>
      <w:r w:rsidR="009444B8" w:rsidRPr="009444B8">
        <w:rPr>
          <w:noProof/>
        </w:rPr>
        <w:drawing>
          <wp:inline distT="0" distB="0" distL="0" distR="0" wp14:anchorId="7D2107CB" wp14:editId="407ACCE1">
            <wp:extent cx="3763108" cy="1659274"/>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85602" cy="1669192"/>
                    </a:xfrm>
                    <a:prstGeom prst="rect">
                      <a:avLst/>
                    </a:prstGeom>
                  </pic:spPr>
                </pic:pic>
              </a:graphicData>
            </a:graphic>
          </wp:inline>
        </w:drawing>
      </w:r>
    </w:p>
    <w:p w14:paraId="7CEABE58" w14:textId="5495302D" w:rsidR="009444B8" w:rsidRDefault="009444B8">
      <w:pPr>
        <w:ind w:left="720"/>
        <w:jc w:val="both"/>
      </w:pPr>
    </w:p>
    <w:p w14:paraId="3F18350B" w14:textId="76FE2900" w:rsidR="009444B8" w:rsidRPr="00652760" w:rsidRDefault="00A42AAA" w:rsidP="009444B8">
      <w:pPr>
        <w:ind w:firstLine="0"/>
      </w:pPr>
      <w:r w:rsidRPr="006C06A1">
        <w:t>6.14</w:t>
      </w:r>
      <w:r w:rsidR="009444B8">
        <w:rPr>
          <w:b/>
        </w:rPr>
        <w:t xml:space="preserve"> </w:t>
      </w:r>
      <w:r w:rsidR="009444B8" w:rsidRPr="00652760">
        <w:t xml:space="preserve">La gráfica nos indicó que para el </w:t>
      </w:r>
      <w:r w:rsidR="009444B8">
        <w:t>52</w:t>
      </w:r>
      <w:r w:rsidR="009444B8" w:rsidRPr="00652760">
        <w:t xml:space="preserve">% de los asistentes, la actividad de rendición de cuentas </w:t>
      </w:r>
      <w:r w:rsidR="009444B8">
        <w:t xml:space="preserve">del organismo </w:t>
      </w:r>
      <w:r w:rsidR="009444B8" w:rsidRPr="00652760">
        <w:t>fue excelente.</w:t>
      </w:r>
    </w:p>
    <w:p w14:paraId="5B7AB397" w14:textId="0AE5C115" w:rsidR="00137767" w:rsidRDefault="00A42AAA">
      <w:pPr>
        <w:ind w:firstLine="0"/>
      </w:pPr>
      <w:r>
        <w:t xml:space="preserve">          </w:t>
      </w:r>
      <w:r w:rsidR="000666B2">
        <w:t xml:space="preserve">           </w:t>
      </w:r>
      <w:r>
        <w:t xml:space="preserve">     </w:t>
      </w:r>
      <w:r w:rsidR="009444B8">
        <w:rPr>
          <w:noProof/>
        </w:rPr>
        <w:drawing>
          <wp:inline distT="0" distB="0" distL="0" distR="0" wp14:anchorId="72D9BED0" wp14:editId="7A0FA214">
            <wp:extent cx="4210930" cy="1828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30940" cy="1837490"/>
                    </a:xfrm>
                    <a:prstGeom prst="rect">
                      <a:avLst/>
                    </a:prstGeom>
                    <a:noFill/>
                    <a:ln>
                      <a:noFill/>
                    </a:ln>
                  </pic:spPr>
                </pic:pic>
              </a:graphicData>
            </a:graphic>
          </wp:inline>
        </w:drawing>
      </w:r>
    </w:p>
    <w:p w14:paraId="33172AA7" w14:textId="77777777" w:rsidR="00137767" w:rsidRPr="00652760" w:rsidRDefault="00137767">
      <w:pPr>
        <w:ind w:firstLine="0"/>
      </w:pPr>
    </w:p>
    <w:p w14:paraId="1ACC2788" w14:textId="6216596A" w:rsidR="00137767" w:rsidRPr="006C06A1" w:rsidRDefault="003E57AB" w:rsidP="00485F03">
      <w:pPr>
        <w:spacing w:line="240" w:lineRule="auto"/>
        <w:ind w:firstLine="0"/>
        <w:jc w:val="both"/>
        <w:rPr>
          <w:rFonts w:eastAsia="Roboto"/>
          <w:highlight w:val="white"/>
        </w:rPr>
      </w:pPr>
      <w:r w:rsidRPr="006C06A1">
        <w:rPr>
          <w:rFonts w:eastAsia="Roboto"/>
          <w:highlight w:val="white"/>
        </w:rPr>
        <w:t>6.15 Por</w:t>
      </w:r>
      <w:r w:rsidR="00A42AAA" w:rsidRPr="006C06A1">
        <w:rPr>
          <w:rFonts w:eastAsia="Roboto"/>
          <w:highlight w:val="white"/>
        </w:rPr>
        <w:t xml:space="preserve"> favor proponga un tema de su interés, para la próxima actividad de Rendición de Cuentas:</w:t>
      </w:r>
    </w:p>
    <w:p w14:paraId="25153E3C" w14:textId="77777777" w:rsidR="00137767" w:rsidRPr="00652760" w:rsidRDefault="00137767">
      <w:pPr>
        <w:ind w:firstLine="0"/>
        <w:rPr>
          <w:rFonts w:eastAsia="Roboto"/>
          <w:sz w:val="20"/>
          <w:szCs w:val="20"/>
          <w:highlight w:val="white"/>
        </w:rPr>
      </w:pPr>
    </w:p>
    <w:p w14:paraId="3B01559F" w14:textId="77777777" w:rsidR="00137767" w:rsidRPr="00652760" w:rsidRDefault="00A42AAA">
      <w:pPr>
        <w:numPr>
          <w:ilvl w:val="0"/>
          <w:numId w:val="15"/>
        </w:numPr>
        <w:pBdr>
          <w:top w:val="nil"/>
          <w:left w:val="nil"/>
          <w:bottom w:val="nil"/>
          <w:right w:val="nil"/>
          <w:between w:val="nil"/>
        </w:pBdr>
        <w:jc w:val="both"/>
        <w:rPr>
          <w:color w:val="202124"/>
          <w:highlight w:val="white"/>
        </w:rPr>
      </w:pPr>
      <w:r w:rsidRPr="00652760">
        <w:rPr>
          <w:color w:val="202124"/>
          <w:highlight w:val="white"/>
        </w:rPr>
        <w:t>Una vez analizados los temas sugeridos por la ciudadanía, se evidenció similitud en el temario que se desea abordar en una próxima Rendición de Cuentas, por lo tanto, y atendiendo la importancia de dar a conocer la gestión del Departamento Administrativo de Desarrollo e Innovación Institucional, se tendrá en cuenta los siguientes temas:</w:t>
      </w:r>
    </w:p>
    <w:p w14:paraId="3D3E75BA" w14:textId="77777777" w:rsidR="00137767" w:rsidRPr="00652760" w:rsidRDefault="00137767">
      <w:pPr>
        <w:ind w:firstLine="0"/>
        <w:jc w:val="both"/>
        <w:rPr>
          <w:rFonts w:eastAsia="Arial"/>
          <w:color w:val="202124"/>
          <w:sz w:val="10"/>
          <w:szCs w:val="10"/>
          <w:shd w:val="clear" w:color="auto" w:fill="F8F9FA"/>
        </w:rPr>
      </w:pPr>
    </w:p>
    <w:p w14:paraId="397C069D" w14:textId="77777777" w:rsidR="0046521C" w:rsidRPr="0046521C" w:rsidRDefault="0046521C">
      <w:pPr>
        <w:numPr>
          <w:ilvl w:val="0"/>
          <w:numId w:val="8"/>
        </w:numPr>
        <w:pBdr>
          <w:top w:val="nil"/>
          <w:left w:val="nil"/>
          <w:bottom w:val="nil"/>
          <w:right w:val="nil"/>
          <w:between w:val="nil"/>
        </w:pBdr>
        <w:jc w:val="both"/>
        <w:rPr>
          <w:color w:val="202124"/>
          <w:highlight w:val="white"/>
        </w:rPr>
      </w:pPr>
      <w:r w:rsidRPr="00670326">
        <w:rPr>
          <w:color w:val="202124"/>
          <w:highlight w:val="white"/>
        </w:rPr>
        <w:t>Nivel de madurez del modelo de gestión de arquitectura empresarial en la Entidad</w:t>
      </w:r>
    </w:p>
    <w:p w14:paraId="3FAAA990" w14:textId="55AADC8D" w:rsidR="0046521C" w:rsidRPr="0046521C" w:rsidRDefault="0046521C">
      <w:pPr>
        <w:numPr>
          <w:ilvl w:val="0"/>
          <w:numId w:val="8"/>
        </w:numPr>
        <w:pBdr>
          <w:top w:val="nil"/>
          <w:left w:val="nil"/>
          <w:bottom w:val="nil"/>
          <w:right w:val="nil"/>
          <w:between w:val="nil"/>
        </w:pBdr>
        <w:jc w:val="both"/>
        <w:rPr>
          <w:color w:val="202124"/>
          <w:highlight w:val="white"/>
        </w:rPr>
      </w:pPr>
      <w:r w:rsidRPr="00670326">
        <w:rPr>
          <w:color w:val="202124"/>
          <w:highlight w:val="white"/>
        </w:rPr>
        <w:t>Estadísticas de Seguridad y Salud en el Trabajo</w:t>
      </w:r>
    </w:p>
    <w:p w14:paraId="51089F27" w14:textId="77777777" w:rsidR="0046521C" w:rsidRPr="0046521C" w:rsidRDefault="0046521C">
      <w:pPr>
        <w:numPr>
          <w:ilvl w:val="0"/>
          <w:numId w:val="8"/>
        </w:numPr>
        <w:pBdr>
          <w:top w:val="nil"/>
          <w:left w:val="nil"/>
          <w:bottom w:val="nil"/>
          <w:right w:val="nil"/>
          <w:between w:val="nil"/>
        </w:pBdr>
        <w:jc w:val="both"/>
        <w:rPr>
          <w:color w:val="202124"/>
          <w:highlight w:val="white"/>
        </w:rPr>
      </w:pPr>
      <w:r w:rsidRPr="00670326">
        <w:rPr>
          <w:color w:val="202124"/>
          <w:highlight w:val="white"/>
        </w:rPr>
        <w:t>Gestión del conocimiento</w:t>
      </w:r>
    </w:p>
    <w:p w14:paraId="6F3CB98C" w14:textId="7FBEF9AF" w:rsidR="00670326" w:rsidRPr="00670326" w:rsidRDefault="00670326">
      <w:pPr>
        <w:numPr>
          <w:ilvl w:val="0"/>
          <w:numId w:val="8"/>
        </w:numPr>
        <w:pBdr>
          <w:top w:val="nil"/>
          <w:left w:val="nil"/>
          <w:bottom w:val="nil"/>
          <w:right w:val="nil"/>
          <w:between w:val="nil"/>
        </w:pBdr>
        <w:jc w:val="both"/>
        <w:rPr>
          <w:color w:val="202124"/>
          <w:highlight w:val="white"/>
        </w:rPr>
      </w:pPr>
      <w:r w:rsidRPr="00670326">
        <w:rPr>
          <w:color w:val="202124"/>
          <w:highlight w:val="white"/>
        </w:rPr>
        <w:t>Saber cómo va los trámites de la entidad</w:t>
      </w:r>
    </w:p>
    <w:p w14:paraId="5C7DB704" w14:textId="3782DA4C" w:rsidR="00670326" w:rsidRPr="00670326" w:rsidRDefault="00670326">
      <w:pPr>
        <w:numPr>
          <w:ilvl w:val="0"/>
          <w:numId w:val="8"/>
        </w:numPr>
        <w:pBdr>
          <w:top w:val="nil"/>
          <w:left w:val="nil"/>
          <w:bottom w:val="nil"/>
          <w:right w:val="nil"/>
          <w:between w:val="nil"/>
        </w:pBdr>
        <w:jc w:val="both"/>
        <w:rPr>
          <w:color w:val="202124"/>
          <w:highlight w:val="white"/>
        </w:rPr>
      </w:pPr>
      <w:r w:rsidRPr="00670326">
        <w:rPr>
          <w:color w:val="202124"/>
          <w:highlight w:val="white"/>
        </w:rPr>
        <w:t>Cali Distrito</w:t>
      </w:r>
    </w:p>
    <w:p w14:paraId="29E4E202" w14:textId="1190EC1E" w:rsidR="00137767" w:rsidRPr="00652760" w:rsidRDefault="00670326">
      <w:pPr>
        <w:ind w:firstLine="0"/>
        <w:jc w:val="both"/>
        <w:rPr>
          <w:sz w:val="8"/>
          <w:szCs w:val="8"/>
        </w:rPr>
      </w:pPr>
      <w:r>
        <w:rPr>
          <w:rFonts w:ascii="Roboto" w:hAnsi="Roboto"/>
          <w:color w:val="202124"/>
          <w:spacing w:val="3"/>
          <w:sz w:val="21"/>
          <w:szCs w:val="21"/>
          <w:shd w:val="clear" w:color="auto" w:fill="F8F9FA"/>
        </w:rPr>
        <w:t xml:space="preserve">       </w:t>
      </w:r>
    </w:p>
    <w:p w14:paraId="5BC45E65" w14:textId="09FA8937" w:rsidR="00137767" w:rsidRDefault="00A42AAA">
      <w:pPr>
        <w:ind w:firstLine="0"/>
        <w:jc w:val="both"/>
      </w:pPr>
      <w:r w:rsidRPr="00652760">
        <w:t>Toda la información sobre los temas de interés que la ciudadanía le gustaría que se abordaran en la próxima actividad de Rendición de Cuentas pueden ser consultados e</w:t>
      </w:r>
      <w:r w:rsidRPr="00652760">
        <w:rPr>
          <w:color w:val="202124"/>
          <w:highlight w:val="white"/>
        </w:rPr>
        <w:t xml:space="preserve">n el </w:t>
      </w:r>
      <w:r w:rsidRPr="00652760">
        <w:t xml:space="preserve">siguiente enlace: </w:t>
      </w:r>
      <w:hyperlink r:id="rId66" w:anchor="responses" w:history="1">
        <w:r w:rsidR="0046521C">
          <w:rPr>
            <w:rStyle w:val="Hipervnculo"/>
          </w:rPr>
          <w:t>Encuesta de evaluación R.C II_DADII - 2022 - Formularios de Google</w:t>
        </w:r>
      </w:hyperlink>
    </w:p>
    <w:p w14:paraId="1766380A" w14:textId="77777777" w:rsidR="00137767" w:rsidRDefault="00137767">
      <w:pPr>
        <w:ind w:firstLine="0"/>
        <w:jc w:val="both"/>
      </w:pPr>
      <w:bookmarkStart w:id="52" w:name="_Hlk117879608"/>
    </w:p>
    <w:p w14:paraId="478087F6" w14:textId="77777777" w:rsidR="00137767" w:rsidRDefault="00A42AAA">
      <w:pPr>
        <w:pStyle w:val="Ttulo1"/>
        <w:numPr>
          <w:ilvl w:val="0"/>
          <w:numId w:val="4"/>
        </w:numPr>
      </w:pPr>
      <w:bookmarkStart w:id="53" w:name="_Toc103031054"/>
      <w:bookmarkStart w:id="54" w:name="_Hlk117879683"/>
      <w:r>
        <w:lastRenderedPageBreak/>
        <w:t>Preguntas y Respuestas – PQRSD</w:t>
      </w:r>
      <w:bookmarkEnd w:id="53"/>
    </w:p>
    <w:p w14:paraId="28ECC847" w14:textId="66810452" w:rsidR="00137767" w:rsidRDefault="00A42AAA">
      <w:pPr>
        <w:spacing w:after="160" w:line="276" w:lineRule="auto"/>
        <w:ind w:firstLine="0"/>
        <w:jc w:val="both"/>
      </w:pPr>
      <w:bookmarkStart w:id="55" w:name="_heading=h.4d34og8" w:colFirst="0" w:colLast="0"/>
      <w:bookmarkEnd w:id="55"/>
      <w:r>
        <w:t>Durante el evento de diálogo se registraron las siguiente PQRSD, presentadas por los asistentes y/o grupos de valor</w:t>
      </w:r>
      <w:r w:rsidR="00E429A8">
        <w:t xml:space="preserve"> presenciales y virtuales</w:t>
      </w:r>
      <w:r>
        <w:t xml:space="preserve"> a través de </w:t>
      </w:r>
      <w:hyperlink r:id="rId67">
        <w:r>
          <w:rPr>
            <w:color w:val="0563C1"/>
            <w:u w:val="single"/>
          </w:rPr>
          <w:t>https://www.facebook.com/DIICali/</w:t>
        </w:r>
      </w:hyperlink>
      <w:r>
        <w:t xml:space="preserve"> </w:t>
      </w:r>
    </w:p>
    <w:p w14:paraId="1ECC1274" w14:textId="76CFF170" w:rsidR="00137767" w:rsidRDefault="00652760" w:rsidP="00652760">
      <w:pPr>
        <w:spacing w:after="160" w:line="276" w:lineRule="auto"/>
        <w:ind w:firstLine="0"/>
        <w:jc w:val="both"/>
        <w:rPr>
          <w:b/>
        </w:rPr>
      </w:pPr>
      <w:r>
        <w:rPr>
          <w:b/>
        </w:rPr>
        <w:t>PQRSD,</w:t>
      </w:r>
      <w:r w:rsidR="00A42AAA">
        <w:rPr>
          <w:b/>
        </w:rPr>
        <w:t xml:space="preserve"> respondidas durante la trasmisión cuatro (</w:t>
      </w:r>
      <w:r w:rsidR="00542668">
        <w:rPr>
          <w:b/>
        </w:rPr>
        <w:t>9</w:t>
      </w:r>
      <w:r w:rsidR="00A42AAA">
        <w:rPr>
          <w:b/>
        </w:rPr>
        <w:t>):</w:t>
      </w:r>
    </w:p>
    <w:p w14:paraId="22C4AB04" w14:textId="77777777" w:rsidR="002E6B6F" w:rsidRDefault="002E6B6F" w:rsidP="000431F2">
      <w:pPr>
        <w:pStyle w:val="Sinespaciado"/>
        <w:ind w:firstLine="0"/>
        <w:rPr>
          <w:rFonts w:eastAsiaTheme="majorEastAsia" w:cstheme="majorBidi"/>
          <w:b/>
          <w:color w:val="70AD47" w:themeColor="accent6"/>
          <w:szCs w:val="26"/>
          <w:lang w:eastAsia="en-US"/>
        </w:rPr>
      </w:pPr>
    </w:p>
    <w:p w14:paraId="1EB2AA07" w14:textId="4152DBBD" w:rsidR="002C7DBF" w:rsidRPr="000431F2" w:rsidRDefault="000431F2" w:rsidP="000431F2">
      <w:pPr>
        <w:pStyle w:val="Sinespaciado"/>
        <w:ind w:firstLine="0"/>
        <w:rPr>
          <w:rFonts w:eastAsiaTheme="majorEastAsia" w:cstheme="majorBidi"/>
          <w:b/>
          <w:color w:val="70AD47" w:themeColor="accent6"/>
          <w:szCs w:val="26"/>
          <w:lang w:eastAsia="en-US"/>
        </w:rPr>
      </w:pPr>
      <w:r w:rsidRPr="000431F2">
        <w:rPr>
          <w:rFonts w:eastAsiaTheme="majorEastAsia" w:cstheme="majorBidi"/>
          <w:b/>
          <w:color w:val="70AD47" w:themeColor="accent6"/>
          <w:szCs w:val="26"/>
          <w:lang w:eastAsia="en-US"/>
        </w:rPr>
        <w:t>1</w:t>
      </w:r>
      <w:r>
        <w:rPr>
          <w:rFonts w:eastAsiaTheme="majorEastAsia" w:cstheme="majorBidi"/>
          <w:b/>
          <w:color w:val="70AD47" w:themeColor="accent6"/>
          <w:szCs w:val="26"/>
          <w:lang w:eastAsia="en-US"/>
        </w:rPr>
        <w:t>.</w:t>
      </w:r>
      <w:r w:rsidRPr="000431F2">
        <w:rPr>
          <w:rFonts w:eastAsiaTheme="majorEastAsia" w:cstheme="majorBidi"/>
          <w:b/>
          <w:color w:val="70AD47" w:themeColor="accent6"/>
          <w:szCs w:val="26"/>
          <w:lang w:eastAsia="en-US"/>
        </w:rPr>
        <w:t xml:space="preserve"> </w:t>
      </w:r>
      <w:r w:rsidR="002C7DBF" w:rsidRPr="000431F2">
        <w:rPr>
          <w:rFonts w:eastAsiaTheme="majorEastAsia" w:cstheme="majorBidi"/>
          <w:b/>
          <w:color w:val="70AD47" w:themeColor="accent6"/>
          <w:szCs w:val="26"/>
          <w:lang w:eastAsia="en-US"/>
        </w:rPr>
        <w:t>¿Qué beneficios o ventajas tiene una entidad al estar certificada en el sistema de gestión de calidad?</w:t>
      </w:r>
    </w:p>
    <w:p w14:paraId="4D38700F" w14:textId="77777777" w:rsidR="000431F2" w:rsidRPr="000431F2" w:rsidRDefault="000431F2" w:rsidP="002C7DBF">
      <w:pPr>
        <w:pStyle w:val="Ttulo2"/>
        <w:ind w:firstLine="0"/>
        <w:rPr>
          <w:b w:val="0"/>
          <w:bCs/>
          <w:color w:val="000000" w:themeColor="text1"/>
          <w:sz w:val="8"/>
          <w:szCs w:val="8"/>
        </w:rPr>
      </w:pPr>
    </w:p>
    <w:p w14:paraId="335ACF0F" w14:textId="729EB2A6" w:rsidR="00137767" w:rsidRPr="000431F2" w:rsidRDefault="00A42AAA" w:rsidP="000431F2">
      <w:pPr>
        <w:pStyle w:val="Sinespaciado"/>
        <w:ind w:firstLine="0"/>
        <w:jc w:val="both"/>
        <w:rPr>
          <w:bCs/>
        </w:rPr>
      </w:pPr>
      <w:r w:rsidRPr="000431F2">
        <w:rPr>
          <w:bCs/>
        </w:rPr>
        <w:t xml:space="preserve">Respuesta: </w:t>
      </w:r>
      <w:r w:rsidR="000431F2" w:rsidRPr="000431F2">
        <w:rPr>
          <w:bCs/>
        </w:rPr>
        <w:t>Dentro de los beneficios se tienen: la mejora de su imagen y credibilidad debido a que la norma es un estándar internacionalmente reconocido se ha convertido en la raíz para crear un Sistema de Gestión y Control en todo el mundo; mejora de la satisfacción del cliente, al mejorar la satisfacción de sus clientes se tendrán más cliente</w:t>
      </w:r>
    </w:p>
    <w:p w14:paraId="46302D73" w14:textId="0EB2A647" w:rsidR="00137767" w:rsidRDefault="00137767">
      <w:pPr>
        <w:spacing w:after="160" w:line="276" w:lineRule="auto"/>
        <w:ind w:firstLine="0"/>
        <w:jc w:val="both"/>
        <w:rPr>
          <w:sz w:val="22"/>
          <w:szCs w:val="22"/>
        </w:rPr>
      </w:pPr>
    </w:p>
    <w:p w14:paraId="414C5E5C" w14:textId="2DCC20D0" w:rsidR="00137767" w:rsidRPr="000431F2" w:rsidRDefault="00652760" w:rsidP="000431F2">
      <w:pPr>
        <w:pStyle w:val="Sinespaciado"/>
        <w:ind w:firstLine="0"/>
        <w:rPr>
          <w:rFonts w:eastAsiaTheme="majorEastAsia" w:cstheme="majorBidi"/>
          <w:b/>
          <w:color w:val="70AD47" w:themeColor="accent6"/>
          <w:szCs w:val="26"/>
          <w:lang w:eastAsia="en-US"/>
        </w:rPr>
      </w:pPr>
      <w:bookmarkStart w:id="56" w:name="_Toc103031056"/>
      <w:r w:rsidRPr="000431F2">
        <w:rPr>
          <w:rFonts w:eastAsiaTheme="majorEastAsia" w:cstheme="majorBidi"/>
          <w:b/>
          <w:color w:val="70AD47" w:themeColor="accent6"/>
          <w:szCs w:val="26"/>
          <w:lang w:eastAsia="en-US"/>
        </w:rPr>
        <w:t xml:space="preserve">2. </w:t>
      </w:r>
      <w:r w:rsidR="000431F2" w:rsidRPr="000431F2">
        <w:rPr>
          <w:rFonts w:eastAsiaTheme="majorEastAsia" w:cstheme="majorBidi"/>
          <w:b/>
          <w:color w:val="70AD47" w:themeColor="accent6"/>
          <w:szCs w:val="26"/>
          <w:lang w:eastAsia="en-US"/>
        </w:rPr>
        <w:t>¿Con qué herramienta la entidad hace posible la implementación controlada de los documentos propios del sistema de gestión de calidad?</w:t>
      </w:r>
      <w:r w:rsidR="00A42AAA" w:rsidRPr="000431F2">
        <w:rPr>
          <w:rFonts w:eastAsiaTheme="majorEastAsia" w:cstheme="majorBidi"/>
          <w:b/>
          <w:color w:val="70AD47" w:themeColor="accent6"/>
          <w:szCs w:val="26"/>
          <w:lang w:eastAsia="en-US"/>
        </w:rPr>
        <w:t>?</w:t>
      </w:r>
      <w:bookmarkEnd w:id="56"/>
    </w:p>
    <w:p w14:paraId="29CCC823" w14:textId="77777777" w:rsidR="00137767" w:rsidRDefault="00137767">
      <w:pPr>
        <w:ind w:firstLine="0"/>
        <w:jc w:val="both"/>
        <w:rPr>
          <w:sz w:val="22"/>
          <w:szCs w:val="22"/>
        </w:rPr>
      </w:pPr>
    </w:p>
    <w:p w14:paraId="3026C2F4" w14:textId="5C2E5ECD" w:rsidR="00137767" w:rsidRPr="00642E8D" w:rsidRDefault="00A42AAA">
      <w:pPr>
        <w:ind w:firstLine="0"/>
        <w:jc w:val="both"/>
      </w:pPr>
      <w:r w:rsidRPr="00642E8D">
        <w:t xml:space="preserve">Respuesta: </w:t>
      </w:r>
      <w:r w:rsidR="000431F2" w:rsidRPr="00642E8D">
        <w:t>El sistema de Información documentada a través de la herramienta Daruma</w:t>
      </w:r>
    </w:p>
    <w:p w14:paraId="61F0DD78" w14:textId="77777777" w:rsidR="00137767" w:rsidRPr="00642E8D" w:rsidRDefault="00137767">
      <w:pPr>
        <w:ind w:firstLine="0"/>
        <w:jc w:val="both"/>
      </w:pPr>
    </w:p>
    <w:p w14:paraId="706D3B0E" w14:textId="34952EA4" w:rsidR="00137767" w:rsidRPr="00642E8D" w:rsidRDefault="00D916D3" w:rsidP="000431F2">
      <w:pPr>
        <w:pStyle w:val="Sinespaciado"/>
        <w:ind w:firstLine="0"/>
        <w:rPr>
          <w:rFonts w:eastAsiaTheme="majorEastAsia" w:cstheme="majorBidi"/>
          <w:b/>
          <w:color w:val="70AD47" w:themeColor="accent6"/>
          <w:lang w:eastAsia="en-US"/>
        </w:rPr>
      </w:pPr>
      <w:bookmarkStart w:id="57" w:name="_Toc103031058"/>
      <w:r w:rsidRPr="00642E8D">
        <w:rPr>
          <w:rFonts w:eastAsiaTheme="majorEastAsia" w:cstheme="majorBidi"/>
          <w:b/>
          <w:color w:val="70AD47" w:themeColor="accent6"/>
          <w:lang w:eastAsia="en-US"/>
        </w:rPr>
        <w:t>3</w:t>
      </w:r>
      <w:r w:rsidR="00652760" w:rsidRPr="00642E8D">
        <w:rPr>
          <w:rFonts w:eastAsiaTheme="majorEastAsia" w:cstheme="majorBidi"/>
          <w:b/>
          <w:color w:val="70AD47" w:themeColor="accent6"/>
          <w:lang w:eastAsia="en-US"/>
        </w:rPr>
        <w:t xml:space="preserve">. </w:t>
      </w:r>
      <w:r w:rsidR="000431F2" w:rsidRPr="00642E8D">
        <w:rPr>
          <w:rFonts w:eastAsiaTheme="majorEastAsia" w:cstheme="majorBidi"/>
          <w:b/>
          <w:color w:val="70AD47" w:themeColor="accent6"/>
          <w:lang w:eastAsia="en-US"/>
        </w:rPr>
        <w:t xml:space="preserve">¿Cómo se está avanzando el tema de Teletrabajo en los servicios de la </w:t>
      </w:r>
      <w:r w:rsidR="00373AF0" w:rsidRPr="00642E8D">
        <w:rPr>
          <w:rFonts w:eastAsiaTheme="majorEastAsia" w:cstheme="majorBidi"/>
          <w:b/>
          <w:color w:val="70AD47" w:themeColor="accent6"/>
          <w:lang w:eastAsia="en-US"/>
        </w:rPr>
        <w:t>Alcaldía</w:t>
      </w:r>
      <w:r w:rsidR="00652760" w:rsidRPr="00642E8D">
        <w:rPr>
          <w:rFonts w:eastAsiaTheme="majorEastAsia" w:cstheme="majorBidi"/>
          <w:b/>
          <w:color w:val="70AD47" w:themeColor="accent6"/>
          <w:lang w:eastAsia="en-US"/>
        </w:rPr>
        <w:t>?</w:t>
      </w:r>
      <w:bookmarkEnd w:id="57"/>
    </w:p>
    <w:p w14:paraId="297F6898" w14:textId="77777777" w:rsidR="00137767" w:rsidRPr="00642E8D" w:rsidRDefault="00137767">
      <w:pPr>
        <w:ind w:firstLine="0"/>
        <w:jc w:val="both"/>
      </w:pPr>
    </w:p>
    <w:p w14:paraId="17DC6743" w14:textId="01890D1D" w:rsidR="00137767" w:rsidRPr="00642E8D" w:rsidRDefault="00A42AAA">
      <w:pPr>
        <w:ind w:firstLine="0"/>
        <w:jc w:val="both"/>
      </w:pPr>
      <w:r w:rsidRPr="00642E8D">
        <w:t xml:space="preserve">Respuesta: </w:t>
      </w:r>
      <w:r w:rsidR="00373AF0" w:rsidRPr="00642E8D">
        <w:t xml:space="preserve">con la </w:t>
      </w:r>
      <w:r w:rsidR="00D916D3" w:rsidRPr="00642E8D">
        <w:t>implementación</w:t>
      </w:r>
      <w:r w:rsidR="00373AF0" w:rsidRPr="00642E8D">
        <w:t xml:space="preserve"> </w:t>
      </w:r>
      <w:r w:rsidR="000431F2" w:rsidRPr="00642E8D">
        <w:t>de la estrategia antitramites</w:t>
      </w:r>
      <w:r w:rsidR="00373AF0" w:rsidRPr="00642E8D">
        <w:t>, se busca disponer de manera sencilla los bienes y servicios</w:t>
      </w:r>
      <w:r w:rsidR="00D916D3" w:rsidRPr="00642E8D">
        <w:t xml:space="preserve"> </w:t>
      </w:r>
      <w:r w:rsidR="00A86040" w:rsidRPr="00642E8D">
        <w:t xml:space="preserve">que  la entidad ofrece a los diferentes grupos de valor, en ese sentido alguna de las acciones de mejora tiene que ver con el soporte tecnológico se dispones de unos tramites parcialmente en línea, que  fácilmente los ciudadanos pueden realizar como es el proceso de radicación a través del canal virtual en la página de la alcaldía </w:t>
      </w:r>
      <w:hyperlink r:id="rId68" w:history="1">
        <w:r w:rsidR="00A86040" w:rsidRPr="00642E8D">
          <w:rPr>
            <w:rStyle w:val="Hipervnculo"/>
          </w:rPr>
          <w:t>www.cali.gov.co</w:t>
        </w:r>
      </w:hyperlink>
      <w:r w:rsidR="00A86040" w:rsidRPr="00642E8D">
        <w:t xml:space="preserve">  en la </w:t>
      </w:r>
      <w:r w:rsidR="00D916D3" w:rsidRPr="00642E8D">
        <w:t>opción que se denomina PQRSD, en ese formulario se podrá realizar las diferentes solicitudes.</w:t>
      </w:r>
    </w:p>
    <w:p w14:paraId="688C75E2" w14:textId="6F933F9B" w:rsidR="00D916D3" w:rsidRPr="00642E8D" w:rsidRDefault="00D916D3">
      <w:pPr>
        <w:ind w:firstLine="0"/>
        <w:jc w:val="both"/>
      </w:pPr>
    </w:p>
    <w:p w14:paraId="7EFC1BB6" w14:textId="708B3F06" w:rsidR="00D916D3" w:rsidRPr="00642E8D" w:rsidRDefault="00A86040">
      <w:pPr>
        <w:ind w:firstLine="0"/>
        <w:jc w:val="both"/>
      </w:pPr>
      <w:r w:rsidRPr="00642E8D">
        <w:t xml:space="preserve">Referente a la implementación del modelo de teletrabajo </w:t>
      </w:r>
      <w:r w:rsidR="001975F1" w:rsidRPr="00642E8D">
        <w:t>s</w:t>
      </w:r>
      <w:r w:rsidR="00D916D3" w:rsidRPr="00642E8D">
        <w:t xml:space="preserve">e busca mejorar la efectividad de los servidores </w:t>
      </w:r>
      <w:r w:rsidRPr="00642E8D">
        <w:t>públicos</w:t>
      </w:r>
      <w:r w:rsidR="001975F1" w:rsidRPr="00642E8D">
        <w:t xml:space="preserve">, donde </w:t>
      </w:r>
      <w:r w:rsidR="00E21875" w:rsidRPr="00642E8D">
        <w:t>va a</w:t>
      </w:r>
      <w:r w:rsidR="001975F1" w:rsidRPr="00642E8D">
        <w:t xml:space="preserve"> generar un impacto en la gestión oportuna de las solicitudes de los usuarios.</w:t>
      </w:r>
    </w:p>
    <w:p w14:paraId="119024FC" w14:textId="77777777" w:rsidR="000431F2" w:rsidRPr="00642E8D" w:rsidRDefault="000431F2">
      <w:pPr>
        <w:ind w:firstLine="0"/>
        <w:jc w:val="both"/>
      </w:pPr>
    </w:p>
    <w:p w14:paraId="3A3FDBB6" w14:textId="68F531B6" w:rsidR="00D916D3" w:rsidRPr="00642E8D" w:rsidRDefault="00D916D3" w:rsidP="00D916D3">
      <w:pPr>
        <w:pStyle w:val="Ttulo2"/>
        <w:ind w:firstLine="0"/>
        <w:rPr>
          <w:szCs w:val="24"/>
        </w:rPr>
      </w:pPr>
      <w:bookmarkStart w:id="58" w:name="_Toc103031057"/>
      <w:bookmarkStart w:id="59" w:name="_Toc103031059"/>
      <w:r w:rsidRPr="00642E8D">
        <w:rPr>
          <w:szCs w:val="24"/>
        </w:rPr>
        <w:t>4. ¿Cómo va el avance del Plan de desarrollo</w:t>
      </w:r>
      <w:r w:rsidR="00E21875" w:rsidRPr="00642E8D">
        <w:rPr>
          <w:szCs w:val="24"/>
        </w:rPr>
        <w:t xml:space="preserve"> en cuanto a capacitaciones</w:t>
      </w:r>
      <w:r w:rsidRPr="00642E8D">
        <w:rPr>
          <w:szCs w:val="24"/>
        </w:rPr>
        <w:t>?</w:t>
      </w:r>
      <w:bookmarkEnd w:id="58"/>
    </w:p>
    <w:p w14:paraId="37270773" w14:textId="071AF68D" w:rsidR="00D1079D" w:rsidRPr="00642E8D" w:rsidRDefault="00E21875" w:rsidP="00D1079D">
      <w:pPr>
        <w:pStyle w:val="Sinespaciado"/>
        <w:ind w:firstLine="0"/>
      </w:pPr>
      <w:r w:rsidRPr="00642E8D">
        <w:t>Respuesta: En el cuatrienio se tiene una línea base de capacitar 2.287 funcionarios, a la fecha se han capacitado 1251 servidores públicos</w:t>
      </w:r>
      <w:r w:rsidR="00AE66C5" w:rsidRPr="00642E8D">
        <w:t>.</w:t>
      </w:r>
    </w:p>
    <w:p w14:paraId="30712C68" w14:textId="00C15991" w:rsidR="00AE66C5" w:rsidRPr="00642E8D" w:rsidRDefault="00AE66C5" w:rsidP="00D1079D">
      <w:pPr>
        <w:pStyle w:val="Sinespaciado"/>
        <w:ind w:firstLine="0"/>
      </w:pPr>
    </w:p>
    <w:p w14:paraId="033E1858" w14:textId="4FB3B0C0" w:rsidR="00AE66C5" w:rsidRPr="00642E8D" w:rsidRDefault="00AE66C5" w:rsidP="00D1079D">
      <w:pPr>
        <w:pStyle w:val="Sinespaciado"/>
        <w:ind w:firstLine="0"/>
        <w:rPr>
          <w:rFonts w:eastAsiaTheme="majorEastAsia" w:cstheme="majorBidi"/>
          <w:b/>
          <w:color w:val="70AD47" w:themeColor="accent6"/>
          <w:lang w:eastAsia="en-US"/>
        </w:rPr>
      </w:pPr>
      <w:r w:rsidRPr="00642E8D">
        <w:rPr>
          <w:rFonts w:eastAsiaTheme="majorEastAsia" w:cstheme="majorBidi"/>
          <w:b/>
          <w:color w:val="70AD47" w:themeColor="accent6"/>
          <w:lang w:eastAsia="en-US"/>
        </w:rPr>
        <w:t>5. ¿Cuáles son los beneficios y ventajas con relación a que la entidad tenga un certificado en el Sistema de Gestión de Calidad?</w:t>
      </w:r>
    </w:p>
    <w:p w14:paraId="06CAC590" w14:textId="2C09E261" w:rsidR="00AE66C5" w:rsidRPr="00642E8D" w:rsidRDefault="00AE66C5" w:rsidP="00D1079D">
      <w:pPr>
        <w:pStyle w:val="Sinespaciado"/>
        <w:ind w:firstLine="0"/>
      </w:pPr>
    </w:p>
    <w:p w14:paraId="123E7E81" w14:textId="424EDE34" w:rsidR="00AE66C5" w:rsidRPr="00642E8D" w:rsidRDefault="00AE66C5" w:rsidP="00D1079D">
      <w:pPr>
        <w:pStyle w:val="Sinespaciado"/>
        <w:ind w:firstLine="0"/>
      </w:pPr>
      <w:r w:rsidRPr="00642E8D">
        <w:t>Respuesta:</w:t>
      </w:r>
      <w:r w:rsidR="00AA33D0" w:rsidRPr="00642E8D">
        <w:t xml:space="preserve"> Servicios de manera oportuna de acuerdo con las necesidades de los ciudadanos, credibilidad </w:t>
      </w:r>
    </w:p>
    <w:p w14:paraId="2765543C" w14:textId="755D418F" w:rsidR="00AE66C5" w:rsidRPr="00642E8D" w:rsidRDefault="00AE66C5" w:rsidP="00D1079D">
      <w:pPr>
        <w:pStyle w:val="Sinespaciado"/>
        <w:ind w:firstLine="0"/>
      </w:pPr>
    </w:p>
    <w:p w14:paraId="403916F6" w14:textId="155D8469" w:rsidR="00AE66C5" w:rsidRPr="00642E8D" w:rsidRDefault="00AE66C5" w:rsidP="00AE66C5">
      <w:pPr>
        <w:pStyle w:val="Sinespaciado"/>
        <w:ind w:firstLine="0"/>
      </w:pPr>
      <w:r w:rsidRPr="00642E8D">
        <w:rPr>
          <w:rFonts w:eastAsiaTheme="majorEastAsia" w:cstheme="majorBidi"/>
          <w:b/>
          <w:color w:val="70AD47" w:themeColor="accent6"/>
          <w:lang w:eastAsia="en-US"/>
        </w:rPr>
        <w:lastRenderedPageBreak/>
        <w:t>6. ¿Cuándo se implemente el modelo de tele</w:t>
      </w:r>
      <w:r w:rsidR="00AA33D0" w:rsidRPr="00642E8D">
        <w:rPr>
          <w:rFonts w:eastAsiaTheme="majorEastAsia" w:cstheme="majorBidi"/>
          <w:b/>
          <w:color w:val="70AD47" w:themeColor="accent6"/>
          <w:lang w:eastAsia="en-US"/>
        </w:rPr>
        <w:t xml:space="preserve">trabajo se </w:t>
      </w:r>
      <w:r w:rsidR="00AB30F9" w:rsidRPr="00642E8D">
        <w:rPr>
          <w:rFonts w:eastAsiaTheme="majorEastAsia" w:cstheme="majorBidi"/>
          <w:b/>
          <w:color w:val="70AD47" w:themeColor="accent6"/>
          <w:lang w:eastAsia="en-US"/>
        </w:rPr>
        <w:t>van a</w:t>
      </w:r>
      <w:r w:rsidR="00AA33D0" w:rsidRPr="00642E8D">
        <w:rPr>
          <w:rFonts w:eastAsiaTheme="majorEastAsia" w:cstheme="majorBidi"/>
          <w:b/>
          <w:color w:val="70AD47" w:themeColor="accent6"/>
          <w:lang w:eastAsia="en-US"/>
        </w:rPr>
        <w:t xml:space="preserve"> actualizar las fichas de</w:t>
      </w:r>
      <w:r w:rsidR="00AB30F9" w:rsidRPr="00642E8D">
        <w:rPr>
          <w:rFonts w:eastAsiaTheme="majorEastAsia" w:cstheme="majorBidi"/>
          <w:b/>
          <w:color w:val="70AD47" w:themeColor="accent6"/>
          <w:lang w:eastAsia="en-US"/>
        </w:rPr>
        <w:t>l</w:t>
      </w:r>
      <w:r w:rsidR="00AA33D0" w:rsidRPr="00642E8D">
        <w:rPr>
          <w:rFonts w:eastAsiaTheme="majorEastAsia" w:cstheme="majorBidi"/>
          <w:b/>
          <w:color w:val="70AD47" w:themeColor="accent6"/>
          <w:lang w:eastAsia="en-US"/>
        </w:rPr>
        <w:t xml:space="preserve"> manual de funciones?</w:t>
      </w:r>
    </w:p>
    <w:p w14:paraId="7917E93D" w14:textId="77777777" w:rsidR="00AB30F9" w:rsidRPr="00642E8D" w:rsidRDefault="00AB30F9" w:rsidP="00D1079D">
      <w:pPr>
        <w:pStyle w:val="Sinespaciado"/>
        <w:ind w:firstLine="0"/>
      </w:pPr>
    </w:p>
    <w:p w14:paraId="1E5A5740" w14:textId="09BE0B2E" w:rsidR="00642E8D" w:rsidRDefault="00AE66C5" w:rsidP="00642E8D">
      <w:pPr>
        <w:pStyle w:val="Sinespaciado"/>
        <w:ind w:firstLine="0"/>
        <w:jc w:val="both"/>
      </w:pPr>
      <w:r w:rsidRPr="00642E8D">
        <w:t>Respuesta:</w:t>
      </w:r>
      <w:r w:rsidR="00AB30F9" w:rsidRPr="00642E8D">
        <w:t xml:space="preserve"> </w:t>
      </w:r>
      <w:r w:rsidR="00642E8D">
        <w:t>S</w:t>
      </w:r>
      <w:r w:rsidR="00AB30F9" w:rsidRPr="00642E8D">
        <w:t xml:space="preserve">e realizarán los ajustes de acuerdo con las necesidades, el funcionario deberá realizar su evaluación de desempeño, seguimiento al plan de trabajo y concertación por medio de la herramienta de Daruma, las fichas de manual de funciones inicialmente no tendrán ninguna modificación, se realizarán </w:t>
      </w:r>
      <w:r w:rsidR="00642E8D" w:rsidRPr="00642E8D">
        <w:t>de acuerdo con</w:t>
      </w:r>
      <w:r w:rsidR="00AB30F9" w:rsidRPr="00642E8D">
        <w:t xml:space="preserve"> la necesidad.</w:t>
      </w:r>
    </w:p>
    <w:p w14:paraId="143B28C9" w14:textId="3C985C38" w:rsidR="00642E8D" w:rsidRDefault="00642E8D" w:rsidP="00642E8D">
      <w:pPr>
        <w:pStyle w:val="Sinespaciado"/>
        <w:ind w:firstLine="0"/>
        <w:jc w:val="both"/>
      </w:pPr>
    </w:p>
    <w:p w14:paraId="3C16A8D6" w14:textId="37A92076" w:rsidR="00642E8D" w:rsidRDefault="00521B92" w:rsidP="00642E8D">
      <w:pPr>
        <w:pStyle w:val="Sinespaciado"/>
        <w:ind w:firstLine="0"/>
        <w:jc w:val="both"/>
      </w:pPr>
      <w:r w:rsidRPr="00521B92">
        <w:rPr>
          <w:rFonts w:eastAsiaTheme="majorEastAsia" w:cstheme="majorBidi"/>
          <w:b/>
          <w:color w:val="70AD47" w:themeColor="accent6"/>
          <w:lang w:eastAsia="en-US"/>
        </w:rPr>
        <w:t>7. ¿</w:t>
      </w:r>
      <w:r w:rsidR="000035A3" w:rsidRPr="00521B92">
        <w:rPr>
          <w:rFonts w:eastAsiaTheme="majorEastAsia" w:cstheme="majorBidi"/>
          <w:b/>
          <w:color w:val="70AD47" w:themeColor="accent6"/>
          <w:lang w:eastAsia="en-US"/>
        </w:rPr>
        <w:t>Han</w:t>
      </w:r>
      <w:r w:rsidR="00642E8D" w:rsidRPr="00521B92">
        <w:rPr>
          <w:rFonts w:eastAsiaTheme="majorEastAsia" w:cstheme="majorBidi"/>
          <w:b/>
          <w:color w:val="70AD47" w:themeColor="accent6"/>
          <w:lang w:eastAsia="en-US"/>
        </w:rPr>
        <w:t xml:space="preserve"> sido vacunados los funcionarios de la </w:t>
      </w:r>
      <w:r w:rsidR="000035A3" w:rsidRPr="00521B92">
        <w:rPr>
          <w:rFonts w:eastAsiaTheme="majorEastAsia" w:cstheme="majorBidi"/>
          <w:b/>
          <w:color w:val="70AD47" w:themeColor="accent6"/>
          <w:lang w:eastAsia="en-US"/>
        </w:rPr>
        <w:t>Alcaldía y cuales vacuna han aplicado a los colaboradores?</w:t>
      </w:r>
    </w:p>
    <w:p w14:paraId="7149A5C8" w14:textId="1DF348CA" w:rsidR="00642E8D" w:rsidRDefault="00642E8D" w:rsidP="00642E8D">
      <w:pPr>
        <w:pStyle w:val="Sinespaciado"/>
        <w:ind w:firstLine="0"/>
        <w:jc w:val="both"/>
      </w:pPr>
    </w:p>
    <w:p w14:paraId="546BA489" w14:textId="5B44A50E" w:rsidR="00521B92" w:rsidRDefault="00642E8D" w:rsidP="00642E8D">
      <w:pPr>
        <w:pStyle w:val="Sinespaciado"/>
        <w:ind w:firstLine="0"/>
        <w:jc w:val="both"/>
      </w:pPr>
      <w:r w:rsidRPr="00642E8D">
        <w:t>Respuesta:</w:t>
      </w:r>
      <w:r w:rsidR="000035A3">
        <w:t xml:space="preserve"> Si, se han aplicado 2024 vacuna a la </w:t>
      </w:r>
      <w:r w:rsidR="00CC197C">
        <w:t>Secretaría</w:t>
      </w:r>
      <w:r w:rsidR="000035A3">
        <w:t xml:space="preserve"> de Movilidad, DAGMA, Secretaría de Infraestructura, </w:t>
      </w:r>
      <w:r w:rsidR="00CC197C">
        <w:t>Secretaría</w:t>
      </w:r>
      <w:r w:rsidR="000035A3">
        <w:t xml:space="preserve"> de Deportes, deportista de los juegos nacionales, Secretaría de Vivienda y Secretar</w:t>
      </w:r>
      <w:r w:rsidR="00CC197C">
        <w:t>í</w:t>
      </w:r>
      <w:r w:rsidR="000035A3">
        <w:t>a de Salud</w:t>
      </w:r>
      <w:r w:rsidR="00521B92">
        <w:t>.</w:t>
      </w:r>
      <w:r w:rsidR="00CC197C">
        <w:t xml:space="preserve"> </w:t>
      </w:r>
      <w:r w:rsidR="00521B92">
        <w:t>Se aplicaron las siguientes vacunas: Tétano, Influenza, Hepatitis B, Antirrábica y Fiebre Amarilla.</w:t>
      </w:r>
    </w:p>
    <w:p w14:paraId="58B66947" w14:textId="77777777" w:rsidR="00642E8D" w:rsidRDefault="00642E8D" w:rsidP="00642E8D">
      <w:pPr>
        <w:pStyle w:val="Sinespaciado"/>
        <w:ind w:firstLine="0"/>
        <w:jc w:val="both"/>
      </w:pPr>
    </w:p>
    <w:p w14:paraId="4523FDDB" w14:textId="5774A3D2" w:rsidR="00642E8D" w:rsidRPr="00521B92" w:rsidRDefault="00521B92" w:rsidP="00521B92">
      <w:pPr>
        <w:pStyle w:val="Sinespaciado"/>
        <w:numPr>
          <w:ilvl w:val="0"/>
          <w:numId w:val="4"/>
        </w:numPr>
        <w:jc w:val="both"/>
        <w:rPr>
          <w:rFonts w:eastAsiaTheme="majorEastAsia" w:cstheme="majorBidi"/>
          <w:b/>
          <w:color w:val="70AD47" w:themeColor="accent6"/>
          <w:lang w:eastAsia="en-US"/>
        </w:rPr>
      </w:pPr>
      <w:r w:rsidRPr="00521B92">
        <w:rPr>
          <w:rFonts w:eastAsiaTheme="majorEastAsia" w:cstheme="majorBidi"/>
          <w:b/>
          <w:color w:val="70AD47" w:themeColor="accent6"/>
          <w:lang w:eastAsia="en-US"/>
        </w:rPr>
        <w:t>¿Qué acciones ha hecho el Sistema de Gestión de Seguridad, Salud en el Trabajo?</w:t>
      </w:r>
    </w:p>
    <w:p w14:paraId="05ECBE92" w14:textId="68F1BBBB" w:rsidR="00AE66C5" w:rsidRDefault="00AE66C5" w:rsidP="00D1079D">
      <w:pPr>
        <w:pStyle w:val="Sinespaciado"/>
        <w:ind w:firstLine="0"/>
      </w:pPr>
    </w:p>
    <w:p w14:paraId="1CBBE734" w14:textId="4DAC8AE9" w:rsidR="00642E8D" w:rsidRDefault="00642E8D" w:rsidP="00D1079D">
      <w:pPr>
        <w:pStyle w:val="Sinespaciado"/>
        <w:ind w:firstLine="0"/>
      </w:pPr>
      <w:r w:rsidRPr="00642E8D">
        <w:t>Respuesta:</w:t>
      </w:r>
      <w:r w:rsidR="00D859E1">
        <w:t xml:space="preserve"> Se ha realizado matrices de peligros, planes de emergencia, planos de evacuación, mediciones de iluminación, entrega de botiquines, extintores</w:t>
      </w:r>
      <w:r w:rsidR="0005396C">
        <w:t>, señalización preventiva e informativa, inspecciones de seguridad e intervención colectiva en riesgos</w:t>
      </w:r>
      <w:r w:rsidR="00CC197C">
        <w:t>.</w:t>
      </w:r>
    </w:p>
    <w:p w14:paraId="07C317A6" w14:textId="626EEA82" w:rsidR="00642E8D" w:rsidRDefault="00642E8D" w:rsidP="00D1079D">
      <w:pPr>
        <w:pStyle w:val="Sinespaciado"/>
        <w:ind w:firstLine="0"/>
      </w:pPr>
    </w:p>
    <w:p w14:paraId="7D723939" w14:textId="011FAC70" w:rsidR="00137767" w:rsidRPr="00642E8D" w:rsidRDefault="00E429A8" w:rsidP="00D1079D">
      <w:pPr>
        <w:pStyle w:val="Sinespaciado"/>
        <w:numPr>
          <w:ilvl w:val="0"/>
          <w:numId w:val="55"/>
        </w:numPr>
      </w:pPr>
      <w:r w:rsidRPr="00642E8D">
        <w:t xml:space="preserve">No quedaron </w:t>
      </w:r>
      <w:r w:rsidR="00652760" w:rsidRPr="00642E8D">
        <w:t>PQRSD</w:t>
      </w:r>
      <w:r w:rsidRPr="00642E8D">
        <w:t xml:space="preserve"> </w:t>
      </w:r>
      <w:r w:rsidR="00A42AAA" w:rsidRPr="00642E8D">
        <w:t>pendientes por responder como compromiso con los grupos de valor</w:t>
      </w:r>
      <w:bookmarkEnd w:id="59"/>
      <w:r w:rsidRPr="00642E8D">
        <w:t>, toda vez que las preguntas fueron respond</w:t>
      </w:r>
      <w:r w:rsidR="00D1079D" w:rsidRPr="00642E8D">
        <w:t>idas durante el evento de dialogo.</w:t>
      </w:r>
    </w:p>
    <w:p w14:paraId="4DB057A8" w14:textId="77777777" w:rsidR="00D1079D" w:rsidRPr="00642E8D" w:rsidRDefault="00D1079D" w:rsidP="00D1079D">
      <w:pPr>
        <w:pStyle w:val="Sinespaciado"/>
      </w:pPr>
    </w:p>
    <w:p w14:paraId="040B2579" w14:textId="74CCDFA9" w:rsidR="00137767" w:rsidRPr="00642E8D" w:rsidRDefault="00A42AAA">
      <w:pPr>
        <w:pStyle w:val="Prrafodelista"/>
        <w:numPr>
          <w:ilvl w:val="0"/>
          <w:numId w:val="20"/>
        </w:numPr>
        <w:ind w:left="284" w:hanging="284"/>
        <w:jc w:val="both"/>
        <w:rPr>
          <w:color w:val="000000" w:themeColor="text1"/>
        </w:rPr>
      </w:pPr>
      <w:r w:rsidRPr="00642E8D">
        <w:t xml:space="preserve">Adicional se </w:t>
      </w:r>
      <w:r w:rsidRPr="00642E8D">
        <w:rPr>
          <w:color w:val="000000" w:themeColor="text1"/>
        </w:rPr>
        <w:t xml:space="preserve">obtuvieron </w:t>
      </w:r>
      <w:r w:rsidR="0053442E" w:rsidRPr="00642E8D">
        <w:rPr>
          <w:color w:val="000000" w:themeColor="text1"/>
        </w:rPr>
        <w:t>1302</w:t>
      </w:r>
      <w:r w:rsidRPr="00642E8D">
        <w:rPr>
          <w:color w:val="000000" w:themeColor="text1"/>
        </w:rPr>
        <w:t xml:space="preserve"> comentarios que permiten</w:t>
      </w:r>
      <w:r w:rsidR="00652760" w:rsidRPr="00642E8D">
        <w:rPr>
          <w:color w:val="000000" w:themeColor="text1"/>
        </w:rPr>
        <w:t xml:space="preserve"> un buen posicionamiento </w:t>
      </w:r>
      <w:r w:rsidRPr="00642E8D">
        <w:rPr>
          <w:color w:val="000000" w:themeColor="text1"/>
        </w:rPr>
        <w:t xml:space="preserve">y participación por parte de los grupos de valor </w:t>
      </w:r>
    </w:p>
    <w:p w14:paraId="3AA94F6D" w14:textId="79950B41" w:rsidR="00137767" w:rsidRPr="00642E8D" w:rsidRDefault="00A42AAA">
      <w:pPr>
        <w:numPr>
          <w:ilvl w:val="0"/>
          <w:numId w:val="24"/>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 xml:space="preserve">Personas alcanzadas: </w:t>
      </w:r>
      <w:r w:rsidR="0053442E" w:rsidRPr="00642E8D">
        <w:rPr>
          <w:color w:val="000000" w:themeColor="text1"/>
        </w:rPr>
        <w:t>2025</w:t>
      </w:r>
    </w:p>
    <w:p w14:paraId="0C58D27B" w14:textId="3A8C49D1" w:rsidR="00137767" w:rsidRPr="00642E8D" w:rsidRDefault="00A42AAA">
      <w:pPr>
        <w:numPr>
          <w:ilvl w:val="0"/>
          <w:numId w:val="24"/>
        </w:numPr>
        <w:pBdr>
          <w:top w:val="nil"/>
          <w:left w:val="nil"/>
          <w:bottom w:val="nil"/>
          <w:right w:val="nil"/>
          <w:between w:val="nil"/>
        </w:pBdr>
        <w:tabs>
          <w:tab w:val="left" w:pos="0"/>
        </w:tabs>
        <w:spacing w:line="240" w:lineRule="auto"/>
        <w:jc w:val="both"/>
        <w:rPr>
          <w:color w:val="000000" w:themeColor="text1"/>
        </w:rPr>
      </w:pPr>
      <w:r w:rsidRPr="00642E8D">
        <w:rPr>
          <w:color w:val="000000"/>
        </w:rPr>
        <w:t>Me gusta</w:t>
      </w:r>
      <w:r w:rsidRPr="00642E8D">
        <w:rPr>
          <w:color w:val="000000" w:themeColor="text1"/>
        </w:rPr>
        <w:t>: 1</w:t>
      </w:r>
      <w:r w:rsidR="0053442E" w:rsidRPr="00642E8D">
        <w:rPr>
          <w:color w:val="000000" w:themeColor="text1"/>
        </w:rPr>
        <w:t>101</w:t>
      </w:r>
    </w:p>
    <w:p w14:paraId="32F8992A" w14:textId="39743919" w:rsidR="0053442E" w:rsidRPr="00642E8D" w:rsidRDefault="0053442E">
      <w:pPr>
        <w:numPr>
          <w:ilvl w:val="0"/>
          <w:numId w:val="24"/>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Me divierte: 26</w:t>
      </w:r>
    </w:p>
    <w:p w14:paraId="468F6FE8" w14:textId="36D0CFFE" w:rsidR="00137767" w:rsidRPr="00642E8D" w:rsidRDefault="00A42AAA">
      <w:pPr>
        <w:numPr>
          <w:ilvl w:val="0"/>
          <w:numId w:val="24"/>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Me encanta: 3</w:t>
      </w:r>
      <w:r w:rsidR="0053442E" w:rsidRPr="00642E8D">
        <w:rPr>
          <w:color w:val="000000" w:themeColor="text1"/>
        </w:rPr>
        <w:t>38</w:t>
      </w:r>
    </w:p>
    <w:p w14:paraId="28A26C9A" w14:textId="5628FEE8" w:rsidR="00137767" w:rsidRPr="00642E8D" w:rsidRDefault="00A42AAA">
      <w:pPr>
        <w:numPr>
          <w:ilvl w:val="0"/>
          <w:numId w:val="24"/>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 xml:space="preserve">Me asombra </w:t>
      </w:r>
      <w:r w:rsidR="0053442E" w:rsidRPr="00642E8D">
        <w:rPr>
          <w:color w:val="000000" w:themeColor="text1"/>
        </w:rPr>
        <w:t>5</w:t>
      </w:r>
    </w:p>
    <w:p w14:paraId="7DC7FE31" w14:textId="352A5E2E" w:rsidR="0053442E" w:rsidRPr="00642E8D" w:rsidRDefault="0053442E">
      <w:pPr>
        <w:numPr>
          <w:ilvl w:val="0"/>
          <w:numId w:val="24"/>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Me entristece: 5</w:t>
      </w:r>
    </w:p>
    <w:p w14:paraId="7A2D0A89" w14:textId="3ABF40E2" w:rsidR="00137767" w:rsidRPr="00642E8D" w:rsidRDefault="00A42AAA">
      <w:pPr>
        <w:numPr>
          <w:ilvl w:val="0"/>
          <w:numId w:val="24"/>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 xml:space="preserve">Me enfada </w:t>
      </w:r>
      <w:r w:rsidR="0053442E" w:rsidRPr="00642E8D">
        <w:rPr>
          <w:color w:val="000000" w:themeColor="text1"/>
        </w:rPr>
        <w:t>5</w:t>
      </w:r>
    </w:p>
    <w:p w14:paraId="2CFA2B9F" w14:textId="06684FB1" w:rsidR="00137767" w:rsidRPr="00642E8D" w:rsidRDefault="00A42AAA">
      <w:pPr>
        <w:numPr>
          <w:ilvl w:val="0"/>
          <w:numId w:val="24"/>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 xml:space="preserve">Veces que se compartió: </w:t>
      </w:r>
      <w:r w:rsidR="0053442E" w:rsidRPr="00642E8D">
        <w:rPr>
          <w:color w:val="000000" w:themeColor="text1"/>
        </w:rPr>
        <w:t>1</w:t>
      </w:r>
      <w:r w:rsidRPr="00642E8D">
        <w:rPr>
          <w:color w:val="000000" w:themeColor="text1"/>
        </w:rPr>
        <w:t>2 veces</w:t>
      </w:r>
    </w:p>
    <w:p w14:paraId="1468445D" w14:textId="77777777" w:rsidR="00137767" w:rsidRPr="00642E8D" w:rsidRDefault="00137767">
      <w:pPr>
        <w:pBdr>
          <w:top w:val="nil"/>
          <w:left w:val="nil"/>
          <w:bottom w:val="nil"/>
          <w:right w:val="nil"/>
          <w:between w:val="nil"/>
        </w:pBdr>
        <w:tabs>
          <w:tab w:val="left" w:pos="0"/>
        </w:tabs>
        <w:spacing w:line="240" w:lineRule="auto"/>
        <w:ind w:left="1080" w:firstLine="0"/>
        <w:jc w:val="both"/>
        <w:rPr>
          <w:color w:val="000000" w:themeColor="text1"/>
        </w:rPr>
      </w:pPr>
    </w:p>
    <w:p w14:paraId="7F134FD7" w14:textId="182A5084" w:rsidR="00137767" w:rsidRPr="00642E8D" w:rsidRDefault="00A42AAA">
      <w:pPr>
        <w:tabs>
          <w:tab w:val="left" w:pos="0"/>
        </w:tabs>
        <w:ind w:left="2" w:hanging="2"/>
        <w:jc w:val="both"/>
      </w:pPr>
      <w:r w:rsidRPr="00642E8D">
        <w:t xml:space="preserve">De acuerdo con el análisis de las PQRSD recibidos por los </w:t>
      </w:r>
      <w:r w:rsidR="00FE5584" w:rsidRPr="00642E8D">
        <w:t>grupos de valor</w:t>
      </w:r>
      <w:r w:rsidRPr="00642E8D">
        <w:t xml:space="preserve"> durante la </w:t>
      </w:r>
      <w:r w:rsidR="00D1079D" w:rsidRPr="00642E8D">
        <w:t>segunda</w:t>
      </w:r>
      <w:r w:rsidRPr="00642E8D">
        <w:t xml:space="preserve"> actividad de diálogo de la Rendición de Cuentas de la vigencia 2022, se evidencio que las preguntas</w:t>
      </w:r>
      <w:r w:rsidR="00FE5584" w:rsidRPr="00642E8D">
        <w:t xml:space="preserve"> están </w:t>
      </w:r>
      <w:r w:rsidRPr="00642E8D">
        <w:t xml:space="preserve">relacionadas con las principales actividades misionales del Departamento Administrativo de Desarrollo e Innovación Institucional, de la siguiente manera: </w:t>
      </w:r>
    </w:p>
    <w:p w14:paraId="22EAE3D1" w14:textId="77777777" w:rsidR="00137767" w:rsidRPr="00642E8D" w:rsidRDefault="00137767">
      <w:pPr>
        <w:tabs>
          <w:tab w:val="left" w:pos="0"/>
        </w:tabs>
        <w:ind w:left="2" w:hanging="2"/>
        <w:jc w:val="both"/>
      </w:pPr>
    </w:p>
    <w:p w14:paraId="377323B5" w14:textId="134C3C19" w:rsidR="00137767" w:rsidRPr="00642E8D" w:rsidRDefault="009F3382">
      <w:pPr>
        <w:pStyle w:val="Prrafodelista"/>
        <w:numPr>
          <w:ilvl w:val="0"/>
          <w:numId w:val="25"/>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Gestión del conocimiento</w:t>
      </w:r>
    </w:p>
    <w:p w14:paraId="6EAA48AC" w14:textId="11B09BD1" w:rsidR="009F3382" w:rsidRPr="00642E8D" w:rsidRDefault="009F3382">
      <w:pPr>
        <w:pStyle w:val="Prrafodelista"/>
        <w:numPr>
          <w:ilvl w:val="0"/>
          <w:numId w:val="25"/>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Tramites de la entidad</w:t>
      </w:r>
    </w:p>
    <w:p w14:paraId="572DA1C2" w14:textId="0D9F1023" w:rsidR="00137767" w:rsidRPr="00642E8D" w:rsidRDefault="00AE0CEF">
      <w:pPr>
        <w:pStyle w:val="Prrafodelista"/>
        <w:numPr>
          <w:ilvl w:val="0"/>
          <w:numId w:val="25"/>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 xml:space="preserve">Cali </w:t>
      </w:r>
      <w:r w:rsidR="009F3382" w:rsidRPr="00642E8D">
        <w:rPr>
          <w:color w:val="000000" w:themeColor="text1"/>
        </w:rPr>
        <w:t>D</w:t>
      </w:r>
      <w:r w:rsidRPr="00642E8D">
        <w:rPr>
          <w:color w:val="000000" w:themeColor="text1"/>
        </w:rPr>
        <w:t>istrito</w:t>
      </w:r>
      <w:r w:rsidR="009F3382" w:rsidRPr="00642E8D">
        <w:rPr>
          <w:color w:val="000000" w:themeColor="text1"/>
        </w:rPr>
        <w:t xml:space="preserve"> Especial</w:t>
      </w:r>
    </w:p>
    <w:p w14:paraId="0CA36280" w14:textId="608984CF" w:rsidR="00137767" w:rsidRPr="00642E8D" w:rsidRDefault="009F3382">
      <w:pPr>
        <w:pStyle w:val="Prrafodelista"/>
        <w:numPr>
          <w:ilvl w:val="0"/>
          <w:numId w:val="25"/>
        </w:numPr>
        <w:pBdr>
          <w:top w:val="nil"/>
          <w:left w:val="nil"/>
          <w:bottom w:val="nil"/>
          <w:right w:val="nil"/>
          <w:between w:val="nil"/>
        </w:pBdr>
        <w:tabs>
          <w:tab w:val="left" w:pos="0"/>
        </w:tabs>
        <w:spacing w:line="240" w:lineRule="auto"/>
        <w:jc w:val="both"/>
        <w:rPr>
          <w:color w:val="000000" w:themeColor="text1"/>
        </w:rPr>
      </w:pPr>
      <w:r w:rsidRPr="00642E8D">
        <w:rPr>
          <w:color w:val="000000" w:themeColor="text1"/>
        </w:rPr>
        <w:t>Seguridad y Salud en el trabajo</w:t>
      </w:r>
    </w:p>
    <w:p w14:paraId="4F731A1D" w14:textId="58612F81" w:rsidR="001F55B2" w:rsidRDefault="00A42AAA" w:rsidP="001F55B2">
      <w:pPr>
        <w:ind w:firstLine="0"/>
        <w:jc w:val="both"/>
        <w:rPr>
          <w:color w:val="000000" w:themeColor="text1"/>
        </w:rPr>
      </w:pPr>
      <w:r w:rsidRPr="00642E8D">
        <w:rPr>
          <w:color w:val="000000" w:themeColor="text1"/>
        </w:rPr>
        <w:lastRenderedPageBreak/>
        <w:t>En</w:t>
      </w:r>
      <w:r w:rsidR="003E0DEA" w:rsidRPr="00642E8D">
        <w:rPr>
          <w:color w:val="000000" w:themeColor="text1"/>
        </w:rPr>
        <w:t xml:space="preserve"> el</w:t>
      </w:r>
      <w:r w:rsidRPr="00642E8D">
        <w:rPr>
          <w:color w:val="000000" w:themeColor="text1"/>
        </w:rPr>
        <w:t xml:space="preserve"> </w:t>
      </w:r>
      <w:r w:rsidR="009B2448" w:rsidRPr="00642E8D">
        <w:rPr>
          <w:color w:val="000000" w:themeColor="text1"/>
        </w:rPr>
        <w:t>componente</w:t>
      </w:r>
      <w:r w:rsidRPr="00642E8D">
        <w:rPr>
          <w:color w:val="000000" w:themeColor="text1"/>
        </w:rPr>
        <w:t xml:space="preserve"> de responsabilidad, durante la </w:t>
      </w:r>
      <w:r w:rsidR="001F55B2" w:rsidRPr="00642E8D">
        <w:rPr>
          <w:color w:val="000000" w:themeColor="text1"/>
        </w:rPr>
        <w:t xml:space="preserve">segunda </w:t>
      </w:r>
      <w:r w:rsidRPr="00642E8D">
        <w:rPr>
          <w:color w:val="000000" w:themeColor="text1"/>
        </w:rPr>
        <w:t xml:space="preserve">jornada de Rendición de Cuentas del Departamento Administrativo de Desarrollo </w:t>
      </w:r>
      <w:r w:rsidR="009B2448" w:rsidRPr="00642E8D">
        <w:rPr>
          <w:color w:val="000000" w:themeColor="text1"/>
        </w:rPr>
        <w:t xml:space="preserve">e innovación Institucional, </w:t>
      </w:r>
      <w:r w:rsidR="001F55B2" w:rsidRPr="00642E8D">
        <w:rPr>
          <w:color w:val="000000" w:themeColor="text1"/>
        </w:rPr>
        <w:t>Se contestaron de manera oportuna todas las inquietudes y solicitudes que realizaron los participantes durante el evento</w:t>
      </w:r>
      <w:r w:rsidR="009F3382" w:rsidRPr="00642E8D">
        <w:rPr>
          <w:color w:val="000000" w:themeColor="text1"/>
        </w:rPr>
        <w:t xml:space="preserve"> dando cumplimiento al elemento</w:t>
      </w:r>
      <w:r w:rsidR="001F55B2" w:rsidRPr="00642E8D">
        <w:rPr>
          <w:color w:val="000000" w:themeColor="text1"/>
        </w:rPr>
        <w:t xml:space="preserve">. </w:t>
      </w:r>
    </w:p>
    <w:p w14:paraId="23684B85" w14:textId="77777777" w:rsidR="00A25F64" w:rsidRPr="00642E8D" w:rsidRDefault="00A25F64" w:rsidP="001F55B2">
      <w:pPr>
        <w:ind w:firstLine="0"/>
        <w:jc w:val="both"/>
        <w:rPr>
          <w:color w:val="000000" w:themeColor="text1"/>
        </w:rPr>
      </w:pPr>
    </w:p>
    <w:p w14:paraId="5C4A666B" w14:textId="0DBDA8A6" w:rsidR="00137767" w:rsidRDefault="00A42AAA">
      <w:pPr>
        <w:tabs>
          <w:tab w:val="left" w:pos="0"/>
        </w:tabs>
        <w:ind w:left="2" w:hanging="2"/>
        <w:jc w:val="both"/>
      </w:pPr>
      <w:r>
        <w:t xml:space="preserve"> </w:t>
      </w:r>
    </w:p>
    <w:p w14:paraId="2D480FE2" w14:textId="77777777" w:rsidR="00137767" w:rsidRDefault="00A42AAA">
      <w:pPr>
        <w:pStyle w:val="Ttulo1"/>
        <w:numPr>
          <w:ilvl w:val="0"/>
          <w:numId w:val="4"/>
        </w:numPr>
      </w:pPr>
      <w:bookmarkStart w:id="60" w:name="_Toc103031060"/>
      <w:bookmarkEnd w:id="54"/>
      <w:r>
        <w:t>Conclusiones</w:t>
      </w:r>
      <w:bookmarkEnd w:id="60"/>
    </w:p>
    <w:p w14:paraId="20313BC2" w14:textId="4D476207" w:rsidR="00920DC7" w:rsidRDefault="00135C57" w:rsidP="00964728">
      <w:pPr>
        <w:pStyle w:val="Prrafodelista"/>
        <w:numPr>
          <w:ilvl w:val="0"/>
          <w:numId w:val="56"/>
        </w:numPr>
        <w:jc w:val="both"/>
      </w:pPr>
      <w:r>
        <w:t>Se incluy</w:t>
      </w:r>
      <w:r w:rsidR="00964728">
        <w:t>ó</w:t>
      </w:r>
      <w:r>
        <w:t xml:space="preserve"> durante </w:t>
      </w:r>
      <w:r w:rsidR="00964728">
        <w:t>todo el evento lenguaje de señas</w:t>
      </w:r>
    </w:p>
    <w:p w14:paraId="3756CE2D" w14:textId="77777777" w:rsidR="00135C57" w:rsidRDefault="00135C57" w:rsidP="006C2B49">
      <w:pPr>
        <w:ind w:firstLine="0"/>
        <w:jc w:val="both"/>
      </w:pPr>
    </w:p>
    <w:p w14:paraId="63F3D4C6" w14:textId="1C52457A" w:rsidR="006C2B49" w:rsidRDefault="00920DC7" w:rsidP="00964728">
      <w:pPr>
        <w:pStyle w:val="Prrafodelista"/>
        <w:numPr>
          <w:ilvl w:val="0"/>
          <w:numId w:val="56"/>
        </w:numPr>
        <w:jc w:val="both"/>
      </w:pPr>
      <w:r>
        <w:t>I</w:t>
      </w:r>
      <w:r w:rsidR="006C2B49">
        <w:t>nnovando con la apropiación y uso de herramientas tecnológicas</w:t>
      </w:r>
      <w:r>
        <w:t xml:space="preserve"> por medio de código QR se diligencio el listado de asistencia y la evaluación de</w:t>
      </w:r>
      <w:r w:rsidR="00B33AF0">
        <w:t xml:space="preserve">l segundo evento de dialogo en el marco de </w:t>
      </w:r>
      <w:r>
        <w:t>Rendición de Cuentas del organismo</w:t>
      </w:r>
      <w:r w:rsidR="006C2B49">
        <w:t>.</w:t>
      </w:r>
    </w:p>
    <w:p w14:paraId="5F87BE15" w14:textId="77777777" w:rsidR="003E57AB" w:rsidRDefault="003E57AB" w:rsidP="003E57AB">
      <w:pPr>
        <w:pBdr>
          <w:top w:val="nil"/>
          <w:left w:val="nil"/>
          <w:bottom w:val="nil"/>
          <w:right w:val="nil"/>
          <w:between w:val="nil"/>
        </w:pBdr>
        <w:ind w:firstLine="0"/>
        <w:jc w:val="both"/>
        <w:rPr>
          <w:color w:val="000000"/>
        </w:rPr>
      </w:pPr>
    </w:p>
    <w:p w14:paraId="451AD6EC" w14:textId="72A24EDF" w:rsidR="003E57AB" w:rsidRPr="00964728" w:rsidRDefault="003E57AB" w:rsidP="00964728">
      <w:pPr>
        <w:pStyle w:val="Prrafodelista"/>
        <w:numPr>
          <w:ilvl w:val="0"/>
          <w:numId w:val="56"/>
        </w:numPr>
        <w:pBdr>
          <w:top w:val="nil"/>
          <w:left w:val="nil"/>
          <w:bottom w:val="nil"/>
          <w:right w:val="nil"/>
          <w:between w:val="nil"/>
        </w:pBdr>
        <w:jc w:val="both"/>
        <w:rPr>
          <w:color w:val="000000"/>
        </w:rPr>
      </w:pPr>
      <w:r w:rsidRPr="00964728">
        <w:rPr>
          <w:color w:val="000000"/>
        </w:rPr>
        <w:t xml:space="preserve">El nivel directivo dio a conocer la gestión realizada suministrando información clara y concreta, con propiedad, conocimiento y datos; se respondieron </w:t>
      </w:r>
      <w:r w:rsidR="00920DC7" w:rsidRPr="00964728">
        <w:rPr>
          <w:color w:val="000000"/>
        </w:rPr>
        <w:t>de manera oportuna t</w:t>
      </w:r>
      <w:r w:rsidRPr="00964728">
        <w:rPr>
          <w:color w:val="000000"/>
        </w:rPr>
        <w:t xml:space="preserve">odas las preguntas </w:t>
      </w:r>
      <w:r w:rsidR="00920DC7" w:rsidRPr="00964728">
        <w:rPr>
          <w:color w:val="000000"/>
        </w:rPr>
        <w:t xml:space="preserve">que </w:t>
      </w:r>
      <w:r w:rsidRPr="00964728">
        <w:rPr>
          <w:color w:val="000000"/>
        </w:rPr>
        <w:t>realiza</w:t>
      </w:r>
      <w:r w:rsidR="00920DC7" w:rsidRPr="00964728">
        <w:rPr>
          <w:color w:val="000000"/>
        </w:rPr>
        <w:t>ron</w:t>
      </w:r>
      <w:r w:rsidRPr="00964728">
        <w:rPr>
          <w:color w:val="000000"/>
        </w:rPr>
        <w:t xml:space="preserve"> los </w:t>
      </w:r>
      <w:r w:rsidR="00920DC7" w:rsidRPr="00964728">
        <w:rPr>
          <w:color w:val="000000"/>
        </w:rPr>
        <w:t>participantes durante el evento</w:t>
      </w:r>
      <w:r w:rsidRPr="00964728">
        <w:rPr>
          <w:color w:val="000000"/>
        </w:rPr>
        <w:t>.</w:t>
      </w:r>
    </w:p>
    <w:p w14:paraId="583CFC49" w14:textId="0DEC94F2" w:rsidR="00A2678D" w:rsidRDefault="00A2678D" w:rsidP="006C2B49">
      <w:pPr>
        <w:pBdr>
          <w:top w:val="nil"/>
          <w:left w:val="nil"/>
          <w:bottom w:val="nil"/>
          <w:right w:val="nil"/>
          <w:between w:val="nil"/>
        </w:pBdr>
        <w:ind w:firstLine="0"/>
        <w:jc w:val="both"/>
        <w:rPr>
          <w:color w:val="000000"/>
        </w:rPr>
      </w:pPr>
    </w:p>
    <w:p w14:paraId="342EC9D2" w14:textId="3259460E" w:rsidR="003E57AB" w:rsidRPr="00135C57" w:rsidRDefault="003E57AB" w:rsidP="00964728">
      <w:pPr>
        <w:pStyle w:val="Prrafodelista"/>
        <w:numPr>
          <w:ilvl w:val="0"/>
          <w:numId w:val="56"/>
        </w:numPr>
        <w:jc w:val="both"/>
      </w:pPr>
      <w:r w:rsidRPr="00135C57">
        <w:t xml:space="preserve">Los temas tratados frente a la gestión del Departamento Administrativo de Desarrollo e Innovación Institucional cumplieron los objetivos de la Rendición de Cuentas dejando a satisfacción de los participantes, toda vez que El 93.4% de los encuestados manifestaron que si volverían a participar en otra actividad de rendición de cuentas del organismo </w:t>
      </w:r>
    </w:p>
    <w:p w14:paraId="04790CB4" w14:textId="77777777" w:rsidR="003E57AB" w:rsidRDefault="003E57AB" w:rsidP="003E57AB">
      <w:pPr>
        <w:ind w:hanging="2"/>
        <w:jc w:val="both"/>
        <w:rPr>
          <w:rFonts w:ascii="Arial" w:hAnsi="Arial" w:cs="Arial"/>
        </w:rPr>
      </w:pPr>
    </w:p>
    <w:p w14:paraId="36A77382" w14:textId="188F9E8E" w:rsidR="00485F03" w:rsidRPr="003A4F61" w:rsidRDefault="00485F03" w:rsidP="00964728">
      <w:pPr>
        <w:pStyle w:val="Prrafodelista"/>
        <w:numPr>
          <w:ilvl w:val="0"/>
          <w:numId w:val="56"/>
        </w:numPr>
        <w:jc w:val="both"/>
      </w:pPr>
      <w:r w:rsidRPr="003A4F61">
        <w:t>E</w:t>
      </w:r>
      <w:r w:rsidR="00601080">
        <w:t>l segundo</w:t>
      </w:r>
      <w:r w:rsidRPr="003A4F61">
        <w:t xml:space="preserve"> evento de </w:t>
      </w:r>
      <w:r w:rsidR="00601080" w:rsidRPr="003A4F61">
        <w:t>diálogo</w:t>
      </w:r>
      <w:r w:rsidRPr="003A4F61">
        <w:t xml:space="preserve"> obtuvo una percepción excelente dados a los resultados </w:t>
      </w:r>
      <w:r w:rsidR="003A4F61" w:rsidRPr="003A4F61">
        <w:t>obtenidos en</w:t>
      </w:r>
      <w:r w:rsidRPr="003A4F61">
        <w:t xml:space="preserve"> la encuesta </w:t>
      </w:r>
      <w:r w:rsidR="003A4F61" w:rsidRPr="003A4F61">
        <w:t xml:space="preserve">realizada </w:t>
      </w:r>
      <w:r w:rsidR="003A4F61">
        <w:t xml:space="preserve">a </w:t>
      </w:r>
      <w:r w:rsidR="003A4F61" w:rsidRPr="003A4F61">
        <w:t>la</w:t>
      </w:r>
      <w:r w:rsidR="003A4F61">
        <w:t xml:space="preserve"> ciudadanía y/o grupos de valor; </w:t>
      </w:r>
      <w:r w:rsidRPr="003A4F61">
        <w:t xml:space="preserve">se tendrán presentes las opiniones del literal </w:t>
      </w:r>
      <w:r w:rsidRPr="00964728">
        <w:rPr>
          <w:spacing w:val="2"/>
          <w:shd w:val="clear" w:color="auto" w:fill="FFFFFF"/>
        </w:rPr>
        <w:t>6.15</w:t>
      </w:r>
      <w:r w:rsidRPr="003A4F61">
        <w:t>, para preparar de forma eficaz el siguiente evento de Diálogo del Organismo</w:t>
      </w:r>
      <w:r w:rsidR="003A4F61">
        <w:t>.</w:t>
      </w:r>
    </w:p>
    <w:p w14:paraId="510706C9" w14:textId="77777777" w:rsidR="00485F03" w:rsidRPr="003A4F61" w:rsidRDefault="00485F03" w:rsidP="003A4F61">
      <w:pPr>
        <w:pBdr>
          <w:top w:val="nil"/>
          <w:left w:val="nil"/>
          <w:bottom w:val="nil"/>
          <w:right w:val="nil"/>
          <w:between w:val="nil"/>
        </w:pBdr>
        <w:jc w:val="both"/>
      </w:pPr>
    </w:p>
    <w:p w14:paraId="23B3AA46" w14:textId="5D147D48" w:rsidR="00485F03" w:rsidRPr="00964728" w:rsidRDefault="00964728" w:rsidP="00964728">
      <w:pPr>
        <w:pStyle w:val="Prrafodelista"/>
        <w:numPr>
          <w:ilvl w:val="0"/>
          <w:numId w:val="56"/>
        </w:numPr>
        <w:pBdr>
          <w:top w:val="nil"/>
          <w:left w:val="nil"/>
          <w:bottom w:val="nil"/>
          <w:right w:val="nil"/>
          <w:between w:val="nil"/>
        </w:pBdr>
        <w:jc w:val="both"/>
        <w:rPr>
          <w:color w:val="000000"/>
        </w:rPr>
      </w:pPr>
      <w:r w:rsidRPr="00964728">
        <w:rPr>
          <w:color w:val="000000"/>
        </w:rPr>
        <w:t>De acuerdo con el</w:t>
      </w:r>
      <w:r w:rsidR="00227879" w:rsidRPr="00964728">
        <w:rPr>
          <w:color w:val="000000"/>
        </w:rPr>
        <w:t xml:space="preserve"> registro se evidencio que de </w:t>
      </w:r>
      <w:r w:rsidRPr="00964728">
        <w:rPr>
          <w:color w:val="000000"/>
        </w:rPr>
        <w:t>las 218 personas</w:t>
      </w:r>
      <w:r w:rsidR="00227879" w:rsidRPr="00964728">
        <w:rPr>
          <w:color w:val="000000"/>
        </w:rPr>
        <w:t xml:space="preserve"> que participaron de la rendición de cuentas, 152 diligenciaron la evaluación del evento, aunque se </w:t>
      </w:r>
      <w:r w:rsidRPr="00964728">
        <w:rPr>
          <w:color w:val="000000"/>
        </w:rPr>
        <w:t>dejó</w:t>
      </w:r>
      <w:r w:rsidR="00227879" w:rsidRPr="00964728">
        <w:rPr>
          <w:color w:val="000000"/>
        </w:rPr>
        <w:t xml:space="preserve"> fijado el formulario</w:t>
      </w:r>
      <w:r w:rsidRPr="00964728">
        <w:rPr>
          <w:color w:val="000000"/>
        </w:rPr>
        <w:t xml:space="preserve"> y se recordó continuamente a </w:t>
      </w:r>
      <w:r w:rsidR="00227879" w:rsidRPr="00964728">
        <w:rPr>
          <w:color w:val="000000"/>
        </w:rPr>
        <w:t xml:space="preserve">los asistentes virtuales, faltaron </w:t>
      </w:r>
      <w:r w:rsidRPr="00964728">
        <w:rPr>
          <w:color w:val="000000"/>
        </w:rPr>
        <w:t xml:space="preserve">por diligenciar </w:t>
      </w:r>
      <w:r w:rsidR="00227879" w:rsidRPr="00964728">
        <w:rPr>
          <w:color w:val="000000"/>
        </w:rPr>
        <w:t xml:space="preserve">66 </w:t>
      </w:r>
      <w:r w:rsidRPr="00964728">
        <w:rPr>
          <w:color w:val="000000"/>
        </w:rPr>
        <w:t xml:space="preserve">individuos, para el próximo evento se buscara </w:t>
      </w:r>
      <w:r w:rsidRPr="00964728">
        <w:t>poder garantizar el 100 % de la recolección de datos asistentes</w:t>
      </w:r>
      <w:r w:rsidR="001F55B2">
        <w:t>.</w:t>
      </w:r>
    </w:p>
    <w:p w14:paraId="72226A30" w14:textId="77777777" w:rsidR="00137767" w:rsidRDefault="00137767" w:rsidP="00227879">
      <w:pPr>
        <w:ind w:firstLine="0"/>
      </w:pPr>
    </w:p>
    <w:p w14:paraId="2D50A362" w14:textId="77777777" w:rsidR="00137767" w:rsidRDefault="00137767">
      <w:pPr>
        <w:jc w:val="center"/>
      </w:pPr>
    </w:p>
    <w:p w14:paraId="264004EC" w14:textId="77777777" w:rsidR="00137767" w:rsidRDefault="00137767">
      <w:pPr>
        <w:jc w:val="center"/>
      </w:pPr>
    </w:p>
    <w:p w14:paraId="0109ABE1" w14:textId="77777777" w:rsidR="00137767" w:rsidRDefault="00137767">
      <w:pPr>
        <w:jc w:val="center"/>
      </w:pPr>
    </w:p>
    <w:p w14:paraId="6B13778E" w14:textId="77777777" w:rsidR="00137767" w:rsidRDefault="00137767">
      <w:pPr>
        <w:jc w:val="center"/>
      </w:pPr>
    </w:p>
    <w:p w14:paraId="64DE71DB" w14:textId="77777777" w:rsidR="00137767" w:rsidRDefault="00137767">
      <w:pPr>
        <w:jc w:val="center"/>
      </w:pPr>
    </w:p>
    <w:p w14:paraId="44C2B9E5" w14:textId="77777777" w:rsidR="00BA3975" w:rsidRDefault="00BA3975">
      <w:pPr>
        <w:jc w:val="center"/>
      </w:pPr>
    </w:p>
    <w:p w14:paraId="7D627023" w14:textId="77777777" w:rsidR="00BA3975" w:rsidRDefault="00BA3975">
      <w:pPr>
        <w:jc w:val="center"/>
      </w:pPr>
    </w:p>
    <w:bookmarkEnd w:id="52"/>
    <w:p w14:paraId="4474E8C6" w14:textId="77777777" w:rsidR="00137767" w:rsidRDefault="00137767">
      <w:pPr>
        <w:jc w:val="center"/>
      </w:pPr>
    </w:p>
    <w:sectPr w:rsidR="00137767">
      <w:headerReference w:type="default" r:id="rId69"/>
      <w:footerReference w:type="default" r:id="rId70"/>
      <w:headerReference w:type="first" r:id="rId71"/>
      <w:footerReference w:type="first" r:id="rId72"/>
      <w:pgSz w:w="12240" w:h="15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427B2" w14:textId="77777777" w:rsidR="000B45D1" w:rsidRDefault="000B45D1">
      <w:pPr>
        <w:spacing w:line="240" w:lineRule="auto"/>
      </w:pPr>
      <w:r>
        <w:separator/>
      </w:r>
    </w:p>
  </w:endnote>
  <w:endnote w:type="continuationSeparator" w:id="0">
    <w:p w14:paraId="4DBC95BC" w14:textId="77777777" w:rsidR="000B45D1" w:rsidRDefault="000B45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4EF1" w14:textId="77777777" w:rsidR="0085251A" w:rsidRDefault="0085251A">
    <w:pPr>
      <w:pBdr>
        <w:top w:val="single" w:sz="4" w:space="1" w:color="D9D9D9"/>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40</w:t>
    </w:r>
    <w:r>
      <w:rPr>
        <w:color w:val="000000"/>
      </w:rPr>
      <w:fldChar w:fldCharType="end"/>
    </w:r>
    <w:r>
      <w:rPr>
        <w:color w:val="000000"/>
      </w:rPr>
      <w:t xml:space="preserve"> | </w:t>
    </w:r>
    <w:r>
      <w:rPr>
        <w:color w:val="7F7F7F"/>
      </w:rPr>
      <w:t>Página</w:t>
    </w:r>
    <w:r>
      <w:rPr>
        <w:noProof/>
        <w:lang w:val="en-US"/>
      </w:rPr>
      <mc:AlternateContent>
        <mc:Choice Requires="wps">
          <w:drawing>
            <wp:anchor distT="0" distB="0" distL="114300" distR="114300" simplePos="0" relativeHeight="251661312" behindDoc="0" locked="0" layoutInCell="1" hidden="0" allowOverlap="1" wp14:anchorId="34980DE3" wp14:editId="485993B5">
              <wp:simplePos x="0" y="0"/>
              <wp:positionH relativeFrom="column">
                <wp:posOffset>-76199</wp:posOffset>
              </wp:positionH>
              <wp:positionV relativeFrom="paragraph">
                <wp:posOffset>12700</wp:posOffset>
              </wp:positionV>
              <wp:extent cx="3069597" cy="290182"/>
              <wp:effectExtent l="0" t="0" r="0" b="0"/>
              <wp:wrapNone/>
              <wp:docPr id="616" name="Rectángulo 616"/>
              <wp:cNvGraphicFramePr/>
              <a:graphic xmlns:a="http://schemas.openxmlformats.org/drawingml/2006/main">
                <a:graphicData uri="http://schemas.microsoft.com/office/word/2010/wordprocessingShape">
                  <wps:wsp>
                    <wps:cNvSpPr/>
                    <wps:spPr>
                      <a:xfrm>
                        <a:off x="3815964" y="3639672"/>
                        <a:ext cx="3060072" cy="280657"/>
                      </a:xfrm>
                      <a:prstGeom prst="rect">
                        <a:avLst/>
                      </a:prstGeom>
                      <a:solidFill>
                        <a:schemeClr val="lt1"/>
                      </a:solidFill>
                      <a:ln>
                        <a:noFill/>
                      </a:ln>
                    </wps:spPr>
                    <wps:txbx>
                      <w:txbxContent>
                        <w:p w14:paraId="336B07CC" w14:textId="77777777" w:rsidR="0085251A" w:rsidRDefault="0085251A">
                          <w:pPr>
                            <w:spacing w:line="258" w:lineRule="auto"/>
                            <w:ind w:firstLine="0"/>
                            <w:textDirection w:val="btLr"/>
                          </w:pPr>
                          <w:r>
                            <w:rPr>
                              <w:rFonts w:ascii="Arial" w:eastAsia="Arial" w:hAnsi="Arial" w:cs="Arial"/>
                              <w:i/>
                              <w:color w:val="000000"/>
                              <w:sz w:val="16"/>
                            </w:rPr>
                            <w:t xml:space="preserve">Informe de Rendición de Cuentas </w:t>
                          </w:r>
                        </w:p>
                      </w:txbxContent>
                    </wps:txbx>
                    <wps:bodyPr spcFirstLastPara="1" wrap="square" lIns="91425" tIns="45700" rIns="91425" bIns="45700" anchor="t" anchorCtr="0">
                      <a:noAutofit/>
                    </wps:bodyPr>
                  </wps:wsp>
                </a:graphicData>
              </a:graphic>
            </wp:anchor>
          </w:drawing>
        </mc:Choice>
        <mc:Fallback>
          <w:pict>
            <v:rect w14:anchorId="34980DE3" id="Rectángulo 616" o:spid="_x0000_s1027" style="position:absolute;left:0;text-align:left;margin-left:-6pt;margin-top:1pt;width:241.7pt;height:2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8QEzgEAAIIDAAAOAAAAZHJzL2Uyb0RvYy54bWysU9uO0zAQfUfiHyy/01y2Tduo6Qrtqghp&#10;BZUWPsB17MaSY5ux26R/z9gp2wJviBdnxnNycmbmZPM49pqcBXhlTUOLWU6JMNy2yhwb+v3b7sOK&#10;Eh+YaZm2RjT0Ijx93L5/txlcLUrbWd0KIEhifD24hnYhuDrLPO9Ez/zMOmGwKC30LGAKx6wFNiB7&#10;r7Myz6tssNA6sFx4j7fPU5FuE7+UgoevUnoRiG4oagvphHQe4pltN6w+AnOd4lcZ7B9U9EwZ/Ogb&#10;1TMLjJxA/UXVKw7WWxlm3PaZlVJxkXrAbor8j25eO+ZE6gWH493bmPz/o+Vfzq9uDziGwfnaYxi7&#10;GCX08Yn6yNjQh1WxWFdzSi4YVw/rallOgxNjIDwC8irP8ZJwRJSrvFosIyC7MTnw4ZOwPYlBQwEX&#10;k+bFzi8+TNBfkPhhb7Vqd0rrlEQziCcN5MxwjToUV/LfUNpErLHxrYkw3mS3tmIUxsN47fVg28se&#10;iHd8p1DTC/NhzwCXX1AyoCEa6n+cGAhK9GeDE18X83KBDkrJfLHM0U5wXzncV5jhnUWfBUqm8Ckk&#10;100aP56ClSr1HVVNUq5icdFpcldTRifd5wl1+3W2PwEAAP//AwBQSwMEFAAGAAgAAAAhAI9XYtjc&#10;AAAACAEAAA8AAABkcnMvZG93bnJldi54bWxMj0FvwjAMhe+T+A+RkXaDtKgaU9cUTUjc0NAYE9fQ&#10;eE1H41SNKd2/X3raTrb1np6/V2xG14oB+9B4UpAuExBIlTcN1QpOH7vFM4jAmoxuPaGCHwywKWcP&#10;hc6Nv9M7DkeuRQyhkGsFlrnLpQyVRafD0ndIUfvyvdMcz76Wptf3GO5auUqSJ+l0Q/GD1R1uLVbX&#10;480p2Gfh8L3DwR7O54q7N7b+8zoq9TgfX19AMI78Z4YJP6JDGZku/kYmiFbBIl3FLqxgGlHP1mkG&#10;4jIta5BlIf8XKH8BAAD//wMAUEsBAi0AFAAGAAgAAAAhALaDOJL+AAAA4QEAABMAAAAAAAAAAAAA&#10;AAAAAAAAAFtDb250ZW50X1R5cGVzXS54bWxQSwECLQAUAAYACAAAACEAOP0h/9YAAACUAQAACwAA&#10;AAAAAAAAAAAAAAAvAQAAX3JlbHMvLnJlbHNQSwECLQAUAAYACAAAACEAN+fEBM4BAACCAwAADgAA&#10;AAAAAAAAAAAAAAAuAgAAZHJzL2Uyb0RvYy54bWxQSwECLQAUAAYACAAAACEAj1di2NwAAAAIAQAA&#10;DwAAAAAAAAAAAAAAAAAoBAAAZHJzL2Rvd25yZXYueG1sUEsFBgAAAAAEAAQA8wAAADEFAAAAAA==&#10;" fillcolor="white [3201]" stroked="f">
              <v:textbox inset="2.53958mm,1.2694mm,2.53958mm,1.2694mm">
                <w:txbxContent>
                  <w:p w14:paraId="336B07CC" w14:textId="77777777" w:rsidR="0085251A" w:rsidRDefault="0085251A">
                    <w:pPr>
                      <w:spacing w:line="258" w:lineRule="auto"/>
                      <w:ind w:firstLine="0"/>
                      <w:textDirection w:val="btLr"/>
                    </w:pPr>
                    <w:r>
                      <w:rPr>
                        <w:rFonts w:ascii="Arial" w:eastAsia="Arial" w:hAnsi="Arial" w:cs="Arial"/>
                        <w:i/>
                        <w:color w:val="000000"/>
                        <w:sz w:val="16"/>
                      </w:rPr>
                      <w:t xml:space="preserve">Informe de Rendición de Cuentas </w:t>
                    </w:r>
                  </w:p>
                </w:txbxContent>
              </v:textbox>
            </v:rect>
          </w:pict>
        </mc:Fallback>
      </mc:AlternateContent>
    </w:r>
  </w:p>
  <w:p w14:paraId="706F5BA0" w14:textId="77777777" w:rsidR="0085251A" w:rsidRDefault="0085251A">
    <w:pPr>
      <w:pBdr>
        <w:top w:val="nil"/>
        <w:left w:val="nil"/>
        <w:bottom w:val="nil"/>
        <w:right w:val="nil"/>
        <w:between w:val="nil"/>
      </w:pBdr>
      <w:tabs>
        <w:tab w:val="center" w:pos="4419"/>
        <w:tab w:val="right" w:pos="8838"/>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2B69" w14:textId="77777777" w:rsidR="0085251A" w:rsidRDefault="0085251A">
    <w:pPr>
      <w:pBdr>
        <w:top w:val="nil"/>
        <w:left w:val="nil"/>
        <w:bottom w:val="nil"/>
        <w:right w:val="nil"/>
        <w:between w:val="nil"/>
      </w:pBdr>
      <w:tabs>
        <w:tab w:val="center" w:pos="4419"/>
        <w:tab w:val="right" w:pos="8838"/>
      </w:tabs>
      <w:spacing w:line="240" w:lineRule="auto"/>
      <w:jc w:val="center"/>
      <w:rPr>
        <w:rFonts w:ascii="Arial" w:eastAsia="Arial" w:hAnsi="Arial" w:cs="Arial"/>
        <w:color w:val="000000"/>
        <w:sz w:val="16"/>
        <w:szCs w:val="16"/>
      </w:rPr>
    </w:pPr>
    <w:r>
      <w:rPr>
        <w:rFonts w:ascii="Arial" w:eastAsia="Arial" w:hAnsi="Arial" w:cs="Arial"/>
        <w:color w:val="000000"/>
        <w:sz w:val="16"/>
        <w:szCs w:val="16"/>
      </w:rPr>
      <w:t>Este documento es propiedad de la Administración Central del Distrito de Santiago de Cali. Prohibida su alteración o modificación por cualquier medio, sin previa autorización.</w:t>
    </w:r>
  </w:p>
  <w:p w14:paraId="634D4444" w14:textId="77777777" w:rsidR="0085251A" w:rsidRDefault="0085251A">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34E73" w14:textId="77777777" w:rsidR="000B45D1" w:rsidRDefault="000B45D1">
      <w:pPr>
        <w:spacing w:line="240" w:lineRule="auto"/>
      </w:pPr>
      <w:r>
        <w:separator/>
      </w:r>
    </w:p>
  </w:footnote>
  <w:footnote w:type="continuationSeparator" w:id="0">
    <w:p w14:paraId="32B806FF" w14:textId="77777777" w:rsidR="000B45D1" w:rsidRDefault="000B45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0A61" w14:textId="77777777" w:rsidR="0085251A" w:rsidRDefault="0085251A">
    <w:pPr>
      <w:pBdr>
        <w:top w:val="nil"/>
        <w:left w:val="nil"/>
        <w:bottom w:val="nil"/>
        <w:right w:val="nil"/>
        <w:between w:val="nil"/>
      </w:pBdr>
      <w:tabs>
        <w:tab w:val="center" w:pos="4419"/>
        <w:tab w:val="right" w:pos="8838"/>
      </w:tabs>
      <w:spacing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9B8F" w14:textId="77777777" w:rsidR="0085251A" w:rsidRDefault="0085251A">
    <w:pPr>
      <w:pBdr>
        <w:top w:val="nil"/>
        <w:left w:val="nil"/>
        <w:bottom w:val="nil"/>
        <w:right w:val="nil"/>
        <w:between w:val="nil"/>
      </w:pBdr>
      <w:tabs>
        <w:tab w:val="center" w:pos="4419"/>
        <w:tab w:val="right" w:pos="8838"/>
      </w:tabs>
      <w:spacing w:line="240" w:lineRule="auto"/>
      <w:rPr>
        <w:color w:val="000000"/>
      </w:rPr>
    </w:pPr>
    <w:r>
      <w:rPr>
        <w:noProof/>
        <w:color w:val="000000"/>
        <w:lang w:val="en-US"/>
      </w:rPr>
      <w:drawing>
        <wp:anchor distT="0" distB="0" distL="0" distR="0" simplePos="0" relativeHeight="251658240" behindDoc="0" locked="0" layoutInCell="1" hidden="0" allowOverlap="1" wp14:anchorId="2F846337" wp14:editId="04DF145E">
          <wp:simplePos x="0" y="0"/>
          <wp:positionH relativeFrom="margin">
            <wp:posOffset>1656677</wp:posOffset>
          </wp:positionH>
          <wp:positionV relativeFrom="margin">
            <wp:posOffset>581025</wp:posOffset>
          </wp:positionV>
          <wp:extent cx="2491105" cy="1718310"/>
          <wp:effectExtent l="0" t="0" r="0" b="0"/>
          <wp:wrapSquare wrapText="bothSides" distT="0" distB="0" distL="0" distR="0"/>
          <wp:docPr id="6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b="17560"/>
                  <a:stretch>
                    <a:fillRect/>
                  </a:stretch>
                </pic:blipFill>
                <pic:spPr>
                  <a:xfrm>
                    <a:off x="0" y="0"/>
                    <a:ext cx="2491105" cy="1718310"/>
                  </a:xfrm>
                  <a:prstGeom prst="rect">
                    <a:avLst/>
                  </a:prstGeom>
                  <a:ln/>
                </pic:spPr>
              </pic:pic>
            </a:graphicData>
          </a:graphic>
        </wp:anchor>
      </w:drawing>
    </w:r>
    <w:r>
      <w:rPr>
        <w:noProof/>
        <w:lang w:val="en-US"/>
      </w:rPr>
      <mc:AlternateContent>
        <mc:Choice Requires="wps">
          <w:drawing>
            <wp:anchor distT="0" distB="0" distL="114300" distR="114300" simplePos="0" relativeHeight="251659264" behindDoc="0" locked="0" layoutInCell="1" hidden="0" allowOverlap="1" wp14:anchorId="7D1D1663" wp14:editId="5FF0D5AA">
              <wp:simplePos x="0" y="0"/>
              <wp:positionH relativeFrom="column">
                <wp:posOffset>-927099</wp:posOffset>
              </wp:positionH>
              <wp:positionV relativeFrom="paragraph">
                <wp:posOffset>0</wp:posOffset>
              </wp:positionV>
              <wp:extent cx="669483" cy="9590847"/>
              <wp:effectExtent l="0" t="0" r="0" b="0"/>
              <wp:wrapNone/>
              <wp:docPr id="618" name="Triángulo rectángulo 618"/>
              <wp:cNvGraphicFramePr/>
              <a:graphic xmlns:a="http://schemas.openxmlformats.org/drawingml/2006/main">
                <a:graphicData uri="http://schemas.microsoft.com/office/word/2010/wordprocessingShape">
                  <wps:wsp>
                    <wps:cNvSpPr/>
                    <wps:spPr>
                      <a:xfrm>
                        <a:off x="5016021" y="0"/>
                        <a:ext cx="659958" cy="7560000"/>
                      </a:xfrm>
                      <a:prstGeom prst="rtTriangle">
                        <a:avLst/>
                      </a:prstGeom>
                      <a:solidFill>
                        <a:schemeClr val="accent6"/>
                      </a:solidFill>
                      <a:ln>
                        <a:noFill/>
                      </a:ln>
                    </wps:spPr>
                    <wps:txbx>
                      <w:txbxContent>
                        <w:p w14:paraId="03A5CCA6" w14:textId="77777777" w:rsidR="0085251A" w:rsidRDefault="0085251A">
                          <w:pPr>
                            <w:spacing w:line="240" w:lineRule="auto"/>
                            <w:ind w:firstLine="0"/>
                            <w:textDirection w:val="btLr"/>
                          </w:pPr>
                        </w:p>
                      </w:txbxContent>
                    </wps:txbx>
                    <wps:bodyPr spcFirstLastPara="1" wrap="square" lIns="91425" tIns="91425" rIns="91425" bIns="91425" anchor="ctr" anchorCtr="0">
                      <a:noAutofit/>
                    </wps:bodyPr>
                  </wps:wsp>
                </a:graphicData>
              </a:graphic>
            </wp:anchor>
          </w:drawing>
        </mc:Choice>
        <mc:Fallback>
          <w:pict>
            <v:shapetype w14:anchorId="7D1D1663" id="_x0000_t6" coordsize="21600,21600" o:spt="6" path="m,l,21600r21600,xe">
              <v:stroke joinstyle="miter"/>
              <v:path gradientshapeok="t" o:connecttype="custom" o:connectlocs="0,0;0,10800;0,21600;10800,21600;21600,21600;10800,10800" textboxrect="1800,12600,12600,19800"/>
            </v:shapetype>
            <v:shape id="Triángulo rectángulo 618" o:spid="_x0000_s1028" type="#_x0000_t6" style="position:absolute;left:0;text-align:left;margin-left:-73pt;margin-top:0;width:52.7pt;height:75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uHzQEAAI8DAAAOAAAAZHJzL2Uyb0RvYy54bWysU9uO0zAQfUfiHyy/0yQVCTRqukK7KkJa&#10;QaVdPmDq2I0lxzZjt0n/nnFS2gJviDw4notP5hyfrB/G3rCTxKCdbXixyDmTVrhW20PDv79u333k&#10;LESwLRhnZcPPMvCHzds368HXcuk6Z1qJjEBsqAff8C5GX2dZEJ3sISycl5aKymEPkUI8ZC3CQOi9&#10;yZZ5XmWDw9ajEzIEyj7NRb6Z8JWSIn5TKsjITMNptjitOK37tGabNdQHBN9pcRkD/mGKHrSlj16h&#10;niACO6L+C6rXAl1wKi6E6zOnlBZy4kBsivwPNi8deDlxIXGCv8oU/h+s+Hp68TskGQYf6kDbxGJU&#10;2Kc3zcfGhpd5UeXLgrPzVTI5RiaoVJWrVUl3LKj0oaxyepKm2Q3DY4ifpetZ2jQc4ytqsAeTiEEN&#10;p+cQ5wO/GlM6OKPbrTZmCpIZ5KNBdgK6RhBC2lhdPvNbp7Gp37p0cgZNmexGLe3iuB+ZbsmtCSJl&#10;9q4975AFL7aahnyGEHeA5AOiPJA3Gh5+HAElZ+aLJfFXxftlSWa6D/A+2N8HYEXnyHIiImdz8Bgn&#10;C87DfjpGp/Qkwm2Yy9R065OYF4cmW93HU9ftP9r8BAAA//8DAFBLAwQUAAYACAAAACEAhhv5k98A&#10;AAAKAQAADwAAAGRycy9kb3ducmV2LnhtbEyPwU7DMBBE70j8g7VI3FI7VYhQGqcCpHBACNRSytWN&#10;TWIRr63YbcPfs5zguJrR2zf1enYjO5kpWo8S8oUAZrDz2mIvYffWZrfAYlKo1ejRSPg2EdbN5UWt&#10;Ku3PuDGnbeoZQTBWSsKQUqg4j91gnIoLHwxS9uknpxKdU8/1pM4EdyNfClFypyzSh0EF8zCY7mt7&#10;dBJE/x4+bNs+Pb763XO410sbXvZSXl/Ndytgyczprwy/+qQODTkd/BF1ZKOELC9KGpOIBozyrBAl&#10;sAMVb3JRAG9q/n9C8wMAAP//AwBQSwECLQAUAAYACAAAACEAtoM4kv4AAADhAQAAEwAAAAAAAAAA&#10;AAAAAAAAAAAAW0NvbnRlbnRfVHlwZXNdLnhtbFBLAQItABQABgAIAAAAIQA4/SH/1gAAAJQBAAAL&#10;AAAAAAAAAAAAAAAAAC8BAABfcmVscy8ucmVsc1BLAQItABQABgAIAAAAIQCq1IuHzQEAAI8DAAAO&#10;AAAAAAAAAAAAAAAAAC4CAABkcnMvZTJvRG9jLnhtbFBLAQItABQABgAIAAAAIQCGG/mT3wAAAAoB&#10;AAAPAAAAAAAAAAAAAAAAACcEAABkcnMvZG93bnJldi54bWxQSwUGAAAAAAQABADzAAAAMwUAAAAA&#10;" fillcolor="#70ad47 [3209]" stroked="f">
              <v:textbox inset="2.53958mm,2.53958mm,2.53958mm,2.53958mm">
                <w:txbxContent>
                  <w:p w14:paraId="03A5CCA6" w14:textId="77777777" w:rsidR="0085251A" w:rsidRDefault="0085251A">
                    <w:pPr>
                      <w:spacing w:line="240" w:lineRule="auto"/>
                      <w:ind w:firstLine="0"/>
                      <w:textDirection w:val="btLr"/>
                    </w:pPr>
                  </w:p>
                </w:txbxContent>
              </v:textbox>
            </v:shape>
          </w:pict>
        </mc:Fallback>
      </mc:AlternateContent>
    </w:r>
    <w:r>
      <w:rPr>
        <w:noProof/>
        <w:lang w:val="en-US"/>
      </w:rPr>
      <mc:AlternateContent>
        <mc:Choice Requires="wps">
          <w:drawing>
            <wp:anchor distT="0" distB="0" distL="114300" distR="114300" simplePos="0" relativeHeight="251660288" behindDoc="0" locked="0" layoutInCell="1" hidden="0" allowOverlap="1" wp14:anchorId="3541C4C8" wp14:editId="37270752">
              <wp:simplePos x="0" y="0"/>
              <wp:positionH relativeFrom="column">
                <wp:posOffset>1270000</wp:posOffset>
              </wp:positionH>
              <wp:positionV relativeFrom="paragraph">
                <wp:posOffset>2857500</wp:posOffset>
              </wp:positionV>
              <wp:extent cx="0" cy="19050"/>
              <wp:effectExtent l="0" t="0" r="0" b="0"/>
              <wp:wrapNone/>
              <wp:docPr id="608" name="Conector recto de flecha 608"/>
              <wp:cNvGraphicFramePr/>
              <a:graphic xmlns:a="http://schemas.openxmlformats.org/drawingml/2006/main">
                <a:graphicData uri="http://schemas.microsoft.com/office/word/2010/wordprocessingShape">
                  <wps:wsp>
                    <wps:cNvCnPr/>
                    <wps:spPr>
                      <a:xfrm>
                        <a:off x="3737917" y="3780000"/>
                        <a:ext cx="3216166" cy="0"/>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1270000</wp:posOffset>
              </wp:positionH>
              <wp:positionV relativeFrom="paragraph">
                <wp:posOffset>2857500</wp:posOffset>
              </wp:positionV>
              <wp:extent cx="0" cy="19050"/>
              <wp:effectExtent b="0" l="0" r="0" t="0"/>
              <wp:wrapNone/>
              <wp:docPr id="608" name="image47.png"/>
              <a:graphic>
                <a:graphicData uri="http://schemas.openxmlformats.org/drawingml/2006/picture">
                  <pic:pic>
                    <pic:nvPicPr>
                      <pic:cNvPr id="0" name="image47.png"/>
                      <pic:cNvPicPr preferRelativeResize="0"/>
                    </pic:nvPicPr>
                    <pic:blipFill>
                      <a:blip r:embed="rId5"/>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F0F"/>
    <w:multiLevelType w:val="hybridMultilevel"/>
    <w:tmpl w:val="3D8EC4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CF64AD"/>
    <w:multiLevelType w:val="multilevel"/>
    <w:tmpl w:val="0CAA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A6A20"/>
    <w:multiLevelType w:val="multilevel"/>
    <w:tmpl w:val="2048DA1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 w15:restartNumberingAfterBreak="0">
    <w:nsid w:val="02FF1267"/>
    <w:multiLevelType w:val="multilevel"/>
    <w:tmpl w:val="3CEE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42779F"/>
    <w:multiLevelType w:val="hybridMultilevel"/>
    <w:tmpl w:val="C49C21AA"/>
    <w:lvl w:ilvl="0" w:tplc="E1B45836">
      <w:start w:val="1"/>
      <w:numFmt w:val="bullet"/>
      <w:lvlText w:val="•"/>
      <w:lvlJc w:val="left"/>
      <w:pPr>
        <w:tabs>
          <w:tab w:val="num" w:pos="720"/>
        </w:tabs>
        <w:ind w:left="720" w:hanging="360"/>
      </w:pPr>
      <w:rPr>
        <w:rFonts w:ascii="Arial" w:hAnsi="Arial" w:hint="default"/>
      </w:rPr>
    </w:lvl>
    <w:lvl w:ilvl="1" w:tplc="7A1020B6" w:tentative="1">
      <w:start w:val="1"/>
      <w:numFmt w:val="bullet"/>
      <w:lvlText w:val="•"/>
      <w:lvlJc w:val="left"/>
      <w:pPr>
        <w:tabs>
          <w:tab w:val="num" w:pos="1440"/>
        </w:tabs>
        <w:ind w:left="1440" w:hanging="360"/>
      </w:pPr>
      <w:rPr>
        <w:rFonts w:ascii="Arial" w:hAnsi="Arial" w:hint="default"/>
      </w:rPr>
    </w:lvl>
    <w:lvl w:ilvl="2" w:tplc="6CE289DE" w:tentative="1">
      <w:start w:val="1"/>
      <w:numFmt w:val="bullet"/>
      <w:lvlText w:val="•"/>
      <w:lvlJc w:val="left"/>
      <w:pPr>
        <w:tabs>
          <w:tab w:val="num" w:pos="2160"/>
        </w:tabs>
        <w:ind w:left="2160" w:hanging="360"/>
      </w:pPr>
      <w:rPr>
        <w:rFonts w:ascii="Arial" w:hAnsi="Arial" w:hint="default"/>
      </w:rPr>
    </w:lvl>
    <w:lvl w:ilvl="3" w:tplc="85DEF8F0" w:tentative="1">
      <w:start w:val="1"/>
      <w:numFmt w:val="bullet"/>
      <w:lvlText w:val="•"/>
      <w:lvlJc w:val="left"/>
      <w:pPr>
        <w:tabs>
          <w:tab w:val="num" w:pos="2880"/>
        </w:tabs>
        <w:ind w:left="2880" w:hanging="360"/>
      </w:pPr>
      <w:rPr>
        <w:rFonts w:ascii="Arial" w:hAnsi="Arial" w:hint="default"/>
      </w:rPr>
    </w:lvl>
    <w:lvl w:ilvl="4" w:tplc="94F0675E" w:tentative="1">
      <w:start w:val="1"/>
      <w:numFmt w:val="bullet"/>
      <w:lvlText w:val="•"/>
      <w:lvlJc w:val="left"/>
      <w:pPr>
        <w:tabs>
          <w:tab w:val="num" w:pos="3600"/>
        </w:tabs>
        <w:ind w:left="3600" w:hanging="360"/>
      </w:pPr>
      <w:rPr>
        <w:rFonts w:ascii="Arial" w:hAnsi="Arial" w:hint="default"/>
      </w:rPr>
    </w:lvl>
    <w:lvl w:ilvl="5" w:tplc="D896A8AE" w:tentative="1">
      <w:start w:val="1"/>
      <w:numFmt w:val="bullet"/>
      <w:lvlText w:val="•"/>
      <w:lvlJc w:val="left"/>
      <w:pPr>
        <w:tabs>
          <w:tab w:val="num" w:pos="4320"/>
        </w:tabs>
        <w:ind w:left="4320" w:hanging="360"/>
      </w:pPr>
      <w:rPr>
        <w:rFonts w:ascii="Arial" w:hAnsi="Arial" w:hint="default"/>
      </w:rPr>
    </w:lvl>
    <w:lvl w:ilvl="6" w:tplc="A0AA3A18" w:tentative="1">
      <w:start w:val="1"/>
      <w:numFmt w:val="bullet"/>
      <w:lvlText w:val="•"/>
      <w:lvlJc w:val="left"/>
      <w:pPr>
        <w:tabs>
          <w:tab w:val="num" w:pos="5040"/>
        </w:tabs>
        <w:ind w:left="5040" w:hanging="360"/>
      </w:pPr>
      <w:rPr>
        <w:rFonts w:ascii="Arial" w:hAnsi="Arial" w:hint="default"/>
      </w:rPr>
    </w:lvl>
    <w:lvl w:ilvl="7" w:tplc="307EDD1E" w:tentative="1">
      <w:start w:val="1"/>
      <w:numFmt w:val="bullet"/>
      <w:lvlText w:val="•"/>
      <w:lvlJc w:val="left"/>
      <w:pPr>
        <w:tabs>
          <w:tab w:val="num" w:pos="5760"/>
        </w:tabs>
        <w:ind w:left="5760" w:hanging="360"/>
      </w:pPr>
      <w:rPr>
        <w:rFonts w:ascii="Arial" w:hAnsi="Arial" w:hint="default"/>
      </w:rPr>
    </w:lvl>
    <w:lvl w:ilvl="8" w:tplc="70B085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7423EB"/>
    <w:multiLevelType w:val="hybridMultilevel"/>
    <w:tmpl w:val="430C8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677850"/>
    <w:multiLevelType w:val="multilevel"/>
    <w:tmpl w:val="DE249266"/>
    <w:lvl w:ilvl="0">
      <w:numFmt w:val="bullet"/>
      <w:lvlText w:val=""/>
      <w:lvlJc w:val="left"/>
      <w:pPr>
        <w:ind w:left="1080" w:hanging="360"/>
      </w:pPr>
      <w:rPr>
        <w:rFonts w:ascii="Symbol" w:eastAsia="Symbol" w:hAnsi="Symbol" w:cs="Symbol" w:hint="default"/>
        <w:w w:val="100"/>
        <w:sz w:val="24"/>
        <w:szCs w:val="24"/>
        <w:lang w:val="es-ES" w:eastAsia="es-ES" w:bidi="es-E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CB23AC1"/>
    <w:multiLevelType w:val="multilevel"/>
    <w:tmpl w:val="D2688EC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2F733C"/>
    <w:multiLevelType w:val="multilevel"/>
    <w:tmpl w:val="3E02669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1B2511"/>
    <w:multiLevelType w:val="multilevel"/>
    <w:tmpl w:val="5CE05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780BF5"/>
    <w:multiLevelType w:val="hybridMultilevel"/>
    <w:tmpl w:val="B75E1AB2"/>
    <w:lvl w:ilvl="0" w:tplc="BDD8C09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496BF9"/>
    <w:multiLevelType w:val="hybridMultilevel"/>
    <w:tmpl w:val="711A6F5E"/>
    <w:lvl w:ilvl="0" w:tplc="D5CCA4F6">
      <w:start w:val="1"/>
      <w:numFmt w:val="decimal"/>
      <w:lvlText w:val="%1."/>
      <w:lvlJc w:val="left"/>
      <w:pPr>
        <w:ind w:left="360" w:hanging="360"/>
      </w:pPr>
      <w:rPr>
        <w:rFonts w:hint="default"/>
        <w:sz w:val="32"/>
        <w:szCs w:val="3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14FC4097"/>
    <w:multiLevelType w:val="hybridMultilevel"/>
    <w:tmpl w:val="5C42D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7EE2D52"/>
    <w:multiLevelType w:val="hybridMultilevel"/>
    <w:tmpl w:val="A39659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055851"/>
    <w:multiLevelType w:val="multilevel"/>
    <w:tmpl w:val="B34C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3858E9"/>
    <w:multiLevelType w:val="hybridMultilevel"/>
    <w:tmpl w:val="DC707972"/>
    <w:lvl w:ilvl="0" w:tplc="8D6CFB2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EF71042"/>
    <w:multiLevelType w:val="multilevel"/>
    <w:tmpl w:val="E222B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1103A3"/>
    <w:multiLevelType w:val="multilevel"/>
    <w:tmpl w:val="43FECE8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A56A17"/>
    <w:multiLevelType w:val="hybridMultilevel"/>
    <w:tmpl w:val="6E52CE3A"/>
    <w:lvl w:ilvl="0" w:tplc="0BB0C8B4">
      <w:start w:val="1"/>
      <w:numFmt w:val="bullet"/>
      <w:lvlText w:val=""/>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28E93581"/>
    <w:multiLevelType w:val="multilevel"/>
    <w:tmpl w:val="94AC2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9C700BE"/>
    <w:multiLevelType w:val="hybridMultilevel"/>
    <w:tmpl w:val="2CB21950"/>
    <w:lvl w:ilvl="0" w:tplc="6FCAF754">
      <w:start w:val="1"/>
      <w:numFmt w:val="bullet"/>
      <w:lvlText w:val="•"/>
      <w:lvlJc w:val="left"/>
      <w:pPr>
        <w:tabs>
          <w:tab w:val="num" w:pos="720"/>
        </w:tabs>
        <w:ind w:left="720" w:hanging="360"/>
      </w:pPr>
      <w:rPr>
        <w:rFonts w:ascii="Times New Roman" w:hAnsi="Times New Roman" w:hint="default"/>
      </w:rPr>
    </w:lvl>
    <w:lvl w:ilvl="1" w:tplc="E8243982" w:tentative="1">
      <w:start w:val="1"/>
      <w:numFmt w:val="bullet"/>
      <w:lvlText w:val="•"/>
      <w:lvlJc w:val="left"/>
      <w:pPr>
        <w:tabs>
          <w:tab w:val="num" w:pos="1440"/>
        </w:tabs>
        <w:ind w:left="1440" w:hanging="360"/>
      </w:pPr>
      <w:rPr>
        <w:rFonts w:ascii="Times New Roman" w:hAnsi="Times New Roman" w:hint="default"/>
      </w:rPr>
    </w:lvl>
    <w:lvl w:ilvl="2" w:tplc="963854DC" w:tentative="1">
      <w:start w:val="1"/>
      <w:numFmt w:val="bullet"/>
      <w:lvlText w:val="•"/>
      <w:lvlJc w:val="left"/>
      <w:pPr>
        <w:tabs>
          <w:tab w:val="num" w:pos="2160"/>
        </w:tabs>
        <w:ind w:left="2160" w:hanging="360"/>
      </w:pPr>
      <w:rPr>
        <w:rFonts w:ascii="Times New Roman" w:hAnsi="Times New Roman" w:hint="default"/>
      </w:rPr>
    </w:lvl>
    <w:lvl w:ilvl="3" w:tplc="F740FFEC" w:tentative="1">
      <w:start w:val="1"/>
      <w:numFmt w:val="bullet"/>
      <w:lvlText w:val="•"/>
      <w:lvlJc w:val="left"/>
      <w:pPr>
        <w:tabs>
          <w:tab w:val="num" w:pos="2880"/>
        </w:tabs>
        <w:ind w:left="2880" w:hanging="360"/>
      </w:pPr>
      <w:rPr>
        <w:rFonts w:ascii="Times New Roman" w:hAnsi="Times New Roman" w:hint="default"/>
      </w:rPr>
    </w:lvl>
    <w:lvl w:ilvl="4" w:tplc="B3C4DB24" w:tentative="1">
      <w:start w:val="1"/>
      <w:numFmt w:val="bullet"/>
      <w:lvlText w:val="•"/>
      <w:lvlJc w:val="left"/>
      <w:pPr>
        <w:tabs>
          <w:tab w:val="num" w:pos="3600"/>
        </w:tabs>
        <w:ind w:left="3600" w:hanging="360"/>
      </w:pPr>
      <w:rPr>
        <w:rFonts w:ascii="Times New Roman" w:hAnsi="Times New Roman" w:hint="default"/>
      </w:rPr>
    </w:lvl>
    <w:lvl w:ilvl="5" w:tplc="8E8E6DCA" w:tentative="1">
      <w:start w:val="1"/>
      <w:numFmt w:val="bullet"/>
      <w:lvlText w:val="•"/>
      <w:lvlJc w:val="left"/>
      <w:pPr>
        <w:tabs>
          <w:tab w:val="num" w:pos="4320"/>
        </w:tabs>
        <w:ind w:left="4320" w:hanging="360"/>
      </w:pPr>
      <w:rPr>
        <w:rFonts w:ascii="Times New Roman" w:hAnsi="Times New Roman" w:hint="default"/>
      </w:rPr>
    </w:lvl>
    <w:lvl w:ilvl="6" w:tplc="4454D77E" w:tentative="1">
      <w:start w:val="1"/>
      <w:numFmt w:val="bullet"/>
      <w:lvlText w:val="•"/>
      <w:lvlJc w:val="left"/>
      <w:pPr>
        <w:tabs>
          <w:tab w:val="num" w:pos="5040"/>
        </w:tabs>
        <w:ind w:left="5040" w:hanging="360"/>
      </w:pPr>
      <w:rPr>
        <w:rFonts w:ascii="Times New Roman" w:hAnsi="Times New Roman" w:hint="default"/>
      </w:rPr>
    </w:lvl>
    <w:lvl w:ilvl="7" w:tplc="BC0CD192" w:tentative="1">
      <w:start w:val="1"/>
      <w:numFmt w:val="bullet"/>
      <w:lvlText w:val="•"/>
      <w:lvlJc w:val="left"/>
      <w:pPr>
        <w:tabs>
          <w:tab w:val="num" w:pos="5760"/>
        </w:tabs>
        <w:ind w:left="5760" w:hanging="360"/>
      </w:pPr>
      <w:rPr>
        <w:rFonts w:ascii="Times New Roman" w:hAnsi="Times New Roman" w:hint="default"/>
      </w:rPr>
    </w:lvl>
    <w:lvl w:ilvl="8" w:tplc="782E1A4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BE76E6C"/>
    <w:multiLevelType w:val="multilevel"/>
    <w:tmpl w:val="CAEAF93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5608F5"/>
    <w:multiLevelType w:val="multilevel"/>
    <w:tmpl w:val="8F6EFA5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F231668"/>
    <w:multiLevelType w:val="hybridMultilevel"/>
    <w:tmpl w:val="23804450"/>
    <w:lvl w:ilvl="0" w:tplc="BDD8C0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F45B24"/>
    <w:multiLevelType w:val="multilevel"/>
    <w:tmpl w:val="87380B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BF04E2"/>
    <w:multiLevelType w:val="hybridMultilevel"/>
    <w:tmpl w:val="FCCA8B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31314DB"/>
    <w:multiLevelType w:val="multilevel"/>
    <w:tmpl w:val="53DA6B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684623"/>
    <w:multiLevelType w:val="multilevel"/>
    <w:tmpl w:val="E24C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372126"/>
    <w:multiLevelType w:val="hybridMultilevel"/>
    <w:tmpl w:val="10AC07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4651C9"/>
    <w:multiLevelType w:val="multilevel"/>
    <w:tmpl w:val="BCE42C9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39E82DF3"/>
    <w:multiLevelType w:val="hybridMultilevel"/>
    <w:tmpl w:val="FAE27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A447CB8"/>
    <w:multiLevelType w:val="hybridMultilevel"/>
    <w:tmpl w:val="A44A4A30"/>
    <w:lvl w:ilvl="0" w:tplc="0BB0C8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AB33284"/>
    <w:multiLevelType w:val="multilevel"/>
    <w:tmpl w:val="F8AEB69A"/>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5A208FA"/>
    <w:multiLevelType w:val="hybridMultilevel"/>
    <w:tmpl w:val="3334B4EC"/>
    <w:lvl w:ilvl="0" w:tplc="420888F4">
      <w:start w:val="1"/>
      <w:numFmt w:val="bullet"/>
      <w:lvlText w:val="•"/>
      <w:lvlJc w:val="left"/>
      <w:pPr>
        <w:tabs>
          <w:tab w:val="num" w:pos="720"/>
        </w:tabs>
        <w:ind w:left="720" w:hanging="360"/>
      </w:pPr>
      <w:rPr>
        <w:rFonts w:ascii="Times New Roman" w:hAnsi="Times New Roman" w:hint="default"/>
      </w:rPr>
    </w:lvl>
    <w:lvl w:ilvl="1" w:tplc="96D25B5C" w:tentative="1">
      <w:start w:val="1"/>
      <w:numFmt w:val="bullet"/>
      <w:lvlText w:val="•"/>
      <w:lvlJc w:val="left"/>
      <w:pPr>
        <w:tabs>
          <w:tab w:val="num" w:pos="1440"/>
        </w:tabs>
        <w:ind w:left="1440" w:hanging="360"/>
      </w:pPr>
      <w:rPr>
        <w:rFonts w:ascii="Times New Roman" w:hAnsi="Times New Roman" w:hint="default"/>
      </w:rPr>
    </w:lvl>
    <w:lvl w:ilvl="2" w:tplc="59101770" w:tentative="1">
      <w:start w:val="1"/>
      <w:numFmt w:val="bullet"/>
      <w:lvlText w:val="•"/>
      <w:lvlJc w:val="left"/>
      <w:pPr>
        <w:tabs>
          <w:tab w:val="num" w:pos="2160"/>
        </w:tabs>
        <w:ind w:left="2160" w:hanging="360"/>
      </w:pPr>
      <w:rPr>
        <w:rFonts w:ascii="Times New Roman" w:hAnsi="Times New Roman" w:hint="default"/>
      </w:rPr>
    </w:lvl>
    <w:lvl w:ilvl="3" w:tplc="9ED26EAE" w:tentative="1">
      <w:start w:val="1"/>
      <w:numFmt w:val="bullet"/>
      <w:lvlText w:val="•"/>
      <w:lvlJc w:val="left"/>
      <w:pPr>
        <w:tabs>
          <w:tab w:val="num" w:pos="2880"/>
        </w:tabs>
        <w:ind w:left="2880" w:hanging="360"/>
      </w:pPr>
      <w:rPr>
        <w:rFonts w:ascii="Times New Roman" w:hAnsi="Times New Roman" w:hint="default"/>
      </w:rPr>
    </w:lvl>
    <w:lvl w:ilvl="4" w:tplc="A3F8D250" w:tentative="1">
      <w:start w:val="1"/>
      <w:numFmt w:val="bullet"/>
      <w:lvlText w:val="•"/>
      <w:lvlJc w:val="left"/>
      <w:pPr>
        <w:tabs>
          <w:tab w:val="num" w:pos="3600"/>
        </w:tabs>
        <w:ind w:left="3600" w:hanging="360"/>
      </w:pPr>
      <w:rPr>
        <w:rFonts w:ascii="Times New Roman" w:hAnsi="Times New Roman" w:hint="default"/>
      </w:rPr>
    </w:lvl>
    <w:lvl w:ilvl="5" w:tplc="C4D6C06C" w:tentative="1">
      <w:start w:val="1"/>
      <w:numFmt w:val="bullet"/>
      <w:lvlText w:val="•"/>
      <w:lvlJc w:val="left"/>
      <w:pPr>
        <w:tabs>
          <w:tab w:val="num" w:pos="4320"/>
        </w:tabs>
        <w:ind w:left="4320" w:hanging="360"/>
      </w:pPr>
      <w:rPr>
        <w:rFonts w:ascii="Times New Roman" w:hAnsi="Times New Roman" w:hint="default"/>
      </w:rPr>
    </w:lvl>
    <w:lvl w:ilvl="6" w:tplc="6B76EA34" w:tentative="1">
      <w:start w:val="1"/>
      <w:numFmt w:val="bullet"/>
      <w:lvlText w:val="•"/>
      <w:lvlJc w:val="left"/>
      <w:pPr>
        <w:tabs>
          <w:tab w:val="num" w:pos="5040"/>
        </w:tabs>
        <w:ind w:left="5040" w:hanging="360"/>
      </w:pPr>
      <w:rPr>
        <w:rFonts w:ascii="Times New Roman" w:hAnsi="Times New Roman" w:hint="default"/>
      </w:rPr>
    </w:lvl>
    <w:lvl w:ilvl="7" w:tplc="56E621AE" w:tentative="1">
      <w:start w:val="1"/>
      <w:numFmt w:val="bullet"/>
      <w:lvlText w:val="•"/>
      <w:lvlJc w:val="left"/>
      <w:pPr>
        <w:tabs>
          <w:tab w:val="num" w:pos="5760"/>
        </w:tabs>
        <w:ind w:left="5760" w:hanging="360"/>
      </w:pPr>
      <w:rPr>
        <w:rFonts w:ascii="Times New Roman" w:hAnsi="Times New Roman" w:hint="default"/>
      </w:rPr>
    </w:lvl>
    <w:lvl w:ilvl="8" w:tplc="863E9B5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5E11AF5"/>
    <w:multiLevelType w:val="multilevel"/>
    <w:tmpl w:val="DBA4A58A"/>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7CC198C"/>
    <w:multiLevelType w:val="hybridMultilevel"/>
    <w:tmpl w:val="7C6EF0DE"/>
    <w:lvl w:ilvl="0" w:tplc="0BB0C8B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88B32DA"/>
    <w:multiLevelType w:val="hybridMultilevel"/>
    <w:tmpl w:val="D2B2B4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7E52C6"/>
    <w:multiLevelType w:val="hybridMultilevel"/>
    <w:tmpl w:val="925C6E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C9779B1"/>
    <w:multiLevelType w:val="multilevel"/>
    <w:tmpl w:val="A0545FF0"/>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9" w15:restartNumberingAfterBreak="0">
    <w:nsid w:val="4D4F2306"/>
    <w:multiLevelType w:val="multilevel"/>
    <w:tmpl w:val="B0F4E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DCD759B"/>
    <w:multiLevelType w:val="hybridMultilevel"/>
    <w:tmpl w:val="27042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5CA0110"/>
    <w:multiLevelType w:val="hybridMultilevel"/>
    <w:tmpl w:val="C22CC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86E4E18"/>
    <w:multiLevelType w:val="hybridMultilevel"/>
    <w:tmpl w:val="58EA9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21460EA"/>
    <w:multiLevelType w:val="hybridMultilevel"/>
    <w:tmpl w:val="22A43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3810B5C"/>
    <w:multiLevelType w:val="hybridMultilevel"/>
    <w:tmpl w:val="E598B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7AD19C2"/>
    <w:multiLevelType w:val="multilevel"/>
    <w:tmpl w:val="D5B8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5D0597"/>
    <w:multiLevelType w:val="multilevel"/>
    <w:tmpl w:val="34F85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A6573C0"/>
    <w:multiLevelType w:val="hybridMultilevel"/>
    <w:tmpl w:val="CF687890"/>
    <w:lvl w:ilvl="0" w:tplc="979601B4">
      <w:start w:val="1"/>
      <w:numFmt w:val="bullet"/>
      <w:lvlText w:val="•"/>
      <w:lvlJc w:val="left"/>
      <w:pPr>
        <w:tabs>
          <w:tab w:val="num" w:pos="720"/>
        </w:tabs>
        <w:ind w:left="720" w:hanging="360"/>
      </w:pPr>
      <w:rPr>
        <w:rFonts w:ascii="Arial" w:hAnsi="Arial" w:hint="default"/>
      </w:rPr>
    </w:lvl>
    <w:lvl w:ilvl="1" w:tplc="D5E2F110" w:tentative="1">
      <w:start w:val="1"/>
      <w:numFmt w:val="bullet"/>
      <w:lvlText w:val="•"/>
      <w:lvlJc w:val="left"/>
      <w:pPr>
        <w:tabs>
          <w:tab w:val="num" w:pos="1440"/>
        </w:tabs>
        <w:ind w:left="1440" w:hanging="360"/>
      </w:pPr>
      <w:rPr>
        <w:rFonts w:ascii="Arial" w:hAnsi="Arial" w:hint="default"/>
      </w:rPr>
    </w:lvl>
    <w:lvl w:ilvl="2" w:tplc="AB72A746" w:tentative="1">
      <w:start w:val="1"/>
      <w:numFmt w:val="bullet"/>
      <w:lvlText w:val="•"/>
      <w:lvlJc w:val="left"/>
      <w:pPr>
        <w:tabs>
          <w:tab w:val="num" w:pos="2160"/>
        </w:tabs>
        <w:ind w:left="2160" w:hanging="360"/>
      </w:pPr>
      <w:rPr>
        <w:rFonts w:ascii="Arial" w:hAnsi="Arial" w:hint="default"/>
      </w:rPr>
    </w:lvl>
    <w:lvl w:ilvl="3" w:tplc="D6B467C4" w:tentative="1">
      <w:start w:val="1"/>
      <w:numFmt w:val="bullet"/>
      <w:lvlText w:val="•"/>
      <w:lvlJc w:val="left"/>
      <w:pPr>
        <w:tabs>
          <w:tab w:val="num" w:pos="2880"/>
        </w:tabs>
        <w:ind w:left="2880" w:hanging="360"/>
      </w:pPr>
      <w:rPr>
        <w:rFonts w:ascii="Arial" w:hAnsi="Arial" w:hint="default"/>
      </w:rPr>
    </w:lvl>
    <w:lvl w:ilvl="4" w:tplc="4B463594" w:tentative="1">
      <w:start w:val="1"/>
      <w:numFmt w:val="bullet"/>
      <w:lvlText w:val="•"/>
      <w:lvlJc w:val="left"/>
      <w:pPr>
        <w:tabs>
          <w:tab w:val="num" w:pos="3600"/>
        </w:tabs>
        <w:ind w:left="3600" w:hanging="360"/>
      </w:pPr>
      <w:rPr>
        <w:rFonts w:ascii="Arial" w:hAnsi="Arial" w:hint="default"/>
      </w:rPr>
    </w:lvl>
    <w:lvl w:ilvl="5" w:tplc="C7A8F808" w:tentative="1">
      <w:start w:val="1"/>
      <w:numFmt w:val="bullet"/>
      <w:lvlText w:val="•"/>
      <w:lvlJc w:val="left"/>
      <w:pPr>
        <w:tabs>
          <w:tab w:val="num" w:pos="4320"/>
        </w:tabs>
        <w:ind w:left="4320" w:hanging="360"/>
      </w:pPr>
      <w:rPr>
        <w:rFonts w:ascii="Arial" w:hAnsi="Arial" w:hint="default"/>
      </w:rPr>
    </w:lvl>
    <w:lvl w:ilvl="6" w:tplc="0E6A5DF4" w:tentative="1">
      <w:start w:val="1"/>
      <w:numFmt w:val="bullet"/>
      <w:lvlText w:val="•"/>
      <w:lvlJc w:val="left"/>
      <w:pPr>
        <w:tabs>
          <w:tab w:val="num" w:pos="5040"/>
        </w:tabs>
        <w:ind w:left="5040" w:hanging="360"/>
      </w:pPr>
      <w:rPr>
        <w:rFonts w:ascii="Arial" w:hAnsi="Arial" w:hint="default"/>
      </w:rPr>
    </w:lvl>
    <w:lvl w:ilvl="7" w:tplc="B89E149E" w:tentative="1">
      <w:start w:val="1"/>
      <w:numFmt w:val="bullet"/>
      <w:lvlText w:val="•"/>
      <w:lvlJc w:val="left"/>
      <w:pPr>
        <w:tabs>
          <w:tab w:val="num" w:pos="5760"/>
        </w:tabs>
        <w:ind w:left="5760" w:hanging="360"/>
      </w:pPr>
      <w:rPr>
        <w:rFonts w:ascii="Arial" w:hAnsi="Arial" w:hint="default"/>
      </w:rPr>
    </w:lvl>
    <w:lvl w:ilvl="8" w:tplc="66D67CE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10E06D1"/>
    <w:multiLevelType w:val="hybridMultilevel"/>
    <w:tmpl w:val="DFB007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11200CD"/>
    <w:multiLevelType w:val="multilevel"/>
    <w:tmpl w:val="4EA2FAE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2AD2CEA"/>
    <w:multiLevelType w:val="multilevel"/>
    <w:tmpl w:val="A770E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3D62D6D"/>
    <w:multiLevelType w:val="hybridMultilevel"/>
    <w:tmpl w:val="B568C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91B5615"/>
    <w:multiLevelType w:val="hybridMultilevel"/>
    <w:tmpl w:val="6A6AE376"/>
    <w:lvl w:ilvl="0" w:tplc="8D6CFB2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A6D71A9"/>
    <w:multiLevelType w:val="multilevel"/>
    <w:tmpl w:val="7D7A4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BAF2BB9"/>
    <w:multiLevelType w:val="hybridMultilevel"/>
    <w:tmpl w:val="2DDCB086"/>
    <w:lvl w:ilvl="0" w:tplc="F36C35E0">
      <w:numFmt w:val="bullet"/>
      <w:lvlText w:val=""/>
      <w:lvlJc w:val="left"/>
      <w:pPr>
        <w:ind w:left="720" w:hanging="360"/>
      </w:pPr>
      <w:rPr>
        <w:rFonts w:ascii="Symbol" w:eastAsia="Symbol" w:hAnsi="Symbol" w:cs="Symbol" w:hint="default"/>
        <w:w w:val="100"/>
        <w:sz w:val="24"/>
        <w:szCs w:val="24"/>
        <w:lang w:val="es-ES" w:eastAsia="es-ES" w:bidi="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F06766"/>
    <w:multiLevelType w:val="hybridMultilevel"/>
    <w:tmpl w:val="FAC61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DA20789"/>
    <w:multiLevelType w:val="multilevel"/>
    <w:tmpl w:val="772A2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FF7013D"/>
    <w:multiLevelType w:val="multilevel"/>
    <w:tmpl w:val="7898FED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531259336">
    <w:abstractNumId w:val="56"/>
  </w:num>
  <w:num w:numId="2" w16cid:durableId="487481085">
    <w:abstractNumId w:val="46"/>
  </w:num>
  <w:num w:numId="3" w16cid:durableId="1077677172">
    <w:abstractNumId w:val="38"/>
  </w:num>
  <w:num w:numId="4" w16cid:durableId="1844083346">
    <w:abstractNumId w:val="57"/>
  </w:num>
  <w:num w:numId="5" w16cid:durableId="1362631277">
    <w:abstractNumId w:val="19"/>
  </w:num>
  <w:num w:numId="6" w16cid:durableId="2031057752">
    <w:abstractNumId w:val="3"/>
  </w:num>
  <w:num w:numId="7" w16cid:durableId="1798138394">
    <w:abstractNumId w:val="29"/>
  </w:num>
  <w:num w:numId="8" w16cid:durableId="370615100">
    <w:abstractNumId w:val="24"/>
  </w:num>
  <w:num w:numId="9" w16cid:durableId="1901476922">
    <w:abstractNumId w:val="53"/>
  </w:num>
  <w:num w:numId="10" w16cid:durableId="944731868">
    <w:abstractNumId w:val="2"/>
  </w:num>
  <w:num w:numId="11" w16cid:durableId="197621353">
    <w:abstractNumId w:val="9"/>
  </w:num>
  <w:num w:numId="12" w16cid:durableId="1931964419">
    <w:abstractNumId w:val="39"/>
  </w:num>
  <w:num w:numId="13" w16cid:durableId="1708066144">
    <w:abstractNumId w:val="50"/>
  </w:num>
  <w:num w:numId="14" w16cid:durableId="1547571599">
    <w:abstractNumId w:val="14"/>
  </w:num>
  <w:num w:numId="15" w16cid:durableId="1726879248">
    <w:abstractNumId w:val="21"/>
  </w:num>
  <w:num w:numId="16" w16cid:durableId="552741148">
    <w:abstractNumId w:val="16"/>
  </w:num>
  <w:num w:numId="17" w16cid:durableId="1233076965">
    <w:abstractNumId w:val="49"/>
  </w:num>
  <w:num w:numId="18" w16cid:durableId="660424961">
    <w:abstractNumId w:val="23"/>
  </w:num>
  <w:num w:numId="19" w16cid:durableId="1718092647">
    <w:abstractNumId w:val="34"/>
  </w:num>
  <w:num w:numId="20" w16cid:durableId="186716723">
    <w:abstractNumId w:val="28"/>
  </w:num>
  <w:num w:numId="21" w16cid:durableId="503712920">
    <w:abstractNumId w:val="25"/>
  </w:num>
  <w:num w:numId="22" w16cid:durableId="438258216">
    <w:abstractNumId w:val="37"/>
  </w:num>
  <w:num w:numId="23" w16cid:durableId="886794525">
    <w:abstractNumId w:val="36"/>
  </w:num>
  <w:num w:numId="24" w16cid:durableId="1875459254">
    <w:abstractNumId w:val="6"/>
  </w:num>
  <w:num w:numId="25" w16cid:durableId="1681660666">
    <w:abstractNumId w:val="54"/>
  </w:num>
  <w:num w:numId="26" w16cid:durableId="381827110">
    <w:abstractNumId w:val="13"/>
  </w:num>
  <w:num w:numId="27" w16cid:durableId="410733034">
    <w:abstractNumId w:val="43"/>
  </w:num>
  <w:num w:numId="28" w16cid:durableId="1355881913">
    <w:abstractNumId w:val="7"/>
  </w:num>
  <w:num w:numId="29" w16cid:durableId="739717023">
    <w:abstractNumId w:val="10"/>
  </w:num>
  <w:num w:numId="30" w16cid:durableId="1960914662">
    <w:abstractNumId w:val="41"/>
  </w:num>
  <w:num w:numId="31" w16cid:durableId="1754861385">
    <w:abstractNumId w:val="45"/>
  </w:num>
  <w:num w:numId="32" w16cid:durableId="2106072292">
    <w:abstractNumId w:val="27"/>
  </w:num>
  <w:num w:numId="33" w16cid:durableId="1455245742">
    <w:abstractNumId w:val="1"/>
  </w:num>
  <w:num w:numId="34" w16cid:durableId="1376543872">
    <w:abstractNumId w:val="26"/>
  </w:num>
  <w:num w:numId="35" w16cid:durableId="1775514494">
    <w:abstractNumId w:val="8"/>
  </w:num>
  <w:num w:numId="36" w16cid:durableId="1400178843">
    <w:abstractNumId w:val="17"/>
  </w:num>
  <w:num w:numId="37" w16cid:durableId="1766224911">
    <w:abstractNumId w:val="22"/>
  </w:num>
  <w:num w:numId="38" w16cid:durableId="1922834603">
    <w:abstractNumId w:val="55"/>
  </w:num>
  <w:num w:numId="39" w16cid:durableId="1825194739">
    <w:abstractNumId w:val="20"/>
  </w:num>
  <w:num w:numId="40" w16cid:durableId="762066310">
    <w:abstractNumId w:val="33"/>
  </w:num>
  <w:num w:numId="41" w16cid:durableId="257063903">
    <w:abstractNumId w:val="32"/>
  </w:num>
  <w:num w:numId="42" w16cid:durableId="1676878978">
    <w:abstractNumId w:val="5"/>
  </w:num>
  <w:num w:numId="43" w16cid:durableId="1525943164">
    <w:abstractNumId w:val="47"/>
  </w:num>
  <w:num w:numId="44" w16cid:durableId="967323326">
    <w:abstractNumId w:val="12"/>
  </w:num>
  <w:num w:numId="45" w16cid:durableId="1653413589">
    <w:abstractNumId w:val="42"/>
  </w:num>
  <w:num w:numId="46" w16cid:durableId="715664228">
    <w:abstractNumId w:val="51"/>
  </w:num>
  <w:num w:numId="47" w16cid:durableId="1330018500">
    <w:abstractNumId w:val="4"/>
  </w:num>
  <w:num w:numId="48" w16cid:durableId="505511398">
    <w:abstractNumId w:val="30"/>
  </w:num>
  <w:num w:numId="49" w16cid:durableId="1823232915">
    <w:abstractNumId w:val="40"/>
  </w:num>
  <w:num w:numId="50" w16cid:durableId="1133862679">
    <w:abstractNumId w:val="31"/>
  </w:num>
  <w:num w:numId="51" w16cid:durableId="287932373">
    <w:abstractNumId w:val="11"/>
  </w:num>
  <w:num w:numId="52" w16cid:durableId="273362260">
    <w:abstractNumId w:val="44"/>
  </w:num>
  <w:num w:numId="53" w16cid:durableId="712774310">
    <w:abstractNumId w:val="18"/>
  </w:num>
  <w:num w:numId="54" w16cid:durableId="1403790773">
    <w:abstractNumId w:val="35"/>
  </w:num>
  <w:num w:numId="55" w16cid:durableId="1551654087">
    <w:abstractNumId w:val="0"/>
  </w:num>
  <w:num w:numId="56" w16cid:durableId="604923680">
    <w:abstractNumId w:val="52"/>
  </w:num>
  <w:num w:numId="57" w16cid:durableId="243493131">
    <w:abstractNumId w:val="48"/>
  </w:num>
  <w:num w:numId="58" w16cid:durableId="1573156477">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767"/>
    <w:rsid w:val="000035A3"/>
    <w:rsid w:val="000102BF"/>
    <w:rsid w:val="00026A80"/>
    <w:rsid w:val="00027CF2"/>
    <w:rsid w:val="000431F2"/>
    <w:rsid w:val="0005396C"/>
    <w:rsid w:val="00063E4F"/>
    <w:rsid w:val="000666B2"/>
    <w:rsid w:val="00071343"/>
    <w:rsid w:val="00094246"/>
    <w:rsid w:val="000B45D1"/>
    <w:rsid w:val="000D313C"/>
    <w:rsid w:val="000E110F"/>
    <w:rsid w:val="00103BBA"/>
    <w:rsid w:val="00130494"/>
    <w:rsid w:val="00130B6D"/>
    <w:rsid w:val="00130EC2"/>
    <w:rsid w:val="0013155C"/>
    <w:rsid w:val="00135C57"/>
    <w:rsid w:val="00137767"/>
    <w:rsid w:val="00140F57"/>
    <w:rsid w:val="00157F60"/>
    <w:rsid w:val="00164E13"/>
    <w:rsid w:val="001664D0"/>
    <w:rsid w:val="0016799B"/>
    <w:rsid w:val="00181171"/>
    <w:rsid w:val="00183BB7"/>
    <w:rsid w:val="00185EED"/>
    <w:rsid w:val="00186E03"/>
    <w:rsid w:val="00192941"/>
    <w:rsid w:val="001975F1"/>
    <w:rsid w:val="001B36E7"/>
    <w:rsid w:val="001D7174"/>
    <w:rsid w:val="001E478A"/>
    <w:rsid w:val="001F3E75"/>
    <w:rsid w:val="001F55B2"/>
    <w:rsid w:val="0020266C"/>
    <w:rsid w:val="00210380"/>
    <w:rsid w:val="00216732"/>
    <w:rsid w:val="0021772F"/>
    <w:rsid w:val="002178B9"/>
    <w:rsid w:val="002231E4"/>
    <w:rsid w:val="00227879"/>
    <w:rsid w:val="00227B2F"/>
    <w:rsid w:val="00251AF8"/>
    <w:rsid w:val="002529EF"/>
    <w:rsid w:val="00265A91"/>
    <w:rsid w:val="00270F80"/>
    <w:rsid w:val="002A005F"/>
    <w:rsid w:val="002A44AA"/>
    <w:rsid w:val="002B0E51"/>
    <w:rsid w:val="002C641E"/>
    <w:rsid w:val="002C7DA5"/>
    <w:rsid w:val="002C7DBF"/>
    <w:rsid w:val="002D3B4A"/>
    <w:rsid w:val="002D547E"/>
    <w:rsid w:val="002E1556"/>
    <w:rsid w:val="002E6B6F"/>
    <w:rsid w:val="002F0CA4"/>
    <w:rsid w:val="002F239B"/>
    <w:rsid w:val="0031401B"/>
    <w:rsid w:val="00316B49"/>
    <w:rsid w:val="003251B8"/>
    <w:rsid w:val="003304F1"/>
    <w:rsid w:val="00363077"/>
    <w:rsid w:val="00373AF0"/>
    <w:rsid w:val="00377465"/>
    <w:rsid w:val="00393309"/>
    <w:rsid w:val="003A4F61"/>
    <w:rsid w:val="003D080C"/>
    <w:rsid w:val="003E0DEA"/>
    <w:rsid w:val="003E1CEC"/>
    <w:rsid w:val="003E57AB"/>
    <w:rsid w:val="003F0E51"/>
    <w:rsid w:val="003F1060"/>
    <w:rsid w:val="00403F2A"/>
    <w:rsid w:val="00404DEF"/>
    <w:rsid w:val="00417918"/>
    <w:rsid w:val="00420690"/>
    <w:rsid w:val="00424284"/>
    <w:rsid w:val="0043303A"/>
    <w:rsid w:val="00433A78"/>
    <w:rsid w:val="00434694"/>
    <w:rsid w:val="00435B46"/>
    <w:rsid w:val="004370BE"/>
    <w:rsid w:val="00441084"/>
    <w:rsid w:val="00454102"/>
    <w:rsid w:val="0046521C"/>
    <w:rsid w:val="0046566A"/>
    <w:rsid w:val="00485F03"/>
    <w:rsid w:val="00492EF2"/>
    <w:rsid w:val="004A04F2"/>
    <w:rsid w:val="004A0B46"/>
    <w:rsid w:val="004A3D47"/>
    <w:rsid w:val="004C1083"/>
    <w:rsid w:val="004C768B"/>
    <w:rsid w:val="004F5FFF"/>
    <w:rsid w:val="00500964"/>
    <w:rsid w:val="00500A44"/>
    <w:rsid w:val="00521B92"/>
    <w:rsid w:val="0053442E"/>
    <w:rsid w:val="00540C7E"/>
    <w:rsid w:val="00541506"/>
    <w:rsid w:val="00542668"/>
    <w:rsid w:val="005456A5"/>
    <w:rsid w:val="00546503"/>
    <w:rsid w:val="00547C22"/>
    <w:rsid w:val="0055162D"/>
    <w:rsid w:val="005541B1"/>
    <w:rsid w:val="0057244F"/>
    <w:rsid w:val="0058549B"/>
    <w:rsid w:val="00593E11"/>
    <w:rsid w:val="005A7369"/>
    <w:rsid w:val="005B4576"/>
    <w:rsid w:val="005B5013"/>
    <w:rsid w:val="005B50FF"/>
    <w:rsid w:val="005B79A0"/>
    <w:rsid w:val="005C47B5"/>
    <w:rsid w:val="005D2210"/>
    <w:rsid w:val="005E52BB"/>
    <w:rsid w:val="005F3A1E"/>
    <w:rsid w:val="00601080"/>
    <w:rsid w:val="006119CA"/>
    <w:rsid w:val="00613D08"/>
    <w:rsid w:val="00634A11"/>
    <w:rsid w:val="00635E6C"/>
    <w:rsid w:val="0063628C"/>
    <w:rsid w:val="006376D4"/>
    <w:rsid w:val="006410CD"/>
    <w:rsid w:val="00642E8D"/>
    <w:rsid w:val="00643175"/>
    <w:rsid w:val="00647CDA"/>
    <w:rsid w:val="00652760"/>
    <w:rsid w:val="00662DF7"/>
    <w:rsid w:val="00670326"/>
    <w:rsid w:val="006721C2"/>
    <w:rsid w:val="006979C9"/>
    <w:rsid w:val="006C06A1"/>
    <w:rsid w:val="006C14B4"/>
    <w:rsid w:val="006C2B49"/>
    <w:rsid w:val="006C392C"/>
    <w:rsid w:val="006C7765"/>
    <w:rsid w:val="006E40A1"/>
    <w:rsid w:val="007008DB"/>
    <w:rsid w:val="00700916"/>
    <w:rsid w:val="00702741"/>
    <w:rsid w:val="00706795"/>
    <w:rsid w:val="007073D1"/>
    <w:rsid w:val="00720043"/>
    <w:rsid w:val="00732E49"/>
    <w:rsid w:val="00741FAA"/>
    <w:rsid w:val="00742252"/>
    <w:rsid w:val="00747A9C"/>
    <w:rsid w:val="00754FFF"/>
    <w:rsid w:val="0075741F"/>
    <w:rsid w:val="00761C99"/>
    <w:rsid w:val="007674AA"/>
    <w:rsid w:val="00777796"/>
    <w:rsid w:val="00796255"/>
    <w:rsid w:val="007A5767"/>
    <w:rsid w:val="007B70E4"/>
    <w:rsid w:val="007C1FE2"/>
    <w:rsid w:val="007E0E88"/>
    <w:rsid w:val="007E6548"/>
    <w:rsid w:val="007F738A"/>
    <w:rsid w:val="00815E26"/>
    <w:rsid w:val="00827A27"/>
    <w:rsid w:val="00835BEE"/>
    <w:rsid w:val="00837AEE"/>
    <w:rsid w:val="00844106"/>
    <w:rsid w:val="00845B1C"/>
    <w:rsid w:val="00847DE3"/>
    <w:rsid w:val="008521A6"/>
    <w:rsid w:val="0085251A"/>
    <w:rsid w:val="0085661C"/>
    <w:rsid w:val="00860B30"/>
    <w:rsid w:val="00880667"/>
    <w:rsid w:val="008A138A"/>
    <w:rsid w:val="008A265C"/>
    <w:rsid w:val="008E3F21"/>
    <w:rsid w:val="009114FA"/>
    <w:rsid w:val="00920DC7"/>
    <w:rsid w:val="009444B8"/>
    <w:rsid w:val="009512AA"/>
    <w:rsid w:val="00957631"/>
    <w:rsid w:val="00960333"/>
    <w:rsid w:val="00964728"/>
    <w:rsid w:val="00973AC5"/>
    <w:rsid w:val="00992733"/>
    <w:rsid w:val="00993689"/>
    <w:rsid w:val="009A039B"/>
    <w:rsid w:val="009A356B"/>
    <w:rsid w:val="009A3D65"/>
    <w:rsid w:val="009B2448"/>
    <w:rsid w:val="009B44F0"/>
    <w:rsid w:val="009B4602"/>
    <w:rsid w:val="009B4950"/>
    <w:rsid w:val="009B70CA"/>
    <w:rsid w:val="009B79BA"/>
    <w:rsid w:val="009C4548"/>
    <w:rsid w:val="009D12DD"/>
    <w:rsid w:val="009E0C3F"/>
    <w:rsid w:val="009E1B44"/>
    <w:rsid w:val="009E1F89"/>
    <w:rsid w:val="009E3DC3"/>
    <w:rsid w:val="009F2276"/>
    <w:rsid w:val="009F3382"/>
    <w:rsid w:val="009F4403"/>
    <w:rsid w:val="009F60FC"/>
    <w:rsid w:val="00A07BB3"/>
    <w:rsid w:val="00A24615"/>
    <w:rsid w:val="00A25F64"/>
    <w:rsid w:val="00A2678D"/>
    <w:rsid w:val="00A42AAA"/>
    <w:rsid w:val="00A52F79"/>
    <w:rsid w:val="00A6362A"/>
    <w:rsid w:val="00A74B00"/>
    <w:rsid w:val="00A80FEC"/>
    <w:rsid w:val="00A83B69"/>
    <w:rsid w:val="00A840DB"/>
    <w:rsid w:val="00A86040"/>
    <w:rsid w:val="00A860E6"/>
    <w:rsid w:val="00A9659D"/>
    <w:rsid w:val="00AA33D0"/>
    <w:rsid w:val="00AB30F9"/>
    <w:rsid w:val="00AD264B"/>
    <w:rsid w:val="00AE0CEF"/>
    <w:rsid w:val="00AE5C82"/>
    <w:rsid w:val="00AE66C5"/>
    <w:rsid w:val="00AE7913"/>
    <w:rsid w:val="00AF4822"/>
    <w:rsid w:val="00AF6911"/>
    <w:rsid w:val="00AF6E32"/>
    <w:rsid w:val="00B05E8B"/>
    <w:rsid w:val="00B149AE"/>
    <w:rsid w:val="00B20573"/>
    <w:rsid w:val="00B33AF0"/>
    <w:rsid w:val="00B36AD6"/>
    <w:rsid w:val="00B50CD4"/>
    <w:rsid w:val="00B62144"/>
    <w:rsid w:val="00B634C8"/>
    <w:rsid w:val="00B7570E"/>
    <w:rsid w:val="00BA3975"/>
    <w:rsid w:val="00BA7F76"/>
    <w:rsid w:val="00BB1D0B"/>
    <w:rsid w:val="00BC229B"/>
    <w:rsid w:val="00BD129B"/>
    <w:rsid w:val="00BD1D54"/>
    <w:rsid w:val="00BD5456"/>
    <w:rsid w:val="00BD7026"/>
    <w:rsid w:val="00BE463C"/>
    <w:rsid w:val="00BE574A"/>
    <w:rsid w:val="00BE58D7"/>
    <w:rsid w:val="00BF206A"/>
    <w:rsid w:val="00C07792"/>
    <w:rsid w:val="00C30A7C"/>
    <w:rsid w:val="00C33F5C"/>
    <w:rsid w:val="00C47F9B"/>
    <w:rsid w:val="00C545B4"/>
    <w:rsid w:val="00C55D72"/>
    <w:rsid w:val="00C628DD"/>
    <w:rsid w:val="00C74B29"/>
    <w:rsid w:val="00C84361"/>
    <w:rsid w:val="00C97D5F"/>
    <w:rsid w:val="00CA1001"/>
    <w:rsid w:val="00CB7003"/>
    <w:rsid w:val="00CC197C"/>
    <w:rsid w:val="00CC528E"/>
    <w:rsid w:val="00CC6B59"/>
    <w:rsid w:val="00CE71DC"/>
    <w:rsid w:val="00CF45C1"/>
    <w:rsid w:val="00D1079D"/>
    <w:rsid w:val="00D1368F"/>
    <w:rsid w:val="00D24640"/>
    <w:rsid w:val="00D25928"/>
    <w:rsid w:val="00D45446"/>
    <w:rsid w:val="00D538B9"/>
    <w:rsid w:val="00D57836"/>
    <w:rsid w:val="00D6003C"/>
    <w:rsid w:val="00D859E1"/>
    <w:rsid w:val="00D87E1B"/>
    <w:rsid w:val="00D916D3"/>
    <w:rsid w:val="00D9527D"/>
    <w:rsid w:val="00DB57A4"/>
    <w:rsid w:val="00DC61E3"/>
    <w:rsid w:val="00DE2A4B"/>
    <w:rsid w:val="00DE67CF"/>
    <w:rsid w:val="00DF607A"/>
    <w:rsid w:val="00DF75F1"/>
    <w:rsid w:val="00E00817"/>
    <w:rsid w:val="00E216B6"/>
    <w:rsid w:val="00E21875"/>
    <w:rsid w:val="00E22064"/>
    <w:rsid w:val="00E27078"/>
    <w:rsid w:val="00E30D8B"/>
    <w:rsid w:val="00E429A8"/>
    <w:rsid w:val="00E558B5"/>
    <w:rsid w:val="00E70A19"/>
    <w:rsid w:val="00E84233"/>
    <w:rsid w:val="00E850A0"/>
    <w:rsid w:val="00E85396"/>
    <w:rsid w:val="00E90DF3"/>
    <w:rsid w:val="00E96BE2"/>
    <w:rsid w:val="00EB2E1C"/>
    <w:rsid w:val="00EC1253"/>
    <w:rsid w:val="00EC4E95"/>
    <w:rsid w:val="00F043B5"/>
    <w:rsid w:val="00F24A24"/>
    <w:rsid w:val="00F52047"/>
    <w:rsid w:val="00F57B6C"/>
    <w:rsid w:val="00F77C05"/>
    <w:rsid w:val="00F804E5"/>
    <w:rsid w:val="00F82E6F"/>
    <w:rsid w:val="00F93FB9"/>
    <w:rsid w:val="00FA07C7"/>
    <w:rsid w:val="00FB5F56"/>
    <w:rsid w:val="00FC4515"/>
    <w:rsid w:val="00FC5FC2"/>
    <w:rsid w:val="00FD0834"/>
    <w:rsid w:val="00FD3960"/>
    <w:rsid w:val="00FE1AA9"/>
    <w:rsid w:val="00FE33F5"/>
    <w:rsid w:val="00FE5584"/>
    <w:rsid w:val="00FF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C94A5"/>
  <w15:docId w15:val="{5206453B-6600-41C0-A469-A5E5BC64D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n-US" w:bidi="ar-SA"/>
      </w:rPr>
    </w:rPrDefault>
    <w:pPrDefault>
      <w:pPr>
        <w:spacing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F03"/>
  </w:style>
  <w:style w:type="paragraph" w:styleId="Ttulo1">
    <w:name w:val="heading 1"/>
    <w:basedOn w:val="Normal"/>
    <w:next w:val="Normal"/>
    <w:link w:val="Ttulo1Car"/>
    <w:uiPriority w:val="9"/>
    <w:qFormat/>
    <w:rsid w:val="00F41316"/>
    <w:pPr>
      <w:keepNext/>
      <w:keepLines/>
      <w:spacing w:line="480" w:lineRule="auto"/>
      <w:outlineLvl w:val="0"/>
    </w:pPr>
    <w:rPr>
      <w:rFonts w:eastAsiaTheme="majorEastAsia" w:cstheme="majorBidi"/>
      <w:b/>
      <w:color w:val="70AD47" w:themeColor="accent6"/>
      <w:sz w:val="26"/>
      <w:szCs w:val="32"/>
    </w:rPr>
  </w:style>
  <w:style w:type="paragraph" w:styleId="Ttulo2">
    <w:name w:val="heading 2"/>
    <w:basedOn w:val="Normal"/>
    <w:next w:val="Normal"/>
    <w:link w:val="Ttulo2Car"/>
    <w:uiPriority w:val="9"/>
    <w:unhideWhenUsed/>
    <w:qFormat/>
    <w:rsid w:val="00D4387E"/>
    <w:pPr>
      <w:keepNext/>
      <w:keepLines/>
      <w:spacing w:before="40" w:line="360" w:lineRule="auto"/>
      <w:outlineLvl w:val="1"/>
    </w:pPr>
    <w:rPr>
      <w:rFonts w:eastAsiaTheme="majorEastAsia" w:cstheme="majorBidi"/>
      <w:b/>
      <w:color w:val="70AD47" w:themeColor="accent6"/>
      <w:szCs w:val="26"/>
    </w:rPr>
  </w:style>
  <w:style w:type="paragraph" w:styleId="Ttulo3">
    <w:name w:val="heading 3"/>
    <w:basedOn w:val="Normal"/>
    <w:next w:val="Normal"/>
    <w:link w:val="Ttulo3Car"/>
    <w:uiPriority w:val="9"/>
    <w:unhideWhenUsed/>
    <w:qFormat/>
    <w:rsid w:val="009A0C2B"/>
    <w:pPr>
      <w:keepNext/>
      <w:keepLines/>
      <w:spacing w:before="40"/>
      <w:outlineLvl w:val="2"/>
    </w:pPr>
    <w:rPr>
      <w:rFonts w:asciiTheme="majorHAnsi" w:eastAsiaTheme="majorEastAsia" w:hAnsiTheme="majorHAnsi" w:cstheme="majorBidi"/>
      <w:i/>
      <w:color w:val="70AD47" w:themeColor="accent6"/>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87C2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87C20"/>
  </w:style>
  <w:style w:type="paragraph" w:styleId="Piedepgina">
    <w:name w:val="footer"/>
    <w:basedOn w:val="Normal"/>
    <w:link w:val="PiedepginaCar"/>
    <w:uiPriority w:val="99"/>
    <w:unhideWhenUsed/>
    <w:rsid w:val="00487C2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87C20"/>
  </w:style>
  <w:style w:type="paragraph" w:styleId="Prrafodelista">
    <w:name w:val="List Paragraph"/>
    <w:basedOn w:val="Normal"/>
    <w:uiPriority w:val="34"/>
    <w:qFormat/>
    <w:rsid w:val="00EA4514"/>
    <w:pPr>
      <w:ind w:left="720"/>
      <w:contextualSpacing/>
    </w:pPr>
  </w:style>
  <w:style w:type="character" w:customStyle="1" w:styleId="Ttulo1Car">
    <w:name w:val="Título 1 Car"/>
    <w:basedOn w:val="Fuentedeprrafopredeter"/>
    <w:link w:val="Ttulo1"/>
    <w:uiPriority w:val="9"/>
    <w:rsid w:val="00F41316"/>
    <w:rPr>
      <w:rFonts w:ascii="Times New Roman" w:eastAsiaTheme="majorEastAsia" w:hAnsi="Times New Roman" w:cstheme="majorBidi"/>
      <w:b/>
      <w:color w:val="70AD47" w:themeColor="accent6"/>
      <w:sz w:val="26"/>
      <w:szCs w:val="32"/>
    </w:rPr>
  </w:style>
  <w:style w:type="paragraph" w:styleId="Sinespaciado">
    <w:name w:val="No Spacing"/>
    <w:link w:val="SinespaciadoCar"/>
    <w:uiPriority w:val="1"/>
    <w:qFormat/>
    <w:rsid w:val="0002664E"/>
    <w:pPr>
      <w:spacing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2664E"/>
    <w:rPr>
      <w:rFonts w:eastAsiaTheme="minorEastAsia"/>
      <w:lang w:eastAsia="es-CO"/>
    </w:rPr>
  </w:style>
  <w:style w:type="character" w:customStyle="1" w:styleId="Ttulo2Car">
    <w:name w:val="Título 2 Car"/>
    <w:basedOn w:val="Fuentedeprrafopredeter"/>
    <w:link w:val="Ttulo2"/>
    <w:uiPriority w:val="9"/>
    <w:rsid w:val="00D4387E"/>
    <w:rPr>
      <w:rFonts w:ascii="Times New Roman" w:eastAsiaTheme="majorEastAsia" w:hAnsi="Times New Roman" w:cstheme="majorBidi"/>
      <w:b/>
      <w:color w:val="70AD47" w:themeColor="accent6"/>
      <w:sz w:val="24"/>
      <w:szCs w:val="26"/>
    </w:rPr>
  </w:style>
  <w:style w:type="paragraph" w:styleId="TtuloTDC">
    <w:name w:val="TOC Heading"/>
    <w:basedOn w:val="Ttulo1"/>
    <w:next w:val="Normal"/>
    <w:uiPriority w:val="39"/>
    <w:unhideWhenUsed/>
    <w:qFormat/>
    <w:rsid w:val="00C50A29"/>
    <w:pPr>
      <w:spacing w:before="240" w:line="259" w:lineRule="auto"/>
      <w:ind w:firstLine="0"/>
      <w:outlineLvl w:val="9"/>
    </w:pPr>
    <w:rPr>
      <w:b w:val="0"/>
      <w:color w:val="2F5496" w:themeColor="accent1" w:themeShade="BF"/>
      <w:sz w:val="32"/>
      <w:lang w:eastAsia="es-CO"/>
    </w:rPr>
  </w:style>
  <w:style w:type="paragraph" w:styleId="TDC2">
    <w:name w:val="toc 2"/>
    <w:basedOn w:val="Normal"/>
    <w:next w:val="Normal"/>
    <w:autoRedefine/>
    <w:uiPriority w:val="39"/>
    <w:unhideWhenUsed/>
    <w:rsid w:val="00C50A29"/>
    <w:pPr>
      <w:spacing w:after="100"/>
      <w:ind w:left="220" w:firstLine="0"/>
    </w:pPr>
    <w:rPr>
      <w:rFonts w:asciiTheme="minorHAnsi" w:eastAsiaTheme="minorEastAsia" w:hAnsiTheme="minorHAnsi"/>
      <w:sz w:val="22"/>
      <w:lang w:eastAsia="es-CO"/>
    </w:rPr>
  </w:style>
  <w:style w:type="paragraph" w:styleId="TDC1">
    <w:name w:val="toc 1"/>
    <w:basedOn w:val="Normal"/>
    <w:next w:val="Normal"/>
    <w:autoRedefine/>
    <w:uiPriority w:val="39"/>
    <w:unhideWhenUsed/>
    <w:rsid w:val="00CA7B15"/>
    <w:pPr>
      <w:tabs>
        <w:tab w:val="left" w:pos="440"/>
        <w:tab w:val="right" w:leader="dot" w:pos="9350"/>
      </w:tabs>
      <w:spacing w:line="480" w:lineRule="auto"/>
      <w:ind w:firstLine="0"/>
    </w:pPr>
    <w:rPr>
      <w:rFonts w:eastAsiaTheme="minorEastAsia"/>
      <w:lang w:eastAsia="es-CO"/>
    </w:rPr>
  </w:style>
  <w:style w:type="paragraph" w:styleId="TDC3">
    <w:name w:val="toc 3"/>
    <w:basedOn w:val="Normal"/>
    <w:next w:val="Normal"/>
    <w:autoRedefine/>
    <w:uiPriority w:val="39"/>
    <w:unhideWhenUsed/>
    <w:rsid w:val="00C50A29"/>
    <w:pPr>
      <w:spacing w:after="100"/>
      <w:ind w:left="440" w:firstLine="0"/>
    </w:pPr>
    <w:rPr>
      <w:rFonts w:asciiTheme="minorHAnsi" w:eastAsiaTheme="minorEastAsia" w:hAnsiTheme="minorHAnsi"/>
      <w:sz w:val="22"/>
      <w:lang w:eastAsia="es-CO"/>
    </w:rPr>
  </w:style>
  <w:style w:type="character" w:styleId="Hipervnculo">
    <w:name w:val="Hyperlink"/>
    <w:basedOn w:val="Fuentedeprrafopredeter"/>
    <w:uiPriority w:val="99"/>
    <w:unhideWhenUsed/>
    <w:rsid w:val="009017CF"/>
    <w:rPr>
      <w:color w:val="0563C1" w:themeColor="hyperlink"/>
      <w:u w:val="single"/>
    </w:rPr>
  </w:style>
  <w:style w:type="character" w:customStyle="1" w:styleId="Ttulo3Car">
    <w:name w:val="Título 3 Car"/>
    <w:basedOn w:val="Fuentedeprrafopredeter"/>
    <w:link w:val="Ttulo3"/>
    <w:uiPriority w:val="9"/>
    <w:rsid w:val="009A0C2B"/>
    <w:rPr>
      <w:rFonts w:asciiTheme="majorHAnsi" w:eastAsiaTheme="majorEastAsia" w:hAnsiTheme="majorHAnsi" w:cstheme="majorBidi"/>
      <w:i/>
      <w:color w:val="70AD47" w:themeColor="accent6"/>
      <w:sz w:val="24"/>
      <w:szCs w:val="24"/>
    </w:rPr>
  </w:style>
  <w:style w:type="character" w:styleId="Hipervnculovisitado">
    <w:name w:val="FollowedHyperlink"/>
    <w:basedOn w:val="Fuentedeprrafopredeter"/>
    <w:uiPriority w:val="99"/>
    <w:semiHidden/>
    <w:unhideWhenUsed/>
    <w:rsid w:val="00D25816"/>
    <w:rPr>
      <w:color w:val="954F72" w:themeColor="followedHyperlink"/>
      <w:u w:val="single"/>
    </w:rPr>
  </w:style>
  <w:style w:type="table" w:styleId="Tablaconcuadrcula">
    <w:name w:val="Table Grid"/>
    <w:basedOn w:val="Tablanormal"/>
    <w:uiPriority w:val="39"/>
    <w:rsid w:val="006D78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54EC8"/>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E96BE2"/>
    <w:rPr>
      <w:color w:val="605E5C"/>
      <w:shd w:val="clear" w:color="auto" w:fill="E1DFDD"/>
    </w:rPr>
  </w:style>
  <w:style w:type="paragraph" w:styleId="NormalWeb">
    <w:name w:val="Normal (Web)"/>
    <w:basedOn w:val="Normal"/>
    <w:uiPriority w:val="99"/>
    <w:unhideWhenUsed/>
    <w:rsid w:val="004A3D47"/>
    <w:pPr>
      <w:spacing w:before="100" w:beforeAutospacing="1" w:after="100" w:afterAutospacing="1" w:line="240" w:lineRule="auto"/>
      <w:ind w:firstLine="0"/>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36073">
      <w:bodyDiv w:val="1"/>
      <w:marLeft w:val="0"/>
      <w:marRight w:val="0"/>
      <w:marTop w:val="0"/>
      <w:marBottom w:val="0"/>
      <w:divBdr>
        <w:top w:val="none" w:sz="0" w:space="0" w:color="auto"/>
        <w:left w:val="none" w:sz="0" w:space="0" w:color="auto"/>
        <w:bottom w:val="none" w:sz="0" w:space="0" w:color="auto"/>
        <w:right w:val="none" w:sz="0" w:space="0" w:color="auto"/>
      </w:divBdr>
    </w:div>
    <w:div w:id="631254766">
      <w:bodyDiv w:val="1"/>
      <w:marLeft w:val="0"/>
      <w:marRight w:val="0"/>
      <w:marTop w:val="0"/>
      <w:marBottom w:val="0"/>
      <w:divBdr>
        <w:top w:val="none" w:sz="0" w:space="0" w:color="auto"/>
        <w:left w:val="none" w:sz="0" w:space="0" w:color="auto"/>
        <w:bottom w:val="none" w:sz="0" w:space="0" w:color="auto"/>
        <w:right w:val="none" w:sz="0" w:space="0" w:color="auto"/>
      </w:divBdr>
    </w:div>
    <w:div w:id="939872070">
      <w:bodyDiv w:val="1"/>
      <w:marLeft w:val="0"/>
      <w:marRight w:val="0"/>
      <w:marTop w:val="0"/>
      <w:marBottom w:val="0"/>
      <w:divBdr>
        <w:top w:val="none" w:sz="0" w:space="0" w:color="auto"/>
        <w:left w:val="none" w:sz="0" w:space="0" w:color="auto"/>
        <w:bottom w:val="none" w:sz="0" w:space="0" w:color="auto"/>
        <w:right w:val="none" w:sz="0" w:space="0" w:color="auto"/>
      </w:divBdr>
    </w:div>
    <w:div w:id="992680457">
      <w:bodyDiv w:val="1"/>
      <w:marLeft w:val="0"/>
      <w:marRight w:val="0"/>
      <w:marTop w:val="0"/>
      <w:marBottom w:val="0"/>
      <w:divBdr>
        <w:top w:val="none" w:sz="0" w:space="0" w:color="auto"/>
        <w:left w:val="none" w:sz="0" w:space="0" w:color="auto"/>
        <w:bottom w:val="none" w:sz="0" w:space="0" w:color="auto"/>
        <w:right w:val="none" w:sz="0" w:space="0" w:color="auto"/>
      </w:divBdr>
    </w:div>
    <w:div w:id="1057514706">
      <w:bodyDiv w:val="1"/>
      <w:marLeft w:val="0"/>
      <w:marRight w:val="0"/>
      <w:marTop w:val="0"/>
      <w:marBottom w:val="0"/>
      <w:divBdr>
        <w:top w:val="none" w:sz="0" w:space="0" w:color="auto"/>
        <w:left w:val="none" w:sz="0" w:space="0" w:color="auto"/>
        <w:bottom w:val="none" w:sz="0" w:space="0" w:color="auto"/>
        <w:right w:val="none" w:sz="0" w:space="0" w:color="auto"/>
      </w:divBdr>
    </w:div>
    <w:div w:id="1091849333">
      <w:bodyDiv w:val="1"/>
      <w:marLeft w:val="0"/>
      <w:marRight w:val="0"/>
      <w:marTop w:val="0"/>
      <w:marBottom w:val="0"/>
      <w:divBdr>
        <w:top w:val="none" w:sz="0" w:space="0" w:color="auto"/>
        <w:left w:val="none" w:sz="0" w:space="0" w:color="auto"/>
        <w:bottom w:val="none" w:sz="0" w:space="0" w:color="auto"/>
        <w:right w:val="none" w:sz="0" w:space="0" w:color="auto"/>
      </w:divBdr>
    </w:div>
    <w:div w:id="1209492525">
      <w:bodyDiv w:val="1"/>
      <w:marLeft w:val="0"/>
      <w:marRight w:val="0"/>
      <w:marTop w:val="0"/>
      <w:marBottom w:val="0"/>
      <w:divBdr>
        <w:top w:val="none" w:sz="0" w:space="0" w:color="auto"/>
        <w:left w:val="none" w:sz="0" w:space="0" w:color="auto"/>
        <w:bottom w:val="none" w:sz="0" w:space="0" w:color="auto"/>
        <w:right w:val="none" w:sz="0" w:space="0" w:color="auto"/>
      </w:divBdr>
    </w:div>
    <w:div w:id="1358583247">
      <w:bodyDiv w:val="1"/>
      <w:marLeft w:val="0"/>
      <w:marRight w:val="0"/>
      <w:marTop w:val="0"/>
      <w:marBottom w:val="0"/>
      <w:divBdr>
        <w:top w:val="none" w:sz="0" w:space="0" w:color="auto"/>
        <w:left w:val="none" w:sz="0" w:space="0" w:color="auto"/>
        <w:bottom w:val="none" w:sz="0" w:space="0" w:color="auto"/>
        <w:right w:val="none" w:sz="0" w:space="0" w:color="auto"/>
      </w:divBdr>
    </w:div>
    <w:div w:id="1370108796">
      <w:bodyDiv w:val="1"/>
      <w:marLeft w:val="0"/>
      <w:marRight w:val="0"/>
      <w:marTop w:val="0"/>
      <w:marBottom w:val="0"/>
      <w:divBdr>
        <w:top w:val="none" w:sz="0" w:space="0" w:color="auto"/>
        <w:left w:val="none" w:sz="0" w:space="0" w:color="auto"/>
        <w:bottom w:val="none" w:sz="0" w:space="0" w:color="auto"/>
        <w:right w:val="none" w:sz="0" w:space="0" w:color="auto"/>
      </w:divBdr>
    </w:div>
    <w:div w:id="1513491829">
      <w:bodyDiv w:val="1"/>
      <w:marLeft w:val="0"/>
      <w:marRight w:val="0"/>
      <w:marTop w:val="0"/>
      <w:marBottom w:val="0"/>
      <w:divBdr>
        <w:top w:val="none" w:sz="0" w:space="0" w:color="auto"/>
        <w:left w:val="none" w:sz="0" w:space="0" w:color="auto"/>
        <w:bottom w:val="none" w:sz="0" w:space="0" w:color="auto"/>
        <w:right w:val="none" w:sz="0" w:space="0" w:color="auto"/>
      </w:divBdr>
    </w:div>
    <w:div w:id="1514538628">
      <w:bodyDiv w:val="1"/>
      <w:marLeft w:val="0"/>
      <w:marRight w:val="0"/>
      <w:marTop w:val="0"/>
      <w:marBottom w:val="0"/>
      <w:divBdr>
        <w:top w:val="none" w:sz="0" w:space="0" w:color="auto"/>
        <w:left w:val="none" w:sz="0" w:space="0" w:color="auto"/>
        <w:bottom w:val="none" w:sz="0" w:space="0" w:color="auto"/>
        <w:right w:val="none" w:sz="0" w:space="0" w:color="auto"/>
      </w:divBdr>
    </w:div>
    <w:div w:id="1593203868">
      <w:bodyDiv w:val="1"/>
      <w:marLeft w:val="0"/>
      <w:marRight w:val="0"/>
      <w:marTop w:val="0"/>
      <w:marBottom w:val="0"/>
      <w:divBdr>
        <w:top w:val="none" w:sz="0" w:space="0" w:color="auto"/>
        <w:left w:val="none" w:sz="0" w:space="0" w:color="auto"/>
        <w:bottom w:val="none" w:sz="0" w:space="0" w:color="auto"/>
        <w:right w:val="none" w:sz="0" w:space="0" w:color="auto"/>
      </w:divBdr>
    </w:div>
    <w:div w:id="1773822594">
      <w:bodyDiv w:val="1"/>
      <w:marLeft w:val="0"/>
      <w:marRight w:val="0"/>
      <w:marTop w:val="0"/>
      <w:marBottom w:val="0"/>
      <w:divBdr>
        <w:top w:val="none" w:sz="0" w:space="0" w:color="auto"/>
        <w:left w:val="none" w:sz="0" w:space="0" w:color="auto"/>
        <w:bottom w:val="none" w:sz="0" w:space="0" w:color="auto"/>
        <w:right w:val="none" w:sz="0" w:space="0" w:color="auto"/>
      </w:divBdr>
    </w:div>
    <w:div w:id="1832132556">
      <w:bodyDiv w:val="1"/>
      <w:marLeft w:val="0"/>
      <w:marRight w:val="0"/>
      <w:marTop w:val="0"/>
      <w:marBottom w:val="0"/>
      <w:divBdr>
        <w:top w:val="none" w:sz="0" w:space="0" w:color="auto"/>
        <w:left w:val="none" w:sz="0" w:space="0" w:color="auto"/>
        <w:bottom w:val="none" w:sz="0" w:space="0" w:color="auto"/>
        <w:right w:val="none" w:sz="0" w:space="0" w:color="auto"/>
      </w:divBdr>
    </w:div>
    <w:div w:id="1892882484">
      <w:bodyDiv w:val="1"/>
      <w:marLeft w:val="0"/>
      <w:marRight w:val="0"/>
      <w:marTop w:val="0"/>
      <w:marBottom w:val="0"/>
      <w:divBdr>
        <w:top w:val="none" w:sz="0" w:space="0" w:color="auto"/>
        <w:left w:val="none" w:sz="0" w:space="0" w:color="auto"/>
        <w:bottom w:val="none" w:sz="0" w:space="0" w:color="auto"/>
        <w:right w:val="none" w:sz="0" w:space="0" w:color="auto"/>
      </w:divBdr>
    </w:div>
    <w:div w:id="2003851125">
      <w:bodyDiv w:val="1"/>
      <w:marLeft w:val="0"/>
      <w:marRight w:val="0"/>
      <w:marTop w:val="0"/>
      <w:marBottom w:val="0"/>
      <w:divBdr>
        <w:top w:val="none" w:sz="0" w:space="0" w:color="auto"/>
        <w:left w:val="none" w:sz="0" w:space="0" w:color="auto"/>
        <w:bottom w:val="none" w:sz="0" w:space="0" w:color="auto"/>
        <w:right w:val="none" w:sz="0" w:space="0" w:color="auto"/>
      </w:divBdr>
    </w:div>
    <w:div w:id="2008827909">
      <w:bodyDiv w:val="1"/>
      <w:marLeft w:val="0"/>
      <w:marRight w:val="0"/>
      <w:marTop w:val="0"/>
      <w:marBottom w:val="0"/>
      <w:divBdr>
        <w:top w:val="none" w:sz="0" w:space="0" w:color="auto"/>
        <w:left w:val="none" w:sz="0" w:space="0" w:color="auto"/>
        <w:bottom w:val="none" w:sz="0" w:space="0" w:color="auto"/>
        <w:right w:val="none" w:sz="0" w:space="0" w:color="auto"/>
      </w:divBdr>
    </w:div>
    <w:div w:id="2028217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facebook.com/story.php?story_fbid=pfbid02bmupJRLvV6yemWPneZr74cvcTsTMheSVuURebqJAm7AH2dk5VrQE4S6g6WvTMRuzl&amp;id=100064549429779" TargetMode="External"/><Relationship Id="rId18" Type="http://schemas.openxmlformats.org/officeDocument/2006/relationships/hyperlink" Target="https://m.facebook.com/story.php?story_fbid=pfbid034PWiTvShG1dfLQ9rRtrsot2FY4peESJA3zgMH7FXEbsVvm8ZuohCyS4HLHtHEqhl&amp;id=100064549429779" TargetMode="External"/><Relationship Id="rId26" Type="http://schemas.openxmlformats.org/officeDocument/2006/relationships/hyperlink" Target="https://docs.google.com/forms/d/1y3uIHBb28Yc3kWGOAZkdVDq5H7EHnMxzfCcL2J-Il4I/edit" TargetMode="External"/><Relationship Id="rId39" Type="http://schemas.openxmlformats.org/officeDocument/2006/relationships/image" Target="media/image7.png"/><Relationship Id="rId21" Type="http://schemas.openxmlformats.org/officeDocument/2006/relationships/hyperlink" Target="https://twitter.com/DADIICali/status/1583270220033978370?t=BDvaOwYwcb8mWT_yK7DiYw&amp;s=19"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hyperlink" Target="https://docs.google.com/forms/d/1Zde2ngF2hk0eygoD0kFKkcmgCN8VQPltNxw0Lgjv_vQ/edit" TargetMode="External"/><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hyperlink" Target="http://www.cali.gov.co"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witter.com/DADIICali/status/1580035858937221120?t=pXnBTpfJuMXY3l4m32-aZA&amp;s=19" TargetMode="External"/><Relationship Id="rId29" Type="http://schemas.openxmlformats.org/officeDocument/2006/relationships/hyperlink" Target="https://forms.gle/ibXWGtGF8KMD2Efy5" TargetMode="External"/><Relationship Id="rId11" Type="http://schemas.openxmlformats.org/officeDocument/2006/relationships/hyperlink" Target="https://www.cali.gov.co/desarrolloinstitucional/" TargetMode="External"/><Relationship Id="rId24" Type="http://schemas.openxmlformats.org/officeDocument/2006/relationships/hyperlink" Target="http://intranet2.cali.gov.co/?q=groups/desarrollo-e-innovaci%C3%B3n-institucional-realizar%C3%A1-la-segunda-jornada-de-rendici%C3%B3n-de-cuentas" TargetMode="External"/><Relationship Id="rId32" Type="http://schemas.openxmlformats.org/officeDocument/2006/relationships/hyperlink" Target="http://www.faceboo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yperlink" Target="https://docs.google.com/forms/d/1Zde2ngF2hk0eygoD0kFKkcmgCN8VQPltNxw0Lgjv_vQ/edit"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witter.com/DADIICali/status/1574579418294812672?t=etmtCZd0kNmD4FHIX1VVng&amp;s=19" TargetMode="External"/><Relationship Id="rId23" Type="http://schemas.openxmlformats.org/officeDocument/2006/relationships/hyperlink" Target="https://fb.watch/gopBxqAlBO/" TargetMode="External"/><Relationship Id="rId28" Type="http://schemas.openxmlformats.org/officeDocument/2006/relationships/hyperlink" Target="https://m.facebook.com/story.php?story_fbid=pfbid02bmupJRLvV6yemWPneZr74cvcTsTMheSVuURebqJAm7AH2dk5VrQE4S6g6WvTMRuzl&amp;id=100064549429779"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hyperlink" Target="https://www.cali.gov.co/desarrolloinstitucional/calendario/5473/segunda-rendicion-de-cuentas-2022/" TargetMode="External"/><Relationship Id="rId19" Type="http://schemas.openxmlformats.org/officeDocument/2006/relationships/hyperlink" Target="https://www.facebook.com/100064549429779/posts/pfbid02zMZyLTUfeFX8wWDpsPDnBntgpg16QaKQTUzo5TJpwXtvN27L5Dw4t73vLwqiKHYLl/" TargetMode="External"/><Relationship Id="rId31" Type="http://schemas.openxmlformats.org/officeDocument/2006/relationships/hyperlink" Target="https://twitter.com/DADIICali/status/1582411546252435456?t=PJR_wJmBGWQKQdsaTDgRoQ&amp;s=19" TargetMode="Externa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cali.gov.co/desarrolloinstitucional/publicaciones/171746/el-departamento-administrativo-de-desarrollo-e-innovacion-institucional-tendra-su-segunda-jornada-de-rendicion-de-cuentas-vigencia-2022/" TargetMode="External"/><Relationship Id="rId14" Type="http://schemas.openxmlformats.org/officeDocument/2006/relationships/hyperlink" Target="https://www.cali.gov.co/desarrolloinstitucional/publicaciones/171767/segunda-jornada-de-rendicion-de-cuentas-de-desarrollo-e-innovacion-institucional/" TargetMode="External"/><Relationship Id="rId22" Type="http://schemas.openxmlformats.org/officeDocument/2006/relationships/hyperlink" Target="https://www.facebook.com/photo/?fbid=471972211631089&amp;set=a.397655419062769&amp;__cft__%5b0%5d=AZV2HnKJ9xl_8Tj3JM1PNMbMt5GMPgHhEwTcjzQq1HKWJOoL4MQ4GgJCHAHor_aCiWxi4-r29ZLI1iabNr32_Rr4GRt9vb9UrEbStF5gS8jcjaCctluEH5FoKJkBg3tDjP2LFA4aNY76hc-TNyvbVK6zx8aSe5IHYFb7lT1fHHxZvkWLZiAdZvpPQZXUvhcQjWc&amp;__tn__=EH-R" TargetMode="External"/><Relationship Id="rId27" Type="http://schemas.openxmlformats.org/officeDocument/2006/relationships/hyperlink" Target="https://twitter.com/DADIICali/status/1573426492113035264?t=K8t_Q7mtk3XeE_jH4GGOOA&amp;s=19" TargetMode="External"/><Relationship Id="rId30" Type="http://schemas.openxmlformats.org/officeDocument/2006/relationships/image" Target="media/image1.png"/><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twitter.com/DADIICali/status/1573426492113035264?t=K8t_Q7mtk3XeE_jH4GGOOA&amp;s=19" TargetMode="External"/><Relationship Id="rId17" Type="http://schemas.openxmlformats.org/officeDocument/2006/relationships/hyperlink" Target="https://twitter.com/DADIICali/status/1579500037885026306?t=_B3neI_VWHnGDv1L2tQCAw&amp;s=19" TargetMode="External"/><Relationship Id="rId25" Type="http://schemas.openxmlformats.org/officeDocument/2006/relationships/hyperlink" Target="https://twitter.com/DADIICali/status/1584901021955940352?t=p1c7VKhrAPbMw9VZL196OA&amp;s=19" TargetMode="External"/><Relationship Id="rId33" Type="http://schemas.openxmlformats.org/officeDocument/2006/relationships/hyperlink" Target="ter.com/DADIICali/status/1580681056050896896?t=S-KrWkqXYt0h7e"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hyperlink" Target="https://www.facebook.com/DIICali/" TargetMode="External"/><Relationship Id="rId20" Type="http://schemas.openxmlformats.org/officeDocument/2006/relationships/hyperlink" Target="https://mail.google.com/mail/u/0/" TargetMode="Externa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 Id="rId5" Type="http://schemas.openxmlformats.org/officeDocument/2006/relationships/image" Target="media/image47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9525" cap="flat" cmpd="sng" algn="ctr">
          <a:solidFill>
            <a:schemeClr val="accent6"/>
          </a:solidFill>
          <a:prstDash val="dash"/>
          <a:round/>
          <a:headEnd type="none" w="med" len="med"/>
          <a:tailEnd type="none" w="med" len="med"/>
        </a:ln>
      </a:spPr>
      <a:bodyPr/>
      <a:lstStyle/>
      <a:style>
        <a:lnRef idx="0">
          <a:scrgbClr r="0" g="0" b="0"/>
        </a:lnRef>
        <a:fillRef idx="0">
          <a:scrgbClr r="0" g="0" b="0"/>
        </a:fillRef>
        <a:effectRef idx="0">
          <a:scrgbClr r="0" g="0" b="0"/>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z5qt7Wi7NFKW+g0nsSG2nwpqYA==">AMUW2mWS2SwQOsYLLLjYoyUw/Fp5o0/UHIzUM1lSIdpnYu/+pSy3V7GjSNjX3cDm/eTVowL9HZP2W+O4jhWLzNXu6qO7+3TZtUBft4AuiK5Zv79DZmKP/NhOeEY1iiJrEyTqRljTfbFnjE0RJH0GIJFym9dbFU1mxDsq0G3EtyZj5dRn71u53JX2l2vO3ypEOinvlk9C/Z7uNrMGj70wG3CE8kR/HevziZiVT5aVpfE+g0NPdtYfYhffAT0vdu7pI620iHpX/HlObljrcy3PIrPihgzKa8VdvvD+VKaHpRj5gtUXrlifhzQRvTZothuQxNzIwDbqtAJM/2atvUieeSQJpdmyFxlUbRBjs17LiI2f2oHARUnqeA0qp/2sKhQ2jjZqlfQYAJumoFdHoqudG0Ay7g6jmgDAI6ECzC2FVWpYWKYVLBd9eoaIebquaaLuepT5jI6/N+JDBJ6stbSZzCBzgjyWv1QLl3Z2G+JvEGLqGsWWfsNg9azhhcy6NSfMD02uOCpsKbd/YL4lQ8Dby9RMui6GGhV/GDZqjgheSakgufXxkGeB/x4ope/OnenjgU5yKCNMkikIoKrJq5oanO3S3S7Z43/75K6WTqEtj79JKb7gtGH3a45IqbAlwkyR+RQrXzJB6soZVABNrdcs6IuSm3hNleIc1ZeX5EPdJCaeklymEcgfMS84GOUJ95k/JOzdNScvbfG/n5Ir67og8JaKgOVs30RIpFzkxZbYV6zc5jkl+TfU0QbU3sLY4vAQzJdm9VqxQFdYVfiPcWhgq+hr6fMc4EzsmgVlEVHoGe5Q91bhvL0nwb6QP8evbuirsiCtIrM2/RaejFsCUWkxJhvY8xQdQliFV3qOSq3HMs6WeFF+lbtpQVZDx0Go0XRFbI4/383CVZizTJXg8E3YKmeVrgKf9/sppb+vm3Ec/DgGvElplMATVGZRar1sRVdSpVGqLSrAXERopkDtrD4JK7hKg0TyPZHIi3ONH9v+KRPtbd9Dp//LURh4kAnjwRJY0E8znyyR8pnaZ7celvx/gsueGPBgJJH0nI1wD3URdLyZTfYivDXZgDHcqQsgZG6Sbb6E7HKtDfw7fFGirtJlPPvLKRZRQ9GP28fisxkzT8SFNoEXuhL1+HwExv/DKtXdODIEzrJyDx+c5lYIqZ2RkmAnJIaQ4Q/Wav3VqZXJAfwVywhR31kzqnt33fEZSdRSgX8tcPce0GJYfAdLfB1ViOm3EsN0ZO0w4oIxw0bLhCgvtdLi+B1i59KppQYWdb6JfEockgGPOA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D24154-E44C-44AB-8587-2EC8B575E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39</Pages>
  <Words>11244</Words>
  <Characters>61847</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Brandon</cp:lastModifiedBy>
  <cp:revision>150</cp:revision>
  <cp:lastPrinted>2022-11-08T21:02:00Z</cp:lastPrinted>
  <dcterms:created xsi:type="dcterms:W3CDTF">2022-10-25T14:11:00Z</dcterms:created>
  <dcterms:modified xsi:type="dcterms:W3CDTF">2022-11-08T21:05:00Z</dcterms:modified>
</cp:coreProperties>
</file>