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064CD" w14:textId="69C5B1CD" w:rsidR="00382A04" w:rsidRPr="001844EF" w:rsidRDefault="005E6F8F" w:rsidP="00F4521D">
      <w:pPr>
        <w:spacing w:line="360" w:lineRule="auto"/>
        <w:rPr>
          <w:rFonts w:cs="Times New Roman"/>
          <w:szCs w:val="24"/>
        </w:rPr>
      </w:pPr>
      <w:r>
        <w:rPr>
          <w:noProof/>
          <w:lang w:eastAsia="es-CO"/>
        </w:rPr>
        <w:drawing>
          <wp:anchor distT="0" distB="0" distL="0" distR="0" simplePos="0" relativeHeight="251666431" behindDoc="0" locked="0" layoutInCell="1" allowOverlap="1" wp14:anchorId="1771C699" wp14:editId="6042FFD4">
            <wp:simplePos x="0" y="0"/>
            <wp:positionH relativeFrom="margin">
              <wp:align>center</wp:align>
            </wp:positionH>
            <wp:positionV relativeFrom="margin">
              <wp:posOffset>198071</wp:posOffset>
            </wp:positionV>
            <wp:extent cx="2491105" cy="1718310"/>
            <wp:effectExtent l="0" t="0" r="4445"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8" cstate="print"/>
                    <a:srcRect b="17560"/>
                    <a:stretch/>
                  </pic:blipFill>
                  <pic:spPr bwMode="auto">
                    <a:xfrm>
                      <a:off x="0" y="0"/>
                      <a:ext cx="2491105" cy="171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E5EA14" w14:textId="0FCEF105" w:rsidR="00382A04" w:rsidRPr="001844EF" w:rsidRDefault="00382A04" w:rsidP="00F4521D">
      <w:pPr>
        <w:spacing w:line="360" w:lineRule="auto"/>
        <w:ind w:firstLine="0"/>
        <w:rPr>
          <w:rFonts w:cs="Times New Roman"/>
          <w:szCs w:val="24"/>
        </w:rPr>
      </w:pPr>
    </w:p>
    <w:p w14:paraId="0E51F57C" w14:textId="132DFF4C" w:rsidR="00382A04" w:rsidRPr="001844EF" w:rsidRDefault="00382A04" w:rsidP="00F4521D">
      <w:pPr>
        <w:spacing w:line="360" w:lineRule="auto"/>
        <w:rPr>
          <w:rFonts w:cs="Times New Roman"/>
          <w:szCs w:val="24"/>
        </w:rPr>
      </w:pPr>
    </w:p>
    <w:p w14:paraId="261D8335" w14:textId="62CA0F57" w:rsidR="00382A04" w:rsidRPr="001844EF" w:rsidRDefault="00382A04" w:rsidP="00F4521D">
      <w:pPr>
        <w:spacing w:line="360" w:lineRule="auto"/>
        <w:rPr>
          <w:rFonts w:cs="Times New Roman"/>
          <w:szCs w:val="24"/>
        </w:rPr>
      </w:pPr>
    </w:p>
    <w:p w14:paraId="772AF7DC" w14:textId="6D582664" w:rsidR="00382A04" w:rsidRPr="001844EF" w:rsidRDefault="00382A04" w:rsidP="00F4521D">
      <w:pPr>
        <w:spacing w:line="360" w:lineRule="auto"/>
        <w:rPr>
          <w:rFonts w:cs="Times New Roman"/>
          <w:szCs w:val="24"/>
        </w:rPr>
      </w:pPr>
    </w:p>
    <w:p w14:paraId="5E303571" w14:textId="515F61B3" w:rsidR="00382A04" w:rsidRPr="001844EF" w:rsidRDefault="00382A04" w:rsidP="00F4521D">
      <w:pPr>
        <w:spacing w:line="360" w:lineRule="auto"/>
        <w:rPr>
          <w:rFonts w:cs="Times New Roman"/>
          <w:szCs w:val="24"/>
        </w:rPr>
      </w:pPr>
    </w:p>
    <w:p w14:paraId="78ADCA59" w14:textId="783F54BF" w:rsidR="00382A04" w:rsidRPr="001844EF" w:rsidRDefault="00382A04" w:rsidP="00F4521D">
      <w:pPr>
        <w:spacing w:line="360" w:lineRule="auto"/>
        <w:rPr>
          <w:rFonts w:cs="Times New Roman"/>
          <w:szCs w:val="24"/>
        </w:rPr>
      </w:pPr>
    </w:p>
    <w:p w14:paraId="1FAD814C" w14:textId="51429661" w:rsidR="00382A04" w:rsidRPr="001844EF" w:rsidRDefault="00382A04" w:rsidP="00F4521D">
      <w:pPr>
        <w:spacing w:line="360" w:lineRule="auto"/>
        <w:rPr>
          <w:rFonts w:cs="Times New Roman"/>
          <w:szCs w:val="24"/>
        </w:rPr>
      </w:pPr>
    </w:p>
    <w:p w14:paraId="3E470F6E" w14:textId="30A3107C" w:rsidR="00382A04" w:rsidRPr="001844EF" w:rsidRDefault="004135BC" w:rsidP="00F4521D">
      <w:pPr>
        <w:spacing w:line="360" w:lineRule="auto"/>
        <w:rPr>
          <w:rFonts w:cs="Times New Roman"/>
          <w:szCs w:val="24"/>
        </w:rPr>
      </w:pPr>
      <w:r w:rsidRPr="001844EF">
        <w:rPr>
          <w:rFonts w:cs="Times New Roman"/>
          <w:noProof/>
          <w:szCs w:val="24"/>
          <w:lang w:eastAsia="es-CO"/>
        </w:rPr>
        <mc:AlternateContent>
          <mc:Choice Requires="wps">
            <w:drawing>
              <wp:anchor distT="0" distB="0" distL="114300" distR="114300" simplePos="0" relativeHeight="251663359" behindDoc="0" locked="0" layoutInCell="1" allowOverlap="1" wp14:anchorId="591293C6" wp14:editId="7ABC2A81">
                <wp:simplePos x="0" y="0"/>
                <wp:positionH relativeFrom="margin">
                  <wp:align>left</wp:align>
                </wp:positionH>
                <wp:positionV relativeFrom="paragraph">
                  <wp:posOffset>174039</wp:posOffset>
                </wp:positionV>
                <wp:extent cx="5596255" cy="2434590"/>
                <wp:effectExtent l="0" t="0" r="4445" b="3810"/>
                <wp:wrapNone/>
                <wp:docPr id="206" name="Cuadro de texto 206"/>
                <wp:cNvGraphicFramePr/>
                <a:graphic xmlns:a="http://schemas.openxmlformats.org/drawingml/2006/main">
                  <a:graphicData uri="http://schemas.microsoft.com/office/word/2010/wordprocessingShape">
                    <wps:wsp>
                      <wps:cNvSpPr txBox="1"/>
                      <wps:spPr>
                        <a:xfrm>
                          <a:off x="0" y="0"/>
                          <a:ext cx="5596255" cy="2434590"/>
                        </a:xfrm>
                        <a:prstGeom prst="rect">
                          <a:avLst/>
                        </a:prstGeom>
                        <a:solidFill>
                          <a:schemeClr val="lt1"/>
                        </a:solidFill>
                        <a:ln w="6350">
                          <a:noFill/>
                        </a:ln>
                      </wps:spPr>
                      <wps:txbx>
                        <w:txbxContent>
                          <w:p w14:paraId="308433F8" w14:textId="77777777" w:rsidR="00AA0399" w:rsidRPr="001844EF" w:rsidRDefault="00AA0399" w:rsidP="00606D16">
                            <w:pPr>
                              <w:spacing w:line="276" w:lineRule="auto"/>
                              <w:jc w:val="center"/>
                              <w:rPr>
                                <w:rFonts w:cs="Times New Roman"/>
                                <w:color w:val="000000" w:themeColor="text1"/>
                                <w:sz w:val="28"/>
                                <w:szCs w:val="28"/>
                              </w:rPr>
                            </w:pPr>
                          </w:p>
                          <w:p w14:paraId="42E4331C" w14:textId="77777777" w:rsidR="004135BC" w:rsidRDefault="004135BC" w:rsidP="00606D16">
                            <w:pPr>
                              <w:spacing w:line="360" w:lineRule="auto"/>
                              <w:jc w:val="center"/>
                              <w:rPr>
                                <w:rFonts w:cs="Times New Roman"/>
                                <w:b/>
                                <w:bCs/>
                                <w:sz w:val="28"/>
                                <w:szCs w:val="28"/>
                              </w:rPr>
                            </w:pPr>
                          </w:p>
                          <w:p w14:paraId="00E5ADC7" w14:textId="77777777" w:rsidR="004135BC" w:rsidRDefault="004135BC" w:rsidP="00606D16">
                            <w:pPr>
                              <w:spacing w:line="360" w:lineRule="auto"/>
                              <w:jc w:val="center"/>
                              <w:rPr>
                                <w:rFonts w:cs="Times New Roman"/>
                                <w:b/>
                                <w:bCs/>
                                <w:sz w:val="28"/>
                                <w:szCs w:val="28"/>
                              </w:rPr>
                            </w:pPr>
                          </w:p>
                          <w:p w14:paraId="5ACA7BB9" w14:textId="47897F4E" w:rsidR="00AA0399" w:rsidRPr="001844EF" w:rsidRDefault="00AA0399" w:rsidP="00606D16">
                            <w:pPr>
                              <w:spacing w:line="360" w:lineRule="auto"/>
                              <w:jc w:val="center"/>
                              <w:rPr>
                                <w:rFonts w:cs="Times New Roman"/>
                                <w:b/>
                                <w:bCs/>
                                <w:sz w:val="28"/>
                                <w:szCs w:val="28"/>
                              </w:rPr>
                            </w:pPr>
                            <w:r w:rsidRPr="001844EF">
                              <w:rPr>
                                <w:rFonts w:cs="Times New Roman"/>
                                <w:b/>
                                <w:bCs/>
                                <w:sz w:val="28"/>
                                <w:szCs w:val="28"/>
                              </w:rPr>
                              <w:t>Informe de Rendición de Cuentas</w:t>
                            </w:r>
                          </w:p>
                          <w:p w14:paraId="08E91DBA" w14:textId="6D9B6474" w:rsidR="00AA0399" w:rsidRPr="001844EF" w:rsidRDefault="00AA0399" w:rsidP="00606D16">
                            <w:pPr>
                              <w:spacing w:line="360" w:lineRule="auto"/>
                              <w:jc w:val="center"/>
                              <w:rPr>
                                <w:rFonts w:cs="Times New Roman"/>
                                <w:b/>
                                <w:bCs/>
                                <w:sz w:val="28"/>
                                <w:szCs w:val="28"/>
                              </w:rPr>
                            </w:pPr>
                            <w:r w:rsidRPr="001844EF">
                              <w:rPr>
                                <w:rFonts w:cs="Times New Roman"/>
                                <w:b/>
                                <w:bCs/>
                                <w:sz w:val="28"/>
                                <w:szCs w:val="28"/>
                              </w:rPr>
                              <w:t>Departamento Administrativo de Contratación Pública</w:t>
                            </w:r>
                          </w:p>
                          <w:p w14:paraId="7226111B" w14:textId="77777777" w:rsidR="00AA0399" w:rsidRPr="001844EF" w:rsidRDefault="00AA0399" w:rsidP="00606D16">
                            <w:pPr>
                              <w:jc w:val="center"/>
                              <w:rPr>
                                <w:rFonts w:cs="Times New Roman"/>
                                <w:b/>
                                <w:bCs/>
                                <w:sz w:val="28"/>
                                <w:szCs w:val="28"/>
                              </w:rPr>
                            </w:pPr>
                          </w:p>
                          <w:p w14:paraId="396B1CEA" w14:textId="5811FE30" w:rsidR="00AA0399" w:rsidRPr="001844EF" w:rsidRDefault="00AA0399" w:rsidP="00606D16">
                            <w:pPr>
                              <w:jc w:val="center"/>
                              <w:rPr>
                                <w:rFonts w:cs="Times New Roman"/>
                                <w:b/>
                                <w:bCs/>
                                <w:sz w:val="28"/>
                                <w:szCs w:val="28"/>
                              </w:rPr>
                            </w:pPr>
                          </w:p>
                          <w:p w14:paraId="45515D91" w14:textId="77F5DC2A" w:rsidR="00AA0399" w:rsidRPr="001844EF" w:rsidRDefault="00AA0399" w:rsidP="00606D16">
                            <w:pPr>
                              <w:jc w:val="center"/>
                              <w:rPr>
                                <w:rFonts w:cs="Times New Roman"/>
                                <w:b/>
                                <w:bCs/>
                                <w:sz w:val="28"/>
                                <w:szCs w:val="28"/>
                              </w:rPr>
                            </w:pPr>
                          </w:p>
                          <w:p w14:paraId="5D410A42" w14:textId="6A9F63A9" w:rsidR="00AA0399" w:rsidRPr="001844EF" w:rsidRDefault="00AA0399" w:rsidP="00606D16">
                            <w:pPr>
                              <w:jc w:val="center"/>
                              <w:rPr>
                                <w:rFonts w:cs="Times New Roman"/>
                                <w:b/>
                                <w:bCs/>
                                <w:sz w:val="28"/>
                                <w:szCs w:val="28"/>
                              </w:rPr>
                            </w:pPr>
                            <w:r w:rsidRPr="001844EF">
                              <w:rPr>
                                <w:rFonts w:cs="Times New Roman"/>
                                <w:b/>
                                <w:bCs/>
                                <w:sz w:val="28"/>
                                <w:szCs w:val="28"/>
                              </w:rPr>
                              <w:t>25 de octubre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1293C6" id="_x0000_t202" coordsize="21600,21600" o:spt="202" path="m,l,21600r21600,l21600,xe">
                <v:stroke joinstyle="miter"/>
                <v:path gradientshapeok="t" o:connecttype="rect"/>
              </v:shapetype>
              <v:shape id="Cuadro de texto 206" o:spid="_x0000_s1026" type="#_x0000_t202" style="position:absolute;left:0;text-align:left;margin-left:0;margin-top:13.7pt;width:440.65pt;height:191.7pt;z-index:2516633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" fillcolor="white [3201]" stroked="f" strokeweight=".5pt">
                <v:textbox>
                  <w:txbxContent>
                    <w:p w14:paraId="308433F8" w14:textId="77777777" w:rsidR="00AA0399" w:rsidRPr="001844EF" w:rsidRDefault="00AA0399" w:rsidP="00606D16">
                      <w:pPr>
                        <w:spacing w:line="276" w:lineRule="auto"/>
                        <w:jc w:val="center"/>
                        <w:rPr>
                          <w:rFonts w:cs="Times New Roman"/>
                          <w:color w:val="000000" w:themeColor="text1"/>
                          <w:sz w:val="28"/>
                          <w:szCs w:val="28"/>
                        </w:rPr>
                      </w:pPr>
                    </w:p>
                    <w:p w14:paraId="42E4331C" w14:textId="77777777" w:rsidR="004135BC" w:rsidRDefault="004135BC" w:rsidP="00606D16">
                      <w:pPr>
                        <w:spacing w:line="360" w:lineRule="auto"/>
                        <w:jc w:val="center"/>
                        <w:rPr>
                          <w:rFonts w:cs="Times New Roman"/>
                          <w:b/>
                          <w:bCs/>
                          <w:sz w:val="28"/>
                          <w:szCs w:val="28"/>
                        </w:rPr>
                      </w:pPr>
                    </w:p>
                    <w:p w14:paraId="00E5ADC7" w14:textId="77777777" w:rsidR="004135BC" w:rsidRDefault="004135BC" w:rsidP="00606D16">
                      <w:pPr>
                        <w:spacing w:line="360" w:lineRule="auto"/>
                        <w:jc w:val="center"/>
                        <w:rPr>
                          <w:rFonts w:cs="Times New Roman"/>
                          <w:b/>
                          <w:bCs/>
                          <w:sz w:val="28"/>
                          <w:szCs w:val="28"/>
                        </w:rPr>
                      </w:pPr>
                    </w:p>
                    <w:p w14:paraId="5ACA7BB9" w14:textId="47897F4E" w:rsidR="00AA0399" w:rsidRPr="001844EF" w:rsidRDefault="00AA0399" w:rsidP="00606D16">
                      <w:pPr>
                        <w:spacing w:line="360" w:lineRule="auto"/>
                        <w:jc w:val="center"/>
                        <w:rPr>
                          <w:rFonts w:cs="Times New Roman"/>
                          <w:b/>
                          <w:bCs/>
                          <w:sz w:val="28"/>
                          <w:szCs w:val="28"/>
                        </w:rPr>
                      </w:pPr>
                      <w:r w:rsidRPr="001844EF">
                        <w:rPr>
                          <w:rFonts w:cs="Times New Roman"/>
                          <w:b/>
                          <w:bCs/>
                          <w:sz w:val="28"/>
                          <w:szCs w:val="28"/>
                        </w:rPr>
                        <w:t>Informe de Rendición de Cuentas</w:t>
                      </w:r>
                    </w:p>
                    <w:p w14:paraId="08E91DBA" w14:textId="6D9B6474" w:rsidR="00AA0399" w:rsidRPr="001844EF" w:rsidRDefault="00AA0399" w:rsidP="00606D16">
                      <w:pPr>
                        <w:spacing w:line="360" w:lineRule="auto"/>
                        <w:jc w:val="center"/>
                        <w:rPr>
                          <w:rFonts w:cs="Times New Roman"/>
                          <w:b/>
                          <w:bCs/>
                          <w:sz w:val="28"/>
                          <w:szCs w:val="28"/>
                        </w:rPr>
                      </w:pPr>
                      <w:r w:rsidRPr="001844EF">
                        <w:rPr>
                          <w:rFonts w:cs="Times New Roman"/>
                          <w:b/>
                          <w:bCs/>
                          <w:sz w:val="28"/>
                          <w:szCs w:val="28"/>
                        </w:rPr>
                        <w:t>Departamento Administrativo de Contratación Pública</w:t>
                      </w:r>
                    </w:p>
                    <w:p w14:paraId="7226111B" w14:textId="77777777" w:rsidR="00AA0399" w:rsidRPr="001844EF" w:rsidRDefault="00AA0399" w:rsidP="00606D16">
                      <w:pPr>
                        <w:jc w:val="center"/>
                        <w:rPr>
                          <w:rFonts w:cs="Times New Roman"/>
                          <w:b/>
                          <w:bCs/>
                          <w:sz w:val="28"/>
                          <w:szCs w:val="28"/>
                        </w:rPr>
                      </w:pPr>
                    </w:p>
                    <w:p w14:paraId="396B1CEA" w14:textId="5811FE30" w:rsidR="00AA0399" w:rsidRPr="001844EF" w:rsidRDefault="00AA0399" w:rsidP="00606D16">
                      <w:pPr>
                        <w:jc w:val="center"/>
                        <w:rPr>
                          <w:rFonts w:cs="Times New Roman"/>
                          <w:b/>
                          <w:bCs/>
                          <w:sz w:val="28"/>
                          <w:szCs w:val="28"/>
                        </w:rPr>
                      </w:pPr>
                    </w:p>
                    <w:p w14:paraId="45515D91" w14:textId="77F5DC2A" w:rsidR="00AA0399" w:rsidRPr="001844EF" w:rsidRDefault="00AA0399" w:rsidP="00606D16">
                      <w:pPr>
                        <w:jc w:val="center"/>
                        <w:rPr>
                          <w:rFonts w:cs="Times New Roman"/>
                          <w:b/>
                          <w:bCs/>
                          <w:sz w:val="28"/>
                          <w:szCs w:val="28"/>
                        </w:rPr>
                      </w:pPr>
                    </w:p>
                    <w:p w14:paraId="5D410A42" w14:textId="6A9F63A9" w:rsidR="00AA0399" w:rsidRPr="001844EF" w:rsidRDefault="00AA0399" w:rsidP="00606D16">
                      <w:pPr>
                        <w:jc w:val="center"/>
                        <w:rPr>
                          <w:rFonts w:cs="Times New Roman"/>
                          <w:b/>
                          <w:bCs/>
                          <w:sz w:val="28"/>
                          <w:szCs w:val="28"/>
                        </w:rPr>
                      </w:pPr>
                      <w:r w:rsidRPr="001844EF">
                        <w:rPr>
                          <w:rFonts w:cs="Times New Roman"/>
                          <w:b/>
                          <w:bCs/>
                          <w:sz w:val="28"/>
                          <w:szCs w:val="28"/>
                        </w:rPr>
                        <w:t>25 de octubre de 2022</w:t>
                      </w:r>
                    </w:p>
                  </w:txbxContent>
                </v:textbox>
                <w10:wrap anchorx="margin"/>
              </v:shape>
            </w:pict>
          </mc:Fallback>
        </mc:AlternateContent>
      </w:r>
    </w:p>
    <w:p w14:paraId="5D785841" w14:textId="6CDE931F" w:rsidR="009A0C2B" w:rsidRPr="001844EF" w:rsidRDefault="009A0C2B" w:rsidP="00F4521D">
      <w:pPr>
        <w:spacing w:line="360" w:lineRule="auto"/>
        <w:ind w:firstLine="0"/>
        <w:rPr>
          <w:rFonts w:cs="Times New Roman"/>
          <w:szCs w:val="24"/>
        </w:rPr>
      </w:pPr>
    </w:p>
    <w:p w14:paraId="31BF007A" w14:textId="078217AC" w:rsidR="009A0C2B" w:rsidRPr="001844EF" w:rsidRDefault="009A0C2B" w:rsidP="00F4521D">
      <w:pPr>
        <w:spacing w:line="360" w:lineRule="auto"/>
        <w:rPr>
          <w:rFonts w:cs="Times New Roman"/>
          <w:szCs w:val="24"/>
        </w:rPr>
      </w:pPr>
    </w:p>
    <w:p w14:paraId="24D2E2AD" w14:textId="494EBB5F" w:rsidR="009A0C2B" w:rsidRPr="001844EF" w:rsidRDefault="009A0C2B" w:rsidP="00F4521D">
      <w:pPr>
        <w:spacing w:line="360" w:lineRule="auto"/>
        <w:rPr>
          <w:rFonts w:cs="Times New Roman"/>
          <w:szCs w:val="24"/>
        </w:rPr>
      </w:pPr>
    </w:p>
    <w:p w14:paraId="6C771203" w14:textId="2EFAE983" w:rsidR="009A0C2B" w:rsidRPr="001844EF" w:rsidRDefault="009A0C2B" w:rsidP="00F4521D">
      <w:pPr>
        <w:spacing w:line="360" w:lineRule="auto"/>
        <w:rPr>
          <w:rFonts w:cs="Times New Roman"/>
          <w:szCs w:val="24"/>
        </w:rPr>
      </w:pPr>
    </w:p>
    <w:p w14:paraId="6ADD1A22" w14:textId="3F40787F" w:rsidR="009A0C2B" w:rsidRPr="001844EF" w:rsidRDefault="009A0C2B" w:rsidP="00F4521D">
      <w:pPr>
        <w:spacing w:line="360" w:lineRule="auto"/>
        <w:rPr>
          <w:rFonts w:cs="Times New Roman"/>
          <w:szCs w:val="24"/>
        </w:rPr>
      </w:pPr>
    </w:p>
    <w:p w14:paraId="275B7A94" w14:textId="7B7A3C74" w:rsidR="009A0C2B" w:rsidRPr="001844EF" w:rsidRDefault="009A0C2B" w:rsidP="00F4521D">
      <w:pPr>
        <w:spacing w:line="360" w:lineRule="auto"/>
        <w:rPr>
          <w:rFonts w:cs="Times New Roman"/>
          <w:szCs w:val="24"/>
        </w:rPr>
      </w:pPr>
    </w:p>
    <w:p w14:paraId="1B6E334A" w14:textId="101452FC" w:rsidR="009A0C2B" w:rsidRPr="001844EF" w:rsidRDefault="00AF15F0" w:rsidP="00F4521D">
      <w:pPr>
        <w:tabs>
          <w:tab w:val="left" w:pos="6150"/>
        </w:tabs>
        <w:spacing w:line="360" w:lineRule="auto"/>
        <w:rPr>
          <w:rFonts w:cs="Times New Roman"/>
          <w:szCs w:val="24"/>
        </w:rPr>
      </w:pPr>
      <w:r w:rsidRPr="001844EF">
        <w:rPr>
          <w:rFonts w:cs="Times New Roman"/>
          <w:szCs w:val="24"/>
        </w:rPr>
        <w:tab/>
      </w:r>
    </w:p>
    <w:p w14:paraId="62E41212" w14:textId="4C25102E" w:rsidR="00E0491B" w:rsidRDefault="00E0491B" w:rsidP="00F4521D">
      <w:pPr>
        <w:spacing w:line="360" w:lineRule="auto"/>
        <w:ind w:firstLine="0"/>
        <w:rPr>
          <w:rFonts w:cs="Times New Roman"/>
          <w:szCs w:val="24"/>
        </w:rPr>
      </w:pPr>
    </w:p>
    <w:p w14:paraId="44EA943F" w14:textId="7645FF10" w:rsidR="00C87447" w:rsidRDefault="00C87447" w:rsidP="00F4521D">
      <w:pPr>
        <w:spacing w:line="360" w:lineRule="auto"/>
        <w:ind w:firstLine="0"/>
        <w:rPr>
          <w:rFonts w:cs="Times New Roman"/>
          <w:szCs w:val="24"/>
        </w:rPr>
      </w:pPr>
    </w:p>
    <w:p w14:paraId="36F290B1" w14:textId="7C06250B" w:rsidR="00C87447" w:rsidRDefault="00C87447" w:rsidP="00F4521D">
      <w:pPr>
        <w:spacing w:line="360" w:lineRule="auto"/>
        <w:ind w:firstLine="0"/>
        <w:rPr>
          <w:rFonts w:cs="Times New Roman"/>
          <w:szCs w:val="24"/>
        </w:rPr>
      </w:pPr>
    </w:p>
    <w:p w14:paraId="12C8048B" w14:textId="1E63118E" w:rsidR="00666199" w:rsidRDefault="00666199" w:rsidP="00F4521D">
      <w:pPr>
        <w:spacing w:line="360" w:lineRule="auto"/>
        <w:ind w:firstLine="0"/>
        <w:rPr>
          <w:rFonts w:cs="Times New Roman"/>
          <w:szCs w:val="24"/>
        </w:rPr>
      </w:pPr>
    </w:p>
    <w:p w14:paraId="59A52BE2" w14:textId="309158E4" w:rsidR="00666199" w:rsidRDefault="00666199" w:rsidP="00F4521D">
      <w:pPr>
        <w:spacing w:line="360" w:lineRule="auto"/>
        <w:ind w:firstLine="0"/>
        <w:rPr>
          <w:rFonts w:cs="Times New Roman"/>
          <w:szCs w:val="24"/>
        </w:rPr>
      </w:pPr>
    </w:p>
    <w:p w14:paraId="530BE9DC" w14:textId="0B177E42" w:rsidR="00666199" w:rsidRDefault="00666199" w:rsidP="00F4521D">
      <w:pPr>
        <w:spacing w:line="360" w:lineRule="auto"/>
        <w:ind w:firstLine="0"/>
        <w:rPr>
          <w:rFonts w:cs="Times New Roman"/>
          <w:szCs w:val="24"/>
        </w:rPr>
      </w:pPr>
    </w:p>
    <w:p w14:paraId="1F535B95" w14:textId="5BED200B" w:rsidR="00666199" w:rsidRDefault="00666199" w:rsidP="00F4521D">
      <w:pPr>
        <w:spacing w:line="360" w:lineRule="auto"/>
        <w:ind w:firstLine="0"/>
        <w:rPr>
          <w:rFonts w:cs="Times New Roman"/>
          <w:szCs w:val="24"/>
        </w:rPr>
      </w:pPr>
    </w:p>
    <w:p w14:paraId="32F339B0" w14:textId="37F8D9CC" w:rsidR="00666199" w:rsidRDefault="00666199" w:rsidP="00F4521D">
      <w:pPr>
        <w:spacing w:line="360" w:lineRule="auto"/>
        <w:ind w:firstLine="0"/>
        <w:rPr>
          <w:rFonts w:cs="Times New Roman"/>
          <w:szCs w:val="24"/>
        </w:rPr>
      </w:pPr>
    </w:p>
    <w:p w14:paraId="60C83E2D" w14:textId="77777777" w:rsidR="00666199" w:rsidRDefault="00666199" w:rsidP="00F4521D">
      <w:pPr>
        <w:spacing w:line="360" w:lineRule="auto"/>
        <w:ind w:firstLine="0"/>
        <w:rPr>
          <w:rFonts w:cs="Times New Roman"/>
          <w:szCs w:val="24"/>
        </w:rPr>
      </w:pPr>
    </w:p>
    <w:p w14:paraId="76668926" w14:textId="56A86639" w:rsidR="00C87447" w:rsidRDefault="00C87447" w:rsidP="00F4521D">
      <w:pPr>
        <w:spacing w:line="360" w:lineRule="auto"/>
        <w:ind w:firstLine="0"/>
        <w:rPr>
          <w:rFonts w:cs="Times New Roman"/>
          <w:szCs w:val="24"/>
        </w:rPr>
      </w:pPr>
    </w:p>
    <w:p w14:paraId="15667672" w14:textId="16DAAFCF" w:rsidR="00C87447" w:rsidRDefault="00C87447" w:rsidP="00F4521D">
      <w:pPr>
        <w:spacing w:line="360" w:lineRule="auto"/>
        <w:ind w:firstLine="0"/>
        <w:rPr>
          <w:rFonts w:cs="Times New Roman"/>
          <w:szCs w:val="24"/>
        </w:rPr>
      </w:pPr>
    </w:p>
    <w:p w14:paraId="6139E62E" w14:textId="77777777" w:rsidR="00C87447" w:rsidRPr="001844EF" w:rsidRDefault="00C87447" w:rsidP="00F4521D">
      <w:pPr>
        <w:spacing w:line="360" w:lineRule="auto"/>
        <w:ind w:firstLine="0"/>
        <w:rPr>
          <w:rFonts w:cs="Times New Roman"/>
          <w:szCs w:val="24"/>
        </w:rPr>
      </w:pPr>
    </w:p>
    <w:p w14:paraId="626DD341" w14:textId="6AC20D9A" w:rsidR="00420F9F" w:rsidRPr="001844EF" w:rsidRDefault="00E2773A" w:rsidP="00C87447">
      <w:pPr>
        <w:rPr>
          <w:rFonts w:cs="Times New Roman"/>
          <w:noProof/>
          <w:sz w:val="18"/>
          <w:szCs w:val="18"/>
        </w:rPr>
      </w:pPr>
      <w:r w:rsidRPr="001844EF">
        <w:rPr>
          <w:rFonts w:cs="Times New Roman"/>
          <w:noProof/>
          <w:sz w:val="18"/>
          <w:szCs w:val="18"/>
        </w:rPr>
        <w:t xml:space="preserve">Elaborado por:  </w:t>
      </w:r>
      <w:r w:rsidR="00CB5D9C" w:rsidRPr="001844EF">
        <w:rPr>
          <w:rFonts w:cs="Times New Roman"/>
          <w:noProof/>
          <w:sz w:val="18"/>
          <w:szCs w:val="18"/>
        </w:rPr>
        <w:t>Linda Marcela Hurtado Espitia</w:t>
      </w:r>
      <w:r w:rsidR="00D5432F" w:rsidRPr="001844EF">
        <w:rPr>
          <w:rFonts w:cs="Times New Roman"/>
          <w:noProof/>
          <w:sz w:val="18"/>
          <w:szCs w:val="18"/>
        </w:rPr>
        <w:t xml:space="preserve"> – Contratista </w:t>
      </w:r>
    </w:p>
    <w:p w14:paraId="3190B2D9" w14:textId="6063C4BA" w:rsidR="00675EC1" w:rsidRPr="001844EF" w:rsidRDefault="00675EC1" w:rsidP="00C87447">
      <w:pPr>
        <w:rPr>
          <w:rFonts w:cs="Times New Roman"/>
          <w:noProof/>
          <w:sz w:val="18"/>
          <w:szCs w:val="18"/>
        </w:rPr>
      </w:pPr>
      <w:r w:rsidRPr="001844EF">
        <w:rPr>
          <w:rFonts w:cs="Times New Roman"/>
          <w:noProof/>
          <w:sz w:val="18"/>
          <w:szCs w:val="18"/>
        </w:rPr>
        <w:t>Revisado por:</w:t>
      </w:r>
      <w:r w:rsidR="00AB07B2" w:rsidRPr="001844EF">
        <w:rPr>
          <w:rFonts w:cs="Times New Roman"/>
          <w:noProof/>
          <w:sz w:val="18"/>
          <w:szCs w:val="18"/>
        </w:rPr>
        <w:t xml:space="preserve">   </w:t>
      </w:r>
      <w:r w:rsidRPr="001844EF">
        <w:rPr>
          <w:rFonts w:cs="Times New Roman"/>
          <w:noProof/>
          <w:sz w:val="18"/>
          <w:szCs w:val="18"/>
        </w:rPr>
        <w:t xml:space="preserve"> M</w:t>
      </w:r>
      <w:r w:rsidR="00E66635" w:rsidRPr="001844EF">
        <w:rPr>
          <w:rFonts w:cs="Times New Roman"/>
          <w:noProof/>
          <w:sz w:val="18"/>
          <w:szCs w:val="18"/>
        </w:rPr>
        <w:t>ó</w:t>
      </w:r>
      <w:r w:rsidRPr="001844EF">
        <w:rPr>
          <w:rFonts w:cs="Times New Roman"/>
          <w:noProof/>
          <w:sz w:val="18"/>
          <w:szCs w:val="18"/>
        </w:rPr>
        <w:t>nica Gonz</w:t>
      </w:r>
      <w:r w:rsidR="00E66635" w:rsidRPr="001844EF">
        <w:rPr>
          <w:rFonts w:cs="Times New Roman"/>
          <w:noProof/>
          <w:sz w:val="18"/>
          <w:szCs w:val="18"/>
        </w:rPr>
        <w:t>á</w:t>
      </w:r>
      <w:r w:rsidRPr="001844EF">
        <w:rPr>
          <w:rFonts w:cs="Times New Roman"/>
          <w:noProof/>
          <w:sz w:val="18"/>
          <w:szCs w:val="18"/>
        </w:rPr>
        <w:t>lez C</w:t>
      </w:r>
      <w:r w:rsidR="00E66635" w:rsidRPr="001844EF">
        <w:rPr>
          <w:rFonts w:cs="Times New Roman"/>
          <w:noProof/>
          <w:sz w:val="18"/>
          <w:szCs w:val="18"/>
        </w:rPr>
        <w:t>ó</w:t>
      </w:r>
      <w:r w:rsidRPr="001844EF">
        <w:rPr>
          <w:rFonts w:cs="Times New Roman"/>
          <w:noProof/>
          <w:sz w:val="18"/>
          <w:szCs w:val="18"/>
        </w:rPr>
        <w:t xml:space="preserve">rdoba </w:t>
      </w:r>
      <w:r w:rsidR="00AB07B2" w:rsidRPr="001844EF">
        <w:rPr>
          <w:rFonts w:cs="Times New Roman"/>
          <w:noProof/>
          <w:sz w:val="18"/>
          <w:szCs w:val="18"/>
        </w:rPr>
        <w:t>– Contratista</w:t>
      </w:r>
    </w:p>
    <w:p w14:paraId="6B02CE6E" w14:textId="543A64A6" w:rsidR="00E2773A" w:rsidRPr="001844EF" w:rsidRDefault="00E2773A" w:rsidP="00C87447">
      <w:pPr>
        <w:rPr>
          <w:rFonts w:cs="Times New Roman"/>
          <w:noProof/>
          <w:sz w:val="18"/>
          <w:szCs w:val="18"/>
        </w:rPr>
      </w:pPr>
      <w:r w:rsidRPr="001844EF">
        <w:rPr>
          <w:rFonts w:cs="Times New Roman"/>
          <w:noProof/>
          <w:sz w:val="18"/>
          <w:szCs w:val="18"/>
        </w:rPr>
        <w:t xml:space="preserve">Aprobado por: </w:t>
      </w:r>
      <w:r w:rsidR="00420F9F" w:rsidRPr="001844EF">
        <w:rPr>
          <w:rFonts w:cs="Times New Roman"/>
          <w:noProof/>
          <w:sz w:val="18"/>
          <w:szCs w:val="18"/>
        </w:rPr>
        <w:t xml:space="preserve"> </w:t>
      </w:r>
      <w:r w:rsidR="00AB07B2" w:rsidRPr="001844EF">
        <w:rPr>
          <w:rFonts w:cs="Times New Roman"/>
          <w:noProof/>
          <w:sz w:val="18"/>
          <w:szCs w:val="18"/>
        </w:rPr>
        <w:t xml:space="preserve"> </w:t>
      </w:r>
      <w:r w:rsidR="00D5432F" w:rsidRPr="001844EF">
        <w:rPr>
          <w:rFonts w:cs="Times New Roman"/>
          <w:noProof/>
          <w:sz w:val="18"/>
          <w:szCs w:val="18"/>
        </w:rPr>
        <w:t>Alejandra Mar</w:t>
      </w:r>
      <w:r w:rsidR="00724D2A" w:rsidRPr="001844EF">
        <w:rPr>
          <w:rFonts w:cs="Times New Roman"/>
          <w:noProof/>
          <w:sz w:val="18"/>
          <w:szCs w:val="18"/>
        </w:rPr>
        <w:t>í</w:t>
      </w:r>
      <w:r w:rsidR="00D5432F" w:rsidRPr="001844EF">
        <w:rPr>
          <w:rFonts w:cs="Times New Roman"/>
          <w:noProof/>
          <w:sz w:val="18"/>
          <w:szCs w:val="18"/>
        </w:rPr>
        <w:t>a Puentes Saiz – Director de Departamento</w:t>
      </w:r>
      <w:r w:rsidR="00724D2A" w:rsidRPr="001844EF">
        <w:rPr>
          <w:rFonts w:cs="Times New Roman"/>
          <w:noProof/>
          <w:sz w:val="18"/>
          <w:szCs w:val="18"/>
        </w:rPr>
        <w:t xml:space="preserve"> Administrativo</w:t>
      </w:r>
    </w:p>
    <w:p w14:paraId="352FBE87" w14:textId="4F3F8C53" w:rsidR="00E0491B" w:rsidRPr="001844EF" w:rsidRDefault="00BE0388" w:rsidP="00F4521D">
      <w:pPr>
        <w:tabs>
          <w:tab w:val="left" w:pos="242"/>
        </w:tabs>
        <w:spacing w:line="360" w:lineRule="auto"/>
        <w:rPr>
          <w:rFonts w:cs="Times New Roman"/>
          <w:sz w:val="18"/>
          <w:szCs w:val="18"/>
        </w:rPr>
      </w:pPr>
      <w:r w:rsidRPr="001844EF">
        <w:rPr>
          <w:rFonts w:cs="Times New Roman"/>
          <w:sz w:val="18"/>
          <w:szCs w:val="18"/>
        </w:rPr>
        <w:tab/>
      </w:r>
    </w:p>
    <w:p w14:paraId="7D0D4C68" w14:textId="77777777" w:rsidR="00D20CE9" w:rsidRDefault="00D20CE9" w:rsidP="00F4521D">
      <w:pPr>
        <w:tabs>
          <w:tab w:val="left" w:pos="242"/>
        </w:tabs>
        <w:spacing w:line="360" w:lineRule="auto"/>
        <w:rPr>
          <w:rFonts w:cs="Times New Roman"/>
          <w:szCs w:val="24"/>
        </w:rPr>
        <w:sectPr w:rsidR="00D20CE9" w:rsidSect="00A01D82">
          <w:headerReference w:type="default" r:id="rId9"/>
          <w:footerReference w:type="default" r:id="rId10"/>
          <w:headerReference w:type="first" r:id="rId11"/>
          <w:footerReference w:type="first" r:id="rId12"/>
          <w:pgSz w:w="12240" w:h="15840" w:code="1"/>
          <w:pgMar w:top="1440" w:right="1440" w:bottom="1440" w:left="1440" w:header="709" w:footer="709" w:gutter="0"/>
          <w:pgNumType w:start="1"/>
          <w:cols w:space="708"/>
          <w:titlePg/>
          <w:docGrid w:linePitch="360"/>
        </w:sectPr>
      </w:pPr>
    </w:p>
    <w:p w14:paraId="5FC2AFCE" w14:textId="77777777" w:rsidR="003A2F7E" w:rsidRPr="001844EF" w:rsidRDefault="00287BBB" w:rsidP="00F4521D">
      <w:pPr>
        <w:spacing w:line="360" w:lineRule="auto"/>
        <w:ind w:firstLine="0"/>
        <w:jc w:val="center"/>
        <w:rPr>
          <w:rFonts w:cs="Times New Roman"/>
          <w:b/>
          <w:bCs/>
          <w:color w:val="70AD47" w:themeColor="accent6"/>
          <w:szCs w:val="24"/>
        </w:rPr>
      </w:pPr>
      <w:r w:rsidRPr="001844EF">
        <w:rPr>
          <w:rFonts w:cs="Times New Roman"/>
          <w:b/>
          <w:bCs/>
          <w:color w:val="70AD47" w:themeColor="accent6"/>
          <w:szCs w:val="24"/>
        </w:rPr>
        <w:lastRenderedPageBreak/>
        <w:t>Tabla de Contenido</w:t>
      </w:r>
    </w:p>
    <w:p w14:paraId="4866A878" w14:textId="77777777" w:rsidR="00287BBB" w:rsidRPr="00635517" w:rsidRDefault="00287BBB" w:rsidP="00F4521D">
      <w:pPr>
        <w:spacing w:line="360" w:lineRule="auto"/>
        <w:ind w:firstLine="0"/>
        <w:rPr>
          <w:rFonts w:cs="Times New Roman"/>
          <w:sz w:val="2"/>
          <w:szCs w:val="2"/>
        </w:rPr>
      </w:pPr>
    </w:p>
    <w:sdt>
      <w:sdtPr>
        <w:rPr>
          <w:rFonts w:eastAsiaTheme="minorHAnsi" w:cs="Times New Roman"/>
          <w:color w:val="auto"/>
          <w:sz w:val="24"/>
          <w:szCs w:val="24"/>
          <w:highlight w:val="cyan"/>
          <w:lang w:val="es-ES" w:eastAsia="en-US"/>
        </w:rPr>
        <w:id w:val="1890226851"/>
        <w:docPartObj>
          <w:docPartGallery w:val="Table of Contents"/>
          <w:docPartUnique/>
        </w:docPartObj>
      </w:sdtPr>
      <w:sdtEndPr>
        <w:rPr>
          <w:b/>
          <w:bCs/>
          <w:highlight w:val="none"/>
        </w:rPr>
      </w:sdtEndPr>
      <w:sdtContent>
        <w:p w14:paraId="17552BAB" w14:textId="77777777" w:rsidR="00492608" w:rsidRPr="00635517" w:rsidRDefault="00492608" w:rsidP="00492608">
          <w:pPr>
            <w:pStyle w:val="TtuloTDC"/>
            <w:rPr>
              <w:rFonts w:cs="Times New Roman"/>
              <w:sz w:val="2"/>
              <w:szCs w:val="2"/>
              <w:highlight w:val="cyan"/>
            </w:rPr>
          </w:pPr>
        </w:p>
        <w:p w14:paraId="39790C00" w14:textId="5B4B6515" w:rsidR="00492608" w:rsidRPr="00635517" w:rsidRDefault="00492608" w:rsidP="00492608">
          <w:pPr>
            <w:pStyle w:val="TDC1"/>
            <w:rPr>
              <w:rFonts w:ascii="Times New Roman" w:hAnsi="Times New Roman" w:cs="Times New Roman"/>
              <w:szCs w:val="24"/>
            </w:rPr>
          </w:pPr>
          <w:r w:rsidRPr="00635517">
            <w:rPr>
              <w:rFonts w:ascii="Times New Roman" w:hAnsi="Times New Roman" w:cs="Times New Roman"/>
              <w:szCs w:val="24"/>
              <w:highlight w:val="cyan"/>
            </w:rPr>
            <w:fldChar w:fldCharType="begin"/>
          </w:r>
          <w:r w:rsidRPr="00635517">
            <w:rPr>
              <w:rFonts w:ascii="Times New Roman" w:hAnsi="Times New Roman" w:cs="Times New Roman"/>
              <w:szCs w:val="24"/>
              <w:highlight w:val="cyan"/>
            </w:rPr>
            <w:instrText xml:space="preserve"> TOC \o "1-3" \h \z \u </w:instrText>
          </w:r>
          <w:r w:rsidRPr="00635517">
            <w:rPr>
              <w:rFonts w:ascii="Times New Roman" w:hAnsi="Times New Roman" w:cs="Times New Roman"/>
              <w:szCs w:val="24"/>
              <w:highlight w:val="cyan"/>
            </w:rPr>
            <w:fldChar w:fldCharType="separate"/>
          </w:r>
          <w:hyperlink w:anchor="_Toc118415864" w:history="1">
            <w:r w:rsidRPr="00635517">
              <w:rPr>
                <w:rStyle w:val="Hipervnculo"/>
                <w:rFonts w:ascii="Times New Roman" w:hAnsi="Times New Roman" w:cs="Times New Roman"/>
                <w:szCs w:val="24"/>
              </w:rPr>
              <w:t>1.Introducción</w:t>
            </w:r>
            <w:r w:rsidRPr="00635517">
              <w:rPr>
                <w:rFonts w:ascii="Times New Roman" w:hAnsi="Times New Roman" w:cs="Times New Roman"/>
                <w:webHidden/>
                <w:szCs w:val="24"/>
              </w:rPr>
              <w:tab/>
            </w:r>
            <w:r w:rsidRPr="00635517">
              <w:rPr>
                <w:rFonts w:ascii="Times New Roman" w:hAnsi="Times New Roman" w:cs="Times New Roman"/>
                <w:webHidden/>
                <w:szCs w:val="24"/>
              </w:rPr>
              <w:fldChar w:fldCharType="begin"/>
            </w:r>
            <w:r w:rsidRPr="00635517">
              <w:rPr>
                <w:rFonts w:ascii="Times New Roman" w:hAnsi="Times New Roman" w:cs="Times New Roman"/>
                <w:webHidden/>
                <w:szCs w:val="24"/>
              </w:rPr>
              <w:instrText xml:space="preserve"> PAGEREF _Toc118415864 \h </w:instrText>
            </w:r>
            <w:r w:rsidRPr="00635517">
              <w:rPr>
                <w:rFonts w:ascii="Times New Roman" w:hAnsi="Times New Roman" w:cs="Times New Roman"/>
                <w:webHidden/>
                <w:szCs w:val="24"/>
              </w:rPr>
            </w:r>
            <w:r w:rsidRPr="00635517">
              <w:rPr>
                <w:rFonts w:ascii="Times New Roman" w:hAnsi="Times New Roman" w:cs="Times New Roman"/>
                <w:webHidden/>
                <w:szCs w:val="24"/>
              </w:rPr>
              <w:fldChar w:fldCharType="separate"/>
            </w:r>
            <w:r w:rsidR="00842D63">
              <w:rPr>
                <w:rFonts w:ascii="Times New Roman" w:hAnsi="Times New Roman" w:cs="Times New Roman"/>
                <w:webHidden/>
                <w:szCs w:val="24"/>
              </w:rPr>
              <w:t>1</w:t>
            </w:r>
            <w:r w:rsidRPr="00635517">
              <w:rPr>
                <w:rFonts w:ascii="Times New Roman" w:hAnsi="Times New Roman" w:cs="Times New Roman"/>
                <w:webHidden/>
                <w:szCs w:val="24"/>
              </w:rPr>
              <w:fldChar w:fldCharType="end"/>
            </w:r>
          </w:hyperlink>
        </w:p>
        <w:p w14:paraId="73CE1D69" w14:textId="34C8AD55" w:rsidR="00492608" w:rsidRPr="00635517" w:rsidRDefault="00000000" w:rsidP="00492608">
          <w:pPr>
            <w:pStyle w:val="TDC1"/>
            <w:rPr>
              <w:rFonts w:ascii="Times New Roman" w:hAnsi="Times New Roman" w:cs="Times New Roman"/>
              <w:szCs w:val="24"/>
            </w:rPr>
          </w:pPr>
          <w:hyperlink w:anchor="_Toc118415865" w:history="1">
            <w:r w:rsidR="00492608" w:rsidRPr="00635517">
              <w:rPr>
                <w:rStyle w:val="Hipervnculo"/>
                <w:rFonts w:ascii="Times New Roman" w:hAnsi="Times New Roman" w:cs="Times New Roman"/>
                <w:szCs w:val="24"/>
              </w:rPr>
              <w:t>2. Fase preparatoria</w:t>
            </w:r>
            <w:r w:rsidR="00492608" w:rsidRPr="00635517">
              <w:rPr>
                <w:rFonts w:ascii="Times New Roman" w:hAnsi="Times New Roman" w:cs="Times New Roman"/>
                <w:webHidden/>
                <w:szCs w:val="24"/>
              </w:rPr>
              <w:tab/>
            </w:r>
            <w:r w:rsidR="00492608" w:rsidRPr="00635517">
              <w:rPr>
                <w:rFonts w:ascii="Times New Roman" w:hAnsi="Times New Roman" w:cs="Times New Roman"/>
                <w:webHidden/>
                <w:szCs w:val="24"/>
              </w:rPr>
              <w:fldChar w:fldCharType="begin"/>
            </w:r>
            <w:r w:rsidR="00492608" w:rsidRPr="00635517">
              <w:rPr>
                <w:rFonts w:ascii="Times New Roman" w:hAnsi="Times New Roman" w:cs="Times New Roman"/>
                <w:webHidden/>
                <w:szCs w:val="24"/>
              </w:rPr>
              <w:instrText xml:space="preserve"> PAGEREF _Toc118415865 \h </w:instrText>
            </w:r>
            <w:r w:rsidR="00492608" w:rsidRPr="00635517">
              <w:rPr>
                <w:rFonts w:ascii="Times New Roman" w:hAnsi="Times New Roman" w:cs="Times New Roman"/>
                <w:webHidden/>
                <w:szCs w:val="24"/>
              </w:rPr>
            </w:r>
            <w:r w:rsidR="00492608" w:rsidRPr="00635517">
              <w:rPr>
                <w:rFonts w:ascii="Times New Roman" w:hAnsi="Times New Roman" w:cs="Times New Roman"/>
                <w:webHidden/>
                <w:szCs w:val="24"/>
              </w:rPr>
              <w:fldChar w:fldCharType="separate"/>
            </w:r>
            <w:r w:rsidR="00842D63">
              <w:rPr>
                <w:rFonts w:ascii="Times New Roman" w:hAnsi="Times New Roman" w:cs="Times New Roman"/>
                <w:webHidden/>
                <w:szCs w:val="24"/>
              </w:rPr>
              <w:t>2</w:t>
            </w:r>
            <w:r w:rsidR="00492608" w:rsidRPr="00635517">
              <w:rPr>
                <w:rFonts w:ascii="Times New Roman" w:hAnsi="Times New Roman" w:cs="Times New Roman"/>
                <w:webHidden/>
                <w:szCs w:val="24"/>
              </w:rPr>
              <w:fldChar w:fldCharType="end"/>
            </w:r>
          </w:hyperlink>
        </w:p>
        <w:p w14:paraId="454B34F0" w14:textId="6AC77C9D" w:rsidR="00492608" w:rsidRPr="00635517" w:rsidRDefault="00000000" w:rsidP="00492608">
          <w:pPr>
            <w:pStyle w:val="TDC2"/>
            <w:rPr>
              <w:rFonts w:ascii="Times New Roman" w:hAnsi="Times New Roman" w:cs="Times New Roman"/>
            </w:rPr>
          </w:pPr>
          <w:hyperlink w:anchor="_Toc118415866" w:history="1">
            <w:r w:rsidR="00492608" w:rsidRPr="00635517">
              <w:rPr>
                <w:rStyle w:val="Hipervnculo"/>
                <w:rFonts w:ascii="Times New Roman" w:hAnsi="Times New Roman" w:cs="Times New Roman"/>
              </w:rPr>
              <w:t>2.1 Publicaciones Realizadas</w:t>
            </w:r>
            <w:r w:rsidR="00492608" w:rsidRPr="00635517">
              <w:rPr>
                <w:rFonts w:ascii="Times New Roman" w:hAnsi="Times New Roman" w:cs="Times New Roman"/>
                <w:webHidden/>
              </w:rPr>
              <w:tab/>
            </w:r>
            <w:r w:rsidR="00492608" w:rsidRPr="00635517">
              <w:rPr>
                <w:rFonts w:ascii="Times New Roman" w:hAnsi="Times New Roman" w:cs="Times New Roman"/>
                <w:webHidden/>
              </w:rPr>
              <w:fldChar w:fldCharType="begin"/>
            </w:r>
            <w:r w:rsidR="00492608" w:rsidRPr="00635517">
              <w:rPr>
                <w:rFonts w:ascii="Times New Roman" w:hAnsi="Times New Roman" w:cs="Times New Roman"/>
                <w:webHidden/>
              </w:rPr>
              <w:instrText xml:space="preserve"> PAGEREF _Toc118415866 \h </w:instrText>
            </w:r>
            <w:r w:rsidR="00492608" w:rsidRPr="00635517">
              <w:rPr>
                <w:rFonts w:ascii="Times New Roman" w:hAnsi="Times New Roman" w:cs="Times New Roman"/>
                <w:webHidden/>
              </w:rPr>
            </w:r>
            <w:r w:rsidR="00492608" w:rsidRPr="00635517">
              <w:rPr>
                <w:rFonts w:ascii="Times New Roman" w:hAnsi="Times New Roman" w:cs="Times New Roman"/>
                <w:webHidden/>
              </w:rPr>
              <w:fldChar w:fldCharType="separate"/>
            </w:r>
            <w:r w:rsidR="00842D63">
              <w:rPr>
                <w:rFonts w:ascii="Times New Roman" w:hAnsi="Times New Roman" w:cs="Times New Roman"/>
                <w:webHidden/>
              </w:rPr>
              <w:t>3</w:t>
            </w:r>
            <w:r w:rsidR="00492608" w:rsidRPr="00635517">
              <w:rPr>
                <w:rFonts w:ascii="Times New Roman" w:hAnsi="Times New Roman" w:cs="Times New Roman"/>
                <w:webHidden/>
              </w:rPr>
              <w:fldChar w:fldCharType="end"/>
            </w:r>
          </w:hyperlink>
        </w:p>
        <w:p w14:paraId="713AB553" w14:textId="0178009B" w:rsidR="00492608" w:rsidRPr="00635517" w:rsidRDefault="00000000" w:rsidP="00492608">
          <w:pPr>
            <w:pStyle w:val="TDC2"/>
            <w:rPr>
              <w:rFonts w:ascii="Times New Roman" w:hAnsi="Times New Roman" w:cs="Times New Roman"/>
            </w:rPr>
          </w:pPr>
          <w:hyperlink w:anchor="_Toc118415867" w:history="1">
            <w:r w:rsidR="00492608" w:rsidRPr="00635517">
              <w:rPr>
                <w:rStyle w:val="Hipervnculo"/>
                <w:rFonts w:ascii="Times New Roman" w:hAnsi="Times New Roman" w:cs="Times New Roman"/>
              </w:rPr>
              <w:t>2.2 consulta temas de interés</w:t>
            </w:r>
            <w:r w:rsidR="00492608" w:rsidRPr="00635517">
              <w:rPr>
                <w:rFonts w:ascii="Times New Roman" w:hAnsi="Times New Roman" w:cs="Times New Roman"/>
                <w:webHidden/>
              </w:rPr>
              <w:tab/>
            </w:r>
            <w:r w:rsidR="00492608" w:rsidRPr="00635517">
              <w:rPr>
                <w:rFonts w:ascii="Times New Roman" w:hAnsi="Times New Roman" w:cs="Times New Roman"/>
                <w:webHidden/>
              </w:rPr>
              <w:fldChar w:fldCharType="begin"/>
            </w:r>
            <w:r w:rsidR="00492608" w:rsidRPr="00635517">
              <w:rPr>
                <w:rFonts w:ascii="Times New Roman" w:hAnsi="Times New Roman" w:cs="Times New Roman"/>
                <w:webHidden/>
              </w:rPr>
              <w:instrText xml:space="preserve"> PAGEREF _Toc118415867 \h </w:instrText>
            </w:r>
            <w:r w:rsidR="00492608" w:rsidRPr="00635517">
              <w:rPr>
                <w:rFonts w:ascii="Times New Roman" w:hAnsi="Times New Roman" w:cs="Times New Roman"/>
                <w:webHidden/>
              </w:rPr>
            </w:r>
            <w:r w:rsidR="00492608" w:rsidRPr="00635517">
              <w:rPr>
                <w:rFonts w:ascii="Times New Roman" w:hAnsi="Times New Roman" w:cs="Times New Roman"/>
                <w:webHidden/>
              </w:rPr>
              <w:fldChar w:fldCharType="separate"/>
            </w:r>
            <w:r w:rsidR="00842D63">
              <w:rPr>
                <w:rFonts w:ascii="Times New Roman" w:hAnsi="Times New Roman" w:cs="Times New Roman"/>
                <w:webHidden/>
              </w:rPr>
              <w:t>6</w:t>
            </w:r>
            <w:r w:rsidR="00492608" w:rsidRPr="00635517">
              <w:rPr>
                <w:rFonts w:ascii="Times New Roman" w:hAnsi="Times New Roman" w:cs="Times New Roman"/>
                <w:webHidden/>
              </w:rPr>
              <w:fldChar w:fldCharType="end"/>
            </w:r>
          </w:hyperlink>
        </w:p>
        <w:p w14:paraId="744B1EB2" w14:textId="0A92CCB8" w:rsidR="00492608" w:rsidRPr="00635517" w:rsidRDefault="00000000" w:rsidP="00492608">
          <w:pPr>
            <w:pStyle w:val="TDC2"/>
            <w:rPr>
              <w:rFonts w:ascii="Times New Roman" w:hAnsi="Times New Roman" w:cs="Times New Roman"/>
            </w:rPr>
          </w:pPr>
          <w:hyperlink w:anchor="_Toc118415868" w:history="1">
            <w:r w:rsidR="00492608" w:rsidRPr="00635517">
              <w:rPr>
                <w:rStyle w:val="Hipervnculo"/>
                <w:rFonts w:ascii="Times New Roman" w:hAnsi="Times New Roman" w:cs="Times New Roman"/>
              </w:rPr>
              <w:t>2.3 Articulación, actividades y logística</w:t>
            </w:r>
            <w:r w:rsidR="00492608" w:rsidRPr="00635517">
              <w:rPr>
                <w:rFonts w:ascii="Times New Roman" w:hAnsi="Times New Roman" w:cs="Times New Roman"/>
                <w:webHidden/>
              </w:rPr>
              <w:tab/>
            </w:r>
            <w:r w:rsidR="00492608" w:rsidRPr="00635517">
              <w:rPr>
                <w:rFonts w:ascii="Times New Roman" w:hAnsi="Times New Roman" w:cs="Times New Roman"/>
                <w:webHidden/>
              </w:rPr>
              <w:fldChar w:fldCharType="begin"/>
            </w:r>
            <w:r w:rsidR="00492608" w:rsidRPr="00635517">
              <w:rPr>
                <w:rFonts w:ascii="Times New Roman" w:hAnsi="Times New Roman" w:cs="Times New Roman"/>
                <w:webHidden/>
              </w:rPr>
              <w:instrText xml:space="preserve"> PAGEREF _Toc118415868 \h </w:instrText>
            </w:r>
            <w:r w:rsidR="00492608" w:rsidRPr="00635517">
              <w:rPr>
                <w:rFonts w:ascii="Times New Roman" w:hAnsi="Times New Roman" w:cs="Times New Roman"/>
                <w:webHidden/>
              </w:rPr>
            </w:r>
            <w:r w:rsidR="00492608" w:rsidRPr="00635517">
              <w:rPr>
                <w:rFonts w:ascii="Times New Roman" w:hAnsi="Times New Roman" w:cs="Times New Roman"/>
                <w:webHidden/>
              </w:rPr>
              <w:fldChar w:fldCharType="separate"/>
            </w:r>
            <w:r w:rsidR="00842D63">
              <w:rPr>
                <w:rFonts w:ascii="Times New Roman" w:hAnsi="Times New Roman" w:cs="Times New Roman"/>
                <w:webHidden/>
              </w:rPr>
              <w:t>6</w:t>
            </w:r>
            <w:r w:rsidR="00492608" w:rsidRPr="00635517">
              <w:rPr>
                <w:rFonts w:ascii="Times New Roman" w:hAnsi="Times New Roman" w:cs="Times New Roman"/>
                <w:webHidden/>
              </w:rPr>
              <w:fldChar w:fldCharType="end"/>
            </w:r>
          </w:hyperlink>
        </w:p>
        <w:p w14:paraId="00E58216" w14:textId="5666E52A" w:rsidR="00492608" w:rsidRPr="00635517" w:rsidRDefault="00000000" w:rsidP="00492608">
          <w:pPr>
            <w:pStyle w:val="TDC1"/>
            <w:rPr>
              <w:rFonts w:ascii="Times New Roman" w:hAnsi="Times New Roman" w:cs="Times New Roman"/>
              <w:szCs w:val="24"/>
            </w:rPr>
          </w:pPr>
          <w:hyperlink w:anchor="_Toc118415869" w:history="1">
            <w:r w:rsidR="00492608" w:rsidRPr="00635517">
              <w:rPr>
                <w:rStyle w:val="Hipervnculo"/>
                <w:rFonts w:ascii="Times New Roman" w:hAnsi="Times New Roman" w:cs="Times New Roman"/>
                <w:szCs w:val="24"/>
              </w:rPr>
              <w:t>3. Convocatoria</w:t>
            </w:r>
            <w:r w:rsidR="00492608" w:rsidRPr="00635517">
              <w:rPr>
                <w:rFonts w:ascii="Times New Roman" w:hAnsi="Times New Roman" w:cs="Times New Roman"/>
                <w:webHidden/>
                <w:szCs w:val="24"/>
              </w:rPr>
              <w:tab/>
            </w:r>
            <w:r w:rsidR="00492608" w:rsidRPr="00635517">
              <w:rPr>
                <w:rFonts w:ascii="Times New Roman" w:hAnsi="Times New Roman" w:cs="Times New Roman"/>
                <w:webHidden/>
                <w:szCs w:val="24"/>
              </w:rPr>
              <w:fldChar w:fldCharType="begin"/>
            </w:r>
            <w:r w:rsidR="00492608" w:rsidRPr="00635517">
              <w:rPr>
                <w:rFonts w:ascii="Times New Roman" w:hAnsi="Times New Roman" w:cs="Times New Roman"/>
                <w:webHidden/>
                <w:szCs w:val="24"/>
              </w:rPr>
              <w:instrText xml:space="preserve"> PAGEREF _Toc118415869 \h </w:instrText>
            </w:r>
            <w:r w:rsidR="00492608" w:rsidRPr="00635517">
              <w:rPr>
                <w:rFonts w:ascii="Times New Roman" w:hAnsi="Times New Roman" w:cs="Times New Roman"/>
                <w:webHidden/>
                <w:szCs w:val="24"/>
              </w:rPr>
            </w:r>
            <w:r w:rsidR="00492608" w:rsidRPr="00635517">
              <w:rPr>
                <w:rFonts w:ascii="Times New Roman" w:hAnsi="Times New Roman" w:cs="Times New Roman"/>
                <w:webHidden/>
                <w:szCs w:val="24"/>
              </w:rPr>
              <w:fldChar w:fldCharType="separate"/>
            </w:r>
            <w:r w:rsidR="00842D63">
              <w:rPr>
                <w:rFonts w:ascii="Times New Roman" w:hAnsi="Times New Roman" w:cs="Times New Roman"/>
                <w:webHidden/>
                <w:szCs w:val="24"/>
              </w:rPr>
              <w:t>7</w:t>
            </w:r>
            <w:r w:rsidR="00492608" w:rsidRPr="00635517">
              <w:rPr>
                <w:rFonts w:ascii="Times New Roman" w:hAnsi="Times New Roman" w:cs="Times New Roman"/>
                <w:webHidden/>
                <w:szCs w:val="24"/>
              </w:rPr>
              <w:fldChar w:fldCharType="end"/>
            </w:r>
          </w:hyperlink>
        </w:p>
        <w:p w14:paraId="7FBC3D5C" w14:textId="73F8B0BF" w:rsidR="00492608" w:rsidRPr="00635517" w:rsidRDefault="00000000" w:rsidP="00492608">
          <w:pPr>
            <w:pStyle w:val="TDC2"/>
            <w:rPr>
              <w:rFonts w:ascii="Times New Roman" w:hAnsi="Times New Roman" w:cs="Times New Roman"/>
            </w:rPr>
          </w:pPr>
          <w:hyperlink w:anchor="_Toc118415870" w:history="1">
            <w:r w:rsidR="00492608" w:rsidRPr="00635517">
              <w:rPr>
                <w:rStyle w:val="Hipervnculo"/>
                <w:rFonts w:ascii="Times New Roman" w:hAnsi="Times New Roman" w:cs="Times New Roman"/>
              </w:rPr>
              <w:t>Divulgación en canales virtuales</w:t>
            </w:r>
            <w:r w:rsidR="00492608" w:rsidRPr="00635517">
              <w:rPr>
                <w:rFonts w:ascii="Times New Roman" w:hAnsi="Times New Roman" w:cs="Times New Roman"/>
                <w:webHidden/>
              </w:rPr>
              <w:tab/>
            </w:r>
            <w:r w:rsidR="00492608" w:rsidRPr="00635517">
              <w:rPr>
                <w:rFonts w:ascii="Times New Roman" w:hAnsi="Times New Roman" w:cs="Times New Roman"/>
                <w:webHidden/>
              </w:rPr>
              <w:fldChar w:fldCharType="begin"/>
            </w:r>
            <w:r w:rsidR="00492608" w:rsidRPr="00635517">
              <w:rPr>
                <w:rFonts w:ascii="Times New Roman" w:hAnsi="Times New Roman" w:cs="Times New Roman"/>
                <w:webHidden/>
              </w:rPr>
              <w:instrText xml:space="preserve"> PAGEREF _Toc118415870 \h </w:instrText>
            </w:r>
            <w:r w:rsidR="00492608" w:rsidRPr="00635517">
              <w:rPr>
                <w:rFonts w:ascii="Times New Roman" w:hAnsi="Times New Roman" w:cs="Times New Roman"/>
                <w:webHidden/>
              </w:rPr>
            </w:r>
            <w:r w:rsidR="00492608" w:rsidRPr="00635517">
              <w:rPr>
                <w:rFonts w:ascii="Times New Roman" w:hAnsi="Times New Roman" w:cs="Times New Roman"/>
                <w:webHidden/>
              </w:rPr>
              <w:fldChar w:fldCharType="separate"/>
            </w:r>
            <w:r w:rsidR="00842D63">
              <w:rPr>
                <w:rFonts w:ascii="Times New Roman" w:hAnsi="Times New Roman" w:cs="Times New Roman"/>
                <w:webHidden/>
              </w:rPr>
              <w:t>7</w:t>
            </w:r>
            <w:r w:rsidR="00492608" w:rsidRPr="00635517">
              <w:rPr>
                <w:rFonts w:ascii="Times New Roman" w:hAnsi="Times New Roman" w:cs="Times New Roman"/>
                <w:webHidden/>
              </w:rPr>
              <w:fldChar w:fldCharType="end"/>
            </w:r>
          </w:hyperlink>
        </w:p>
        <w:p w14:paraId="738AFB8A" w14:textId="1F702135" w:rsidR="00492608" w:rsidRPr="00635517" w:rsidRDefault="00000000" w:rsidP="00492608">
          <w:pPr>
            <w:pStyle w:val="TDC2"/>
            <w:rPr>
              <w:rFonts w:ascii="Times New Roman" w:hAnsi="Times New Roman" w:cs="Times New Roman"/>
            </w:rPr>
          </w:pPr>
          <w:hyperlink w:anchor="_Toc118415871" w:history="1">
            <w:r w:rsidR="00492608" w:rsidRPr="00635517">
              <w:rPr>
                <w:rStyle w:val="Hipervnculo"/>
                <w:rFonts w:ascii="Times New Roman" w:hAnsi="Times New Roman" w:cs="Times New Roman"/>
              </w:rPr>
              <w:t>4. Asistencia</w:t>
            </w:r>
            <w:r w:rsidR="00492608" w:rsidRPr="00635517">
              <w:rPr>
                <w:rFonts w:ascii="Times New Roman" w:hAnsi="Times New Roman" w:cs="Times New Roman"/>
                <w:webHidden/>
              </w:rPr>
              <w:tab/>
            </w:r>
            <w:r w:rsidR="00492608" w:rsidRPr="00635517">
              <w:rPr>
                <w:rFonts w:ascii="Times New Roman" w:hAnsi="Times New Roman" w:cs="Times New Roman"/>
                <w:webHidden/>
              </w:rPr>
              <w:fldChar w:fldCharType="begin"/>
            </w:r>
            <w:r w:rsidR="00492608" w:rsidRPr="00635517">
              <w:rPr>
                <w:rFonts w:ascii="Times New Roman" w:hAnsi="Times New Roman" w:cs="Times New Roman"/>
                <w:webHidden/>
              </w:rPr>
              <w:instrText xml:space="preserve"> PAGEREF _Toc118415871 \h </w:instrText>
            </w:r>
            <w:r w:rsidR="00492608" w:rsidRPr="00635517">
              <w:rPr>
                <w:rFonts w:ascii="Times New Roman" w:hAnsi="Times New Roman" w:cs="Times New Roman"/>
                <w:webHidden/>
              </w:rPr>
            </w:r>
            <w:r w:rsidR="00492608" w:rsidRPr="00635517">
              <w:rPr>
                <w:rFonts w:ascii="Times New Roman" w:hAnsi="Times New Roman" w:cs="Times New Roman"/>
                <w:webHidden/>
              </w:rPr>
              <w:fldChar w:fldCharType="separate"/>
            </w:r>
            <w:r w:rsidR="00842D63">
              <w:rPr>
                <w:rFonts w:ascii="Times New Roman" w:hAnsi="Times New Roman" w:cs="Times New Roman"/>
                <w:webHidden/>
              </w:rPr>
              <w:t>8</w:t>
            </w:r>
            <w:r w:rsidR="00492608" w:rsidRPr="00635517">
              <w:rPr>
                <w:rFonts w:ascii="Times New Roman" w:hAnsi="Times New Roman" w:cs="Times New Roman"/>
                <w:webHidden/>
              </w:rPr>
              <w:fldChar w:fldCharType="end"/>
            </w:r>
          </w:hyperlink>
        </w:p>
        <w:p w14:paraId="35E0D1F2" w14:textId="1B611256" w:rsidR="00492608" w:rsidRPr="00635517" w:rsidRDefault="00000000" w:rsidP="00492608">
          <w:pPr>
            <w:pStyle w:val="TDC2"/>
            <w:rPr>
              <w:rFonts w:ascii="Times New Roman" w:hAnsi="Times New Roman" w:cs="Times New Roman"/>
            </w:rPr>
          </w:pPr>
          <w:hyperlink w:anchor="_Toc118415872" w:history="1">
            <w:r w:rsidR="00492608" w:rsidRPr="00635517">
              <w:rPr>
                <w:rStyle w:val="Hipervnculo"/>
                <w:rFonts w:ascii="Times New Roman" w:hAnsi="Times New Roman" w:cs="Times New Roman"/>
              </w:rPr>
              <w:t>4.1 Número Máximo de Espectadores</w:t>
            </w:r>
            <w:r w:rsidR="00492608" w:rsidRPr="00635517">
              <w:rPr>
                <w:rFonts w:ascii="Times New Roman" w:hAnsi="Times New Roman" w:cs="Times New Roman"/>
                <w:webHidden/>
              </w:rPr>
              <w:tab/>
            </w:r>
            <w:r w:rsidR="00492608" w:rsidRPr="00635517">
              <w:rPr>
                <w:rFonts w:ascii="Times New Roman" w:hAnsi="Times New Roman" w:cs="Times New Roman"/>
                <w:webHidden/>
              </w:rPr>
              <w:fldChar w:fldCharType="begin"/>
            </w:r>
            <w:r w:rsidR="00492608" w:rsidRPr="00635517">
              <w:rPr>
                <w:rFonts w:ascii="Times New Roman" w:hAnsi="Times New Roman" w:cs="Times New Roman"/>
                <w:webHidden/>
              </w:rPr>
              <w:instrText xml:space="preserve"> PAGEREF _Toc118415872 \h </w:instrText>
            </w:r>
            <w:r w:rsidR="00492608" w:rsidRPr="00635517">
              <w:rPr>
                <w:rFonts w:ascii="Times New Roman" w:hAnsi="Times New Roman" w:cs="Times New Roman"/>
                <w:webHidden/>
              </w:rPr>
            </w:r>
            <w:r w:rsidR="00492608" w:rsidRPr="00635517">
              <w:rPr>
                <w:rFonts w:ascii="Times New Roman" w:hAnsi="Times New Roman" w:cs="Times New Roman"/>
                <w:webHidden/>
              </w:rPr>
              <w:fldChar w:fldCharType="separate"/>
            </w:r>
            <w:r w:rsidR="00842D63">
              <w:rPr>
                <w:rFonts w:ascii="Times New Roman" w:hAnsi="Times New Roman" w:cs="Times New Roman"/>
                <w:webHidden/>
              </w:rPr>
              <w:t>8</w:t>
            </w:r>
            <w:r w:rsidR="00492608" w:rsidRPr="00635517">
              <w:rPr>
                <w:rFonts w:ascii="Times New Roman" w:hAnsi="Times New Roman" w:cs="Times New Roman"/>
                <w:webHidden/>
              </w:rPr>
              <w:fldChar w:fldCharType="end"/>
            </w:r>
          </w:hyperlink>
        </w:p>
        <w:p w14:paraId="0CE311A6" w14:textId="5A3881FC" w:rsidR="00492608" w:rsidRPr="00635517" w:rsidRDefault="00000000" w:rsidP="00492608">
          <w:pPr>
            <w:pStyle w:val="TDC2"/>
            <w:rPr>
              <w:rFonts w:ascii="Times New Roman" w:hAnsi="Times New Roman" w:cs="Times New Roman"/>
            </w:rPr>
          </w:pPr>
          <w:hyperlink w:anchor="_Toc118415874" w:history="1">
            <w:r w:rsidR="00492608" w:rsidRPr="00635517">
              <w:rPr>
                <w:rStyle w:val="Hipervnculo"/>
                <w:rFonts w:ascii="Times New Roman" w:hAnsi="Times New Roman" w:cs="Times New Roman"/>
                <w:bCs/>
              </w:rPr>
              <w:t>4.2 Estadística de interacciones del público</w:t>
            </w:r>
            <w:r w:rsidR="00492608" w:rsidRPr="00635517">
              <w:rPr>
                <w:rFonts w:ascii="Times New Roman" w:hAnsi="Times New Roman" w:cs="Times New Roman"/>
                <w:webHidden/>
              </w:rPr>
              <w:tab/>
            </w:r>
            <w:r w:rsidR="00492608" w:rsidRPr="00635517">
              <w:rPr>
                <w:rFonts w:ascii="Times New Roman" w:hAnsi="Times New Roman" w:cs="Times New Roman"/>
                <w:webHidden/>
              </w:rPr>
              <w:fldChar w:fldCharType="begin"/>
            </w:r>
            <w:r w:rsidR="00492608" w:rsidRPr="00635517">
              <w:rPr>
                <w:rFonts w:ascii="Times New Roman" w:hAnsi="Times New Roman" w:cs="Times New Roman"/>
                <w:webHidden/>
              </w:rPr>
              <w:instrText xml:space="preserve"> PAGEREF _Toc118415874 \h </w:instrText>
            </w:r>
            <w:r w:rsidR="00492608" w:rsidRPr="00635517">
              <w:rPr>
                <w:rFonts w:ascii="Times New Roman" w:hAnsi="Times New Roman" w:cs="Times New Roman"/>
                <w:webHidden/>
              </w:rPr>
            </w:r>
            <w:r w:rsidR="00492608" w:rsidRPr="00635517">
              <w:rPr>
                <w:rFonts w:ascii="Times New Roman" w:hAnsi="Times New Roman" w:cs="Times New Roman"/>
                <w:webHidden/>
              </w:rPr>
              <w:fldChar w:fldCharType="separate"/>
            </w:r>
            <w:r w:rsidR="00842D63">
              <w:rPr>
                <w:rFonts w:ascii="Times New Roman" w:hAnsi="Times New Roman" w:cs="Times New Roman"/>
                <w:webHidden/>
              </w:rPr>
              <w:t>8</w:t>
            </w:r>
            <w:r w:rsidR="00492608" w:rsidRPr="00635517">
              <w:rPr>
                <w:rFonts w:ascii="Times New Roman" w:hAnsi="Times New Roman" w:cs="Times New Roman"/>
                <w:webHidden/>
              </w:rPr>
              <w:fldChar w:fldCharType="end"/>
            </w:r>
          </w:hyperlink>
        </w:p>
        <w:p w14:paraId="7E28D3E2" w14:textId="4E2D2534" w:rsidR="00492608" w:rsidRPr="00635517" w:rsidRDefault="00000000" w:rsidP="00492608">
          <w:pPr>
            <w:pStyle w:val="TDC2"/>
            <w:rPr>
              <w:rFonts w:ascii="Times New Roman" w:hAnsi="Times New Roman" w:cs="Times New Roman"/>
            </w:rPr>
          </w:pPr>
          <w:hyperlink w:anchor="_Toc118415875" w:history="1">
            <w:r w:rsidR="00492608" w:rsidRPr="00635517">
              <w:rPr>
                <w:rStyle w:val="Hipervnculo"/>
                <w:rFonts w:ascii="Times New Roman" w:hAnsi="Times New Roman" w:cs="Times New Roman"/>
              </w:rPr>
              <w:t>4.3 Estadística de reproducción</w:t>
            </w:r>
            <w:r w:rsidR="00492608" w:rsidRPr="00635517">
              <w:rPr>
                <w:rFonts w:ascii="Times New Roman" w:hAnsi="Times New Roman" w:cs="Times New Roman"/>
                <w:webHidden/>
              </w:rPr>
              <w:tab/>
            </w:r>
            <w:r w:rsidR="00492608" w:rsidRPr="00635517">
              <w:rPr>
                <w:rFonts w:ascii="Times New Roman" w:hAnsi="Times New Roman" w:cs="Times New Roman"/>
                <w:webHidden/>
              </w:rPr>
              <w:fldChar w:fldCharType="begin"/>
            </w:r>
            <w:r w:rsidR="00492608" w:rsidRPr="00635517">
              <w:rPr>
                <w:rFonts w:ascii="Times New Roman" w:hAnsi="Times New Roman" w:cs="Times New Roman"/>
                <w:webHidden/>
              </w:rPr>
              <w:instrText xml:space="preserve"> PAGEREF _Toc118415875 \h </w:instrText>
            </w:r>
            <w:r w:rsidR="00492608" w:rsidRPr="00635517">
              <w:rPr>
                <w:rFonts w:ascii="Times New Roman" w:hAnsi="Times New Roman" w:cs="Times New Roman"/>
                <w:webHidden/>
              </w:rPr>
            </w:r>
            <w:r w:rsidR="00492608" w:rsidRPr="00635517">
              <w:rPr>
                <w:rFonts w:ascii="Times New Roman" w:hAnsi="Times New Roman" w:cs="Times New Roman"/>
                <w:webHidden/>
              </w:rPr>
              <w:fldChar w:fldCharType="separate"/>
            </w:r>
            <w:r w:rsidR="00842D63">
              <w:rPr>
                <w:rFonts w:ascii="Times New Roman" w:hAnsi="Times New Roman" w:cs="Times New Roman"/>
                <w:webHidden/>
              </w:rPr>
              <w:t>9</w:t>
            </w:r>
            <w:r w:rsidR="00492608" w:rsidRPr="00635517">
              <w:rPr>
                <w:rFonts w:ascii="Times New Roman" w:hAnsi="Times New Roman" w:cs="Times New Roman"/>
                <w:webHidden/>
              </w:rPr>
              <w:fldChar w:fldCharType="end"/>
            </w:r>
          </w:hyperlink>
        </w:p>
        <w:p w14:paraId="7F558959" w14:textId="52DA7792" w:rsidR="00492608" w:rsidRPr="00635517" w:rsidRDefault="00000000" w:rsidP="00492608">
          <w:pPr>
            <w:pStyle w:val="TDC3"/>
            <w:tabs>
              <w:tab w:val="right" w:leader="dot" w:pos="9350"/>
            </w:tabs>
            <w:rPr>
              <w:rFonts w:ascii="Times New Roman" w:hAnsi="Times New Roman"/>
              <w:noProof/>
              <w:sz w:val="24"/>
              <w:szCs w:val="24"/>
            </w:rPr>
          </w:pPr>
          <w:hyperlink w:anchor="_Toc118415876" w:history="1">
            <w:r w:rsidR="00492608" w:rsidRPr="00635517">
              <w:rPr>
                <w:rStyle w:val="Hipervnculo"/>
                <w:rFonts w:ascii="Times New Roman" w:hAnsi="Times New Roman"/>
                <w:noProof/>
                <w:sz w:val="24"/>
                <w:szCs w:val="24"/>
              </w:rPr>
              <w:t>4.3.1 Como se reproducen tus videos</w:t>
            </w:r>
            <w:r w:rsidR="00492608" w:rsidRPr="00635517">
              <w:rPr>
                <w:rFonts w:ascii="Times New Roman" w:hAnsi="Times New Roman"/>
                <w:noProof/>
                <w:webHidden/>
                <w:sz w:val="24"/>
                <w:szCs w:val="24"/>
              </w:rPr>
              <w:tab/>
            </w:r>
            <w:r w:rsidR="00492608" w:rsidRPr="00635517">
              <w:rPr>
                <w:rFonts w:ascii="Times New Roman" w:hAnsi="Times New Roman"/>
                <w:noProof/>
                <w:webHidden/>
                <w:sz w:val="24"/>
                <w:szCs w:val="24"/>
              </w:rPr>
              <w:fldChar w:fldCharType="begin"/>
            </w:r>
            <w:r w:rsidR="00492608" w:rsidRPr="00635517">
              <w:rPr>
                <w:rFonts w:ascii="Times New Roman" w:hAnsi="Times New Roman"/>
                <w:noProof/>
                <w:webHidden/>
                <w:sz w:val="24"/>
                <w:szCs w:val="24"/>
              </w:rPr>
              <w:instrText xml:space="preserve"> PAGEREF _Toc118415876 \h </w:instrText>
            </w:r>
            <w:r w:rsidR="00492608" w:rsidRPr="00635517">
              <w:rPr>
                <w:rFonts w:ascii="Times New Roman" w:hAnsi="Times New Roman"/>
                <w:noProof/>
                <w:webHidden/>
                <w:sz w:val="24"/>
                <w:szCs w:val="24"/>
              </w:rPr>
            </w:r>
            <w:r w:rsidR="00492608" w:rsidRPr="00635517">
              <w:rPr>
                <w:rFonts w:ascii="Times New Roman" w:hAnsi="Times New Roman"/>
                <w:noProof/>
                <w:webHidden/>
                <w:sz w:val="24"/>
                <w:szCs w:val="24"/>
              </w:rPr>
              <w:fldChar w:fldCharType="separate"/>
            </w:r>
            <w:r w:rsidR="00842D63">
              <w:rPr>
                <w:rFonts w:ascii="Times New Roman" w:hAnsi="Times New Roman"/>
                <w:noProof/>
                <w:webHidden/>
                <w:sz w:val="24"/>
                <w:szCs w:val="24"/>
              </w:rPr>
              <w:t>9</w:t>
            </w:r>
            <w:r w:rsidR="00492608" w:rsidRPr="00635517">
              <w:rPr>
                <w:rFonts w:ascii="Times New Roman" w:hAnsi="Times New Roman"/>
                <w:noProof/>
                <w:webHidden/>
                <w:sz w:val="24"/>
                <w:szCs w:val="24"/>
              </w:rPr>
              <w:fldChar w:fldCharType="end"/>
            </w:r>
          </w:hyperlink>
        </w:p>
        <w:p w14:paraId="0F830C1A" w14:textId="3F8841E0" w:rsidR="00492608" w:rsidRPr="00635517" w:rsidRDefault="00000000" w:rsidP="00492608">
          <w:pPr>
            <w:pStyle w:val="TDC1"/>
            <w:rPr>
              <w:rFonts w:ascii="Times New Roman" w:hAnsi="Times New Roman" w:cs="Times New Roman"/>
              <w:szCs w:val="24"/>
            </w:rPr>
          </w:pPr>
          <w:hyperlink w:anchor="_Toc118415879" w:history="1">
            <w:r w:rsidR="00492608" w:rsidRPr="00635517">
              <w:rPr>
                <w:rStyle w:val="Hipervnculo"/>
                <w:rFonts w:ascii="Times New Roman" w:hAnsi="Times New Roman" w:cs="Times New Roman"/>
                <w:szCs w:val="24"/>
              </w:rPr>
              <w:t>5. Información Divulgada en la Actividad</w:t>
            </w:r>
            <w:r w:rsidR="00492608" w:rsidRPr="00635517">
              <w:rPr>
                <w:rFonts w:ascii="Times New Roman" w:hAnsi="Times New Roman" w:cs="Times New Roman"/>
                <w:webHidden/>
                <w:szCs w:val="24"/>
              </w:rPr>
              <w:tab/>
            </w:r>
            <w:r w:rsidR="00492608" w:rsidRPr="00635517">
              <w:rPr>
                <w:rFonts w:ascii="Times New Roman" w:hAnsi="Times New Roman" w:cs="Times New Roman"/>
                <w:webHidden/>
                <w:szCs w:val="24"/>
              </w:rPr>
              <w:fldChar w:fldCharType="begin"/>
            </w:r>
            <w:r w:rsidR="00492608" w:rsidRPr="00635517">
              <w:rPr>
                <w:rFonts w:ascii="Times New Roman" w:hAnsi="Times New Roman" w:cs="Times New Roman"/>
                <w:webHidden/>
                <w:szCs w:val="24"/>
              </w:rPr>
              <w:instrText xml:space="preserve"> PAGEREF _Toc118415879 \h </w:instrText>
            </w:r>
            <w:r w:rsidR="00492608" w:rsidRPr="00635517">
              <w:rPr>
                <w:rFonts w:ascii="Times New Roman" w:hAnsi="Times New Roman" w:cs="Times New Roman"/>
                <w:webHidden/>
                <w:szCs w:val="24"/>
              </w:rPr>
            </w:r>
            <w:r w:rsidR="00492608" w:rsidRPr="00635517">
              <w:rPr>
                <w:rFonts w:ascii="Times New Roman" w:hAnsi="Times New Roman" w:cs="Times New Roman"/>
                <w:webHidden/>
                <w:szCs w:val="24"/>
              </w:rPr>
              <w:fldChar w:fldCharType="separate"/>
            </w:r>
            <w:r w:rsidR="00842D63">
              <w:rPr>
                <w:rFonts w:ascii="Times New Roman" w:hAnsi="Times New Roman" w:cs="Times New Roman"/>
                <w:webHidden/>
                <w:szCs w:val="24"/>
              </w:rPr>
              <w:t>11</w:t>
            </w:r>
            <w:r w:rsidR="00492608" w:rsidRPr="00635517">
              <w:rPr>
                <w:rFonts w:ascii="Times New Roman" w:hAnsi="Times New Roman" w:cs="Times New Roman"/>
                <w:webHidden/>
                <w:szCs w:val="24"/>
              </w:rPr>
              <w:fldChar w:fldCharType="end"/>
            </w:r>
          </w:hyperlink>
        </w:p>
        <w:p w14:paraId="31740329" w14:textId="57367E60" w:rsidR="00492608" w:rsidRPr="00635517" w:rsidRDefault="00000000" w:rsidP="00492608">
          <w:pPr>
            <w:pStyle w:val="TDC2"/>
            <w:rPr>
              <w:rFonts w:ascii="Times New Roman" w:hAnsi="Times New Roman" w:cs="Times New Roman"/>
            </w:rPr>
          </w:pPr>
          <w:hyperlink w:anchor="_Toc118415880" w:history="1">
            <w:r w:rsidR="00492608" w:rsidRPr="00635517">
              <w:rPr>
                <w:rStyle w:val="Hipervnculo"/>
                <w:rFonts w:ascii="Times New Roman" w:hAnsi="Times New Roman" w:cs="Times New Roman"/>
              </w:rPr>
              <w:t>5.1 Aspectos Generales de la Gestión desde la Dirección del Departamento.</w:t>
            </w:r>
            <w:r w:rsidR="00492608" w:rsidRPr="00635517">
              <w:rPr>
                <w:rFonts w:ascii="Times New Roman" w:hAnsi="Times New Roman" w:cs="Times New Roman"/>
                <w:webHidden/>
              </w:rPr>
              <w:tab/>
            </w:r>
            <w:r w:rsidR="00492608" w:rsidRPr="00635517">
              <w:rPr>
                <w:rFonts w:ascii="Times New Roman" w:hAnsi="Times New Roman" w:cs="Times New Roman"/>
                <w:webHidden/>
              </w:rPr>
              <w:fldChar w:fldCharType="begin"/>
            </w:r>
            <w:r w:rsidR="00492608" w:rsidRPr="00635517">
              <w:rPr>
                <w:rFonts w:ascii="Times New Roman" w:hAnsi="Times New Roman" w:cs="Times New Roman"/>
                <w:webHidden/>
              </w:rPr>
              <w:instrText xml:space="preserve"> PAGEREF _Toc118415880 \h </w:instrText>
            </w:r>
            <w:r w:rsidR="00492608" w:rsidRPr="00635517">
              <w:rPr>
                <w:rFonts w:ascii="Times New Roman" w:hAnsi="Times New Roman" w:cs="Times New Roman"/>
                <w:webHidden/>
              </w:rPr>
            </w:r>
            <w:r w:rsidR="00492608" w:rsidRPr="00635517">
              <w:rPr>
                <w:rFonts w:ascii="Times New Roman" w:hAnsi="Times New Roman" w:cs="Times New Roman"/>
                <w:webHidden/>
              </w:rPr>
              <w:fldChar w:fldCharType="separate"/>
            </w:r>
            <w:r w:rsidR="00842D63">
              <w:rPr>
                <w:rFonts w:ascii="Times New Roman" w:hAnsi="Times New Roman" w:cs="Times New Roman"/>
                <w:webHidden/>
              </w:rPr>
              <w:t>11</w:t>
            </w:r>
            <w:r w:rsidR="00492608" w:rsidRPr="00635517">
              <w:rPr>
                <w:rFonts w:ascii="Times New Roman" w:hAnsi="Times New Roman" w:cs="Times New Roman"/>
                <w:webHidden/>
              </w:rPr>
              <w:fldChar w:fldCharType="end"/>
            </w:r>
          </w:hyperlink>
        </w:p>
        <w:p w14:paraId="4AA9FAD5" w14:textId="39111222" w:rsidR="00492608" w:rsidRPr="00635517" w:rsidRDefault="00000000" w:rsidP="00492608">
          <w:pPr>
            <w:pStyle w:val="TDC2"/>
            <w:jc w:val="left"/>
            <w:rPr>
              <w:rFonts w:ascii="Times New Roman" w:hAnsi="Times New Roman" w:cs="Times New Roman"/>
            </w:rPr>
          </w:pPr>
          <w:hyperlink w:anchor="_Toc118415881" w:history="1">
            <w:r w:rsidR="00492608" w:rsidRPr="00635517">
              <w:rPr>
                <w:rStyle w:val="Hipervnculo"/>
                <w:rFonts w:ascii="Times New Roman" w:hAnsi="Times New Roman" w:cs="Times New Roman"/>
                <w:shd w:val="clear" w:color="auto" w:fill="FFFFFF"/>
              </w:rPr>
              <w:t>5.2 Gestión general realizada por parte de la Subdirección de Abastecimiento Estratégico.</w:t>
            </w:r>
            <w:r w:rsidR="00492608" w:rsidRPr="00635517">
              <w:rPr>
                <w:rFonts w:ascii="Times New Roman" w:hAnsi="Times New Roman" w:cs="Times New Roman"/>
                <w:webHidden/>
              </w:rPr>
              <w:tab/>
            </w:r>
            <w:r w:rsidR="00492608" w:rsidRPr="00635517">
              <w:rPr>
                <w:rFonts w:ascii="Times New Roman" w:hAnsi="Times New Roman" w:cs="Times New Roman"/>
                <w:webHidden/>
              </w:rPr>
              <w:fldChar w:fldCharType="begin"/>
            </w:r>
            <w:r w:rsidR="00492608" w:rsidRPr="00635517">
              <w:rPr>
                <w:rFonts w:ascii="Times New Roman" w:hAnsi="Times New Roman" w:cs="Times New Roman"/>
                <w:webHidden/>
              </w:rPr>
              <w:instrText xml:space="preserve"> PAGEREF _Toc118415881 \h </w:instrText>
            </w:r>
            <w:r w:rsidR="00492608" w:rsidRPr="00635517">
              <w:rPr>
                <w:rFonts w:ascii="Times New Roman" w:hAnsi="Times New Roman" w:cs="Times New Roman"/>
                <w:webHidden/>
              </w:rPr>
            </w:r>
            <w:r w:rsidR="00492608" w:rsidRPr="00635517">
              <w:rPr>
                <w:rFonts w:ascii="Times New Roman" w:hAnsi="Times New Roman" w:cs="Times New Roman"/>
                <w:webHidden/>
              </w:rPr>
              <w:fldChar w:fldCharType="separate"/>
            </w:r>
            <w:r w:rsidR="00842D63">
              <w:rPr>
                <w:rFonts w:ascii="Times New Roman" w:hAnsi="Times New Roman" w:cs="Times New Roman"/>
                <w:webHidden/>
              </w:rPr>
              <w:t>12</w:t>
            </w:r>
            <w:r w:rsidR="00492608" w:rsidRPr="00635517">
              <w:rPr>
                <w:rFonts w:ascii="Times New Roman" w:hAnsi="Times New Roman" w:cs="Times New Roman"/>
                <w:webHidden/>
              </w:rPr>
              <w:fldChar w:fldCharType="end"/>
            </w:r>
          </w:hyperlink>
        </w:p>
        <w:p w14:paraId="7608AD65" w14:textId="6DCC5CC9" w:rsidR="00492608" w:rsidRPr="00635517" w:rsidRDefault="00000000" w:rsidP="00492608">
          <w:pPr>
            <w:pStyle w:val="TDC2"/>
            <w:jc w:val="left"/>
            <w:rPr>
              <w:rFonts w:ascii="Times New Roman" w:hAnsi="Times New Roman" w:cs="Times New Roman"/>
            </w:rPr>
          </w:pPr>
          <w:hyperlink w:anchor="_Toc118415882" w:history="1">
            <w:r w:rsidR="00492608" w:rsidRPr="00635517">
              <w:rPr>
                <w:rStyle w:val="Hipervnculo"/>
                <w:rFonts w:ascii="Times New Roman" w:hAnsi="Times New Roman" w:cs="Times New Roman"/>
              </w:rPr>
              <w:t xml:space="preserve">5.3 </w:t>
            </w:r>
            <w:r w:rsidR="00492608" w:rsidRPr="00635517">
              <w:rPr>
                <w:rStyle w:val="Hipervnculo"/>
                <w:rFonts w:ascii="Times New Roman" w:hAnsi="Times New Roman" w:cs="Times New Roman"/>
                <w:shd w:val="clear" w:color="auto" w:fill="FFFFFF"/>
              </w:rPr>
              <w:t>Gestión general realizada por parte de la Subdirección de Gestión del Conocimiento y la Innovación.</w:t>
            </w:r>
            <w:r w:rsidR="00492608" w:rsidRPr="00635517">
              <w:rPr>
                <w:rFonts w:ascii="Times New Roman" w:hAnsi="Times New Roman" w:cs="Times New Roman"/>
                <w:webHidden/>
              </w:rPr>
              <w:tab/>
            </w:r>
            <w:r w:rsidR="00492608" w:rsidRPr="00635517">
              <w:rPr>
                <w:rFonts w:ascii="Times New Roman" w:hAnsi="Times New Roman" w:cs="Times New Roman"/>
                <w:webHidden/>
              </w:rPr>
              <w:fldChar w:fldCharType="begin"/>
            </w:r>
            <w:r w:rsidR="00492608" w:rsidRPr="00635517">
              <w:rPr>
                <w:rFonts w:ascii="Times New Roman" w:hAnsi="Times New Roman" w:cs="Times New Roman"/>
                <w:webHidden/>
              </w:rPr>
              <w:instrText xml:space="preserve"> PAGEREF _Toc118415882 \h </w:instrText>
            </w:r>
            <w:r w:rsidR="00492608" w:rsidRPr="00635517">
              <w:rPr>
                <w:rFonts w:ascii="Times New Roman" w:hAnsi="Times New Roman" w:cs="Times New Roman"/>
                <w:webHidden/>
              </w:rPr>
            </w:r>
            <w:r w:rsidR="00492608" w:rsidRPr="00635517">
              <w:rPr>
                <w:rFonts w:ascii="Times New Roman" w:hAnsi="Times New Roman" w:cs="Times New Roman"/>
                <w:webHidden/>
              </w:rPr>
              <w:fldChar w:fldCharType="separate"/>
            </w:r>
            <w:r w:rsidR="00842D63">
              <w:rPr>
                <w:rFonts w:ascii="Times New Roman" w:hAnsi="Times New Roman" w:cs="Times New Roman"/>
                <w:webHidden/>
              </w:rPr>
              <w:t>12</w:t>
            </w:r>
            <w:r w:rsidR="00492608" w:rsidRPr="00635517">
              <w:rPr>
                <w:rFonts w:ascii="Times New Roman" w:hAnsi="Times New Roman" w:cs="Times New Roman"/>
                <w:webHidden/>
              </w:rPr>
              <w:fldChar w:fldCharType="end"/>
            </w:r>
          </w:hyperlink>
        </w:p>
        <w:p w14:paraId="45F0EABC" w14:textId="17AEB2FE" w:rsidR="00492608" w:rsidRPr="00635517" w:rsidRDefault="00000000" w:rsidP="00492608">
          <w:pPr>
            <w:pStyle w:val="TDC2"/>
            <w:rPr>
              <w:rFonts w:ascii="Times New Roman" w:hAnsi="Times New Roman" w:cs="Times New Roman"/>
            </w:rPr>
          </w:pPr>
          <w:hyperlink w:anchor="_Toc118415883" w:history="1">
            <w:r w:rsidR="00492608" w:rsidRPr="00635517">
              <w:rPr>
                <w:rStyle w:val="Hipervnculo"/>
                <w:rFonts w:ascii="Times New Roman" w:hAnsi="Times New Roman" w:cs="Times New Roman"/>
              </w:rPr>
              <w:t>5.4 Misionalidad el Organismo</w:t>
            </w:r>
            <w:r w:rsidR="00492608" w:rsidRPr="00635517">
              <w:rPr>
                <w:rFonts w:ascii="Times New Roman" w:hAnsi="Times New Roman" w:cs="Times New Roman"/>
                <w:webHidden/>
              </w:rPr>
              <w:tab/>
            </w:r>
            <w:r w:rsidR="00492608" w:rsidRPr="00635517">
              <w:rPr>
                <w:rFonts w:ascii="Times New Roman" w:hAnsi="Times New Roman" w:cs="Times New Roman"/>
                <w:webHidden/>
              </w:rPr>
              <w:fldChar w:fldCharType="begin"/>
            </w:r>
            <w:r w:rsidR="00492608" w:rsidRPr="00635517">
              <w:rPr>
                <w:rFonts w:ascii="Times New Roman" w:hAnsi="Times New Roman" w:cs="Times New Roman"/>
                <w:webHidden/>
              </w:rPr>
              <w:instrText xml:space="preserve"> PAGEREF _Toc118415883 \h </w:instrText>
            </w:r>
            <w:r w:rsidR="00492608" w:rsidRPr="00635517">
              <w:rPr>
                <w:rFonts w:ascii="Times New Roman" w:hAnsi="Times New Roman" w:cs="Times New Roman"/>
                <w:webHidden/>
              </w:rPr>
            </w:r>
            <w:r w:rsidR="00492608" w:rsidRPr="00635517">
              <w:rPr>
                <w:rFonts w:ascii="Times New Roman" w:hAnsi="Times New Roman" w:cs="Times New Roman"/>
                <w:webHidden/>
              </w:rPr>
              <w:fldChar w:fldCharType="separate"/>
            </w:r>
            <w:r w:rsidR="00842D63">
              <w:rPr>
                <w:rFonts w:ascii="Times New Roman" w:hAnsi="Times New Roman" w:cs="Times New Roman"/>
                <w:webHidden/>
              </w:rPr>
              <w:t>13</w:t>
            </w:r>
            <w:r w:rsidR="00492608" w:rsidRPr="00635517">
              <w:rPr>
                <w:rFonts w:ascii="Times New Roman" w:hAnsi="Times New Roman" w:cs="Times New Roman"/>
                <w:webHidden/>
              </w:rPr>
              <w:fldChar w:fldCharType="end"/>
            </w:r>
          </w:hyperlink>
        </w:p>
        <w:p w14:paraId="466A0FA1" w14:textId="6944E0B3" w:rsidR="00492608" w:rsidRPr="00635517" w:rsidRDefault="00000000" w:rsidP="00492608">
          <w:pPr>
            <w:pStyle w:val="TDC2"/>
            <w:rPr>
              <w:rFonts w:ascii="Times New Roman" w:hAnsi="Times New Roman" w:cs="Times New Roman"/>
            </w:rPr>
          </w:pPr>
          <w:hyperlink w:anchor="_Toc118415884" w:history="1">
            <w:r w:rsidR="00492608" w:rsidRPr="00635517">
              <w:rPr>
                <w:rStyle w:val="Hipervnculo"/>
                <w:rFonts w:ascii="Times New Roman" w:hAnsi="Times New Roman" w:cs="Times New Roman"/>
              </w:rPr>
              <w:t>5.5 Cifras sobre la modalidad de contratación (Abril – Septiembre) Vigencia 2022.</w:t>
            </w:r>
            <w:r w:rsidR="00492608" w:rsidRPr="00635517">
              <w:rPr>
                <w:rFonts w:ascii="Times New Roman" w:hAnsi="Times New Roman" w:cs="Times New Roman"/>
                <w:webHidden/>
              </w:rPr>
              <w:tab/>
            </w:r>
            <w:r w:rsidR="00492608" w:rsidRPr="00635517">
              <w:rPr>
                <w:rFonts w:ascii="Times New Roman" w:hAnsi="Times New Roman" w:cs="Times New Roman"/>
                <w:webHidden/>
              </w:rPr>
              <w:fldChar w:fldCharType="begin"/>
            </w:r>
            <w:r w:rsidR="00492608" w:rsidRPr="00635517">
              <w:rPr>
                <w:rFonts w:ascii="Times New Roman" w:hAnsi="Times New Roman" w:cs="Times New Roman"/>
                <w:webHidden/>
              </w:rPr>
              <w:instrText xml:space="preserve"> PAGEREF _Toc118415884 \h </w:instrText>
            </w:r>
            <w:r w:rsidR="00492608" w:rsidRPr="00635517">
              <w:rPr>
                <w:rFonts w:ascii="Times New Roman" w:hAnsi="Times New Roman" w:cs="Times New Roman"/>
                <w:webHidden/>
              </w:rPr>
            </w:r>
            <w:r w:rsidR="00492608" w:rsidRPr="00635517">
              <w:rPr>
                <w:rFonts w:ascii="Times New Roman" w:hAnsi="Times New Roman" w:cs="Times New Roman"/>
                <w:webHidden/>
              </w:rPr>
              <w:fldChar w:fldCharType="separate"/>
            </w:r>
            <w:r w:rsidR="00842D63">
              <w:rPr>
                <w:rFonts w:ascii="Times New Roman" w:hAnsi="Times New Roman" w:cs="Times New Roman"/>
                <w:webHidden/>
              </w:rPr>
              <w:t>14</w:t>
            </w:r>
            <w:r w:rsidR="00492608" w:rsidRPr="00635517">
              <w:rPr>
                <w:rFonts w:ascii="Times New Roman" w:hAnsi="Times New Roman" w:cs="Times New Roman"/>
                <w:webHidden/>
              </w:rPr>
              <w:fldChar w:fldCharType="end"/>
            </w:r>
          </w:hyperlink>
        </w:p>
        <w:p w14:paraId="6DE66B74" w14:textId="7E95FB2B" w:rsidR="00492608" w:rsidRPr="00635517" w:rsidRDefault="00000000" w:rsidP="00492608">
          <w:pPr>
            <w:pStyle w:val="TDC2"/>
            <w:rPr>
              <w:rFonts w:ascii="Times New Roman" w:hAnsi="Times New Roman" w:cs="Times New Roman"/>
            </w:rPr>
          </w:pPr>
          <w:hyperlink w:anchor="_Toc118415885" w:history="1">
            <w:r w:rsidR="00492608" w:rsidRPr="00635517">
              <w:rPr>
                <w:rStyle w:val="Hipervnculo"/>
                <w:rFonts w:ascii="Times New Roman" w:hAnsi="Times New Roman" w:cs="Times New Roman"/>
              </w:rPr>
              <w:t>5.6 Incorporación de cláusulas de inclusión social</w:t>
            </w:r>
            <w:r w:rsidR="00492608" w:rsidRPr="00635517">
              <w:rPr>
                <w:rFonts w:ascii="Times New Roman" w:hAnsi="Times New Roman" w:cs="Times New Roman"/>
                <w:webHidden/>
              </w:rPr>
              <w:tab/>
            </w:r>
            <w:r w:rsidR="00492608" w:rsidRPr="00635517">
              <w:rPr>
                <w:rFonts w:ascii="Times New Roman" w:hAnsi="Times New Roman" w:cs="Times New Roman"/>
                <w:webHidden/>
              </w:rPr>
              <w:fldChar w:fldCharType="begin"/>
            </w:r>
            <w:r w:rsidR="00492608" w:rsidRPr="00635517">
              <w:rPr>
                <w:rFonts w:ascii="Times New Roman" w:hAnsi="Times New Roman" w:cs="Times New Roman"/>
                <w:webHidden/>
              </w:rPr>
              <w:instrText xml:space="preserve"> PAGEREF _Toc118415885 \h </w:instrText>
            </w:r>
            <w:r w:rsidR="00492608" w:rsidRPr="00635517">
              <w:rPr>
                <w:rFonts w:ascii="Times New Roman" w:hAnsi="Times New Roman" w:cs="Times New Roman"/>
                <w:webHidden/>
              </w:rPr>
            </w:r>
            <w:r w:rsidR="00492608" w:rsidRPr="00635517">
              <w:rPr>
                <w:rFonts w:ascii="Times New Roman" w:hAnsi="Times New Roman" w:cs="Times New Roman"/>
                <w:webHidden/>
              </w:rPr>
              <w:fldChar w:fldCharType="separate"/>
            </w:r>
            <w:r w:rsidR="00842D63">
              <w:rPr>
                <w:rFonts w:ascii="Times New Roman" w:hAnsi="Times New Roman" w:cs="Times New Roman"/>
                <w:webHidden/>
              </w:rPr>
              <w:t>14</w:t>
            </w:r>
            <w:r w:rsidR="00492608" w:rsidRPr="00635517">
              <w:rPr>
                <w:rFonts w:ascii="Times New Roman" w:hAnsi="Times New Roman" w:cs="Times New Roman"/>
                <w:webHidden/>
              </w:rPr>
              <w:fldChar w:fldCharType="end"/>
            </w:r>
          </w:hyperlink>
        </w:p>
        <w:p w14:paraId="3BB5246C" w14:textId="35B2003B" w:rsidR="00492608" w:rsidRPr="00635517" w:rsidRDefault="00000000" w:rsidP="00492608">
          <w:pPr>
            <w:pStyle w:val="TDC2"/>
            <w:rPr>
              <w:rFonts w:ascii="Times New Roman" w:hAnsi="Times New Roman" w:cs="Times New Roman"/>
            </w:rPr>
          </w:pPr>
          <w:hyperlink w:anchor="_Toc118415886" w:history="1">
            <w:r w:rsidR="00492608" w:rsidRPr="00635517">
              <w:rPr>
                <w:rStyle w:val="Hipervnculo"/>
                <w:rFonts w:ascii="Times New Roman" w:hAnsi="Times New Roman" w:cs="Times New Roman"/>
              </w:rPr>
              <w:t>5.7 Gestión enfocada a garantizar Transparencia en los procesos contractuales</w:t>
            </w:r>
            <w:r w:rsidR="00492608" w:rsidRPr="00635517">
              <w:rPr>
                <w:rFonts w:ascii="Times New Roman" w:hAnsi="Times New Roman" w:cs="Times New Roman"/>
                <w:webHidden/>
              </w:rPr>
              <w:tab/>
            </w:r>
            <w:r w:rsidR="00492608" w:rsidRPr="00635517">
              <w:rPr>
                <w:rFonts w:ascii="Times New Roman" w:hAnsi="Times New Roman" w:cs="Times New Roman"/>
                <w:webHidden/>
              </w:rPr>
              <w:fldChar w:fldCharType="begin"/>
            </w:r>
            <w:r w:rsidR="00492608" w:rsidRPr="00635517">
              <w:rPr>
                <w:rFonts w:ascii="Times New Roman" w:hAnsi="Times New Roman" w:cs="Times New Roman"/>
                <w:webHidden/>
              </w:rPr>
              <w:instrText xml:space="preserve"> PAGEREF _Toc118415886 \h </w:instrText>
            </w:r>
            <w:r w:rsidR="00492608" w:rsidRPr="00635517">
              <w:rPr>
                <w:rFonts w:ascii="Times New Roman" w:hAnsi="Times New Roman" w:cs="Times New Roman"/>
                <w:webHidden/>
              </w:rPr>
            </w:r>
            <w:r w:rsidR="00492608" w:rsidRPr="00635517">
              <w:rPr>
                <w:rFonts w:ascii="Times New Roman" w:hAnsi="Times New Roman" w:cs="Times New Roman"/>
                <w:webHidden/>
              </w:rPr>
              <w:fldChar w:fldCharType="separate"/>
            </w:r>
            <w:r w:rsidR="00842D63">
              <w:rPr>
                <w:rFonts w:ascii="Times New Roman" w:hAnsi="Times New Roman" w:cs="Times New Roman"/>
                <w:webHidden/>
              </w:rPr>
              <w:t>16</w:t>
            </w:r>
            <w:r w:rsidR="00492608" w:rsidRPr="00635517">
              <w:rPr>
                <w:rFonts w:ascii="Times New Roman" w:hAnsi="Times New Roman" w:cs="Times New Roman"/>
                <w:webHidden/>
              </w:rPr>
              <w:fldChar w:fldCharType="end"/>
            </w:r>
          </w:hyperlink>
        </w:p>
        <w:p w14:paraId="2F4310A3" w14:textId="3E28AEC8" w:rsidR="00492608" w:rsidRPr="00635517" w:rsidRDefault="00000000" w:rsidP="00492608">
          <w:pPr>
            <w:pStyle w:val="TDC2"/>
            <w:jc w:val="left"/>
            <w:rPr>
              <w:rFonts w:ascii="Times New Roman" w:hAnsi="Times New Roman" w:cs="Times New Roman"/>
            </w:rPr>
          </w:pPr>
          <w:hyperlink w:anchor="_Toc118415887" w:history="1">
            <w:r w:rsidR="00492608" w:rsidRPr="00635517">
              <w:rPr>
                <w:rStyle w:val="Hipervnculo"/>
                <w:rFonts w:ascii="Times New Roman" w:hAnsi="Times New Roman" w:cs="Times New Roman"/>
              </w:rPr>
              <w:t>5.8 Plataforma pública dedicada a mostrar en tiempo real la oferta, presupuestos y ejecuciones de nuestra gestión contractual.</w:t>
            </w:r>
            <w:r w:rsidR="00492608" w:rsidRPr="00635517">
              <w:rPr>
                <w:rFonts w:ascii="Times New Roman" w:hAnsi="Times New Roman" w:cs="Times New Roman"/>
                <w:webHidden/>
              </w:rPr>
              <w:tab/>
            </w:r>
            <w:r w:rsidR="00492608" w:rsidRPr="00635517">
              <w:rPr>
                <w:rFonts w:ascii="Times New Roman" w:hAnsi="Times New Roman" w:cs="Times New Roman"/>
                <w:webHidden/>
              </w:rPr>
              <w:fldChar w:fldCharType="begin"/>
            </w:r>
            <w:r w:rsidR="00492608" w:rsidRPr="00635517">
              <w:rPr>
                <w:rFonts w:ascii="Times New Roman" w:hAnsi="Times New Roman" w:cs="Times New Roman"/>
                <w:webHidden/>
              </w:rPr>
              <w:instrText xml:space="preserve"> PAGEREF _Toc118415887 \h </w:instrText>
            </w:r>
            <w:r w:rsidR="00492608" w:rsidRPr="00635517">
              <w:rPr>
                <w:rFonts w:ascii="Times New Roman" w:hAnsi="Times New Roman" w:cs="Times New Roman"/>
                <w:webHidden/>
              </w:rPr>
            </w:r>
            <w:r w:rsidR="00492608" w:rsidRPr="00635517">
              <w:rPr>
                <w:rFonts w:ascii="Times New Roman" w:hAnsi="Times New Roman" w:cs="Times New Roman"/>
                <w:webHidden/>
              </w:rPr>
              <w:fldChar w:fldCharType="separate"/>
            </w:r>
            <w:r w:rsidR="00842D63">
              <w:rPr>
                <w:rFonts w:ascii="Times New Roman" w:hAnsi="Times New Roman" w:cs="Times New Roman"/>
                <w:webHidden/>
              </w:rPr>
              <w:t>16</w:t>
            </w:r>
            <w:r w:rsidR="00492608" w:rsidRPr="00635517">
              <w:rPr>
                <w:rFonts w:ascii="Times New Roman" w:hAnsi="Times New Roman" w:cs="Times New Roman"/>
                <w:webHidden/>
              </w:rPr>
              <w:fldChar w:fldCharType="end"/>
            </w:r>
          </w:hyperlink>
        </w:p>
        <w:p w14:paraId="3AE2090B" w14:textId="7CD0A6D9" w:rsidR="00492608" w:rsidRPr="00635517" w:rsidRDefault="00000000" w:rsidP="00492608">
          <w:pPr>
            <w:pStyle w:val="TDC2"/>
            <w:rPr>
              <w:rFonts w:ascii="Times New Roman" w:hAnsi="Times New Roman" w:cs="Times New Roman"/>
            </w:rPr>
          </w:pPr>
          <w:hyperlink w:anchor="_Toc118415889" w:history="1">
            <w:r w:rsidR="00492608" w:rsidRPr="00635517">
              <w:rPr>
                <w:rStyle w:val="Hipervnculo"/>
                <w:rFonts w:ascii="Times New Roman" w:hAnsi="Times New Roman" w:cs="Times New Roman"/>
              </w:rPr>
              <w:t>5.9 Herramienta del Plan Anual de Adquisiciones</w:t>
            </w:r>
            <w:r w:rsidR="00492608" w:rsidRPr="00635517">
              <w:rPr>
                <w:rFonts w:ascii="Times New Roman" w:hAnsi="Times New Roman" w:cs="Times New Roman"/>
                <w:webHidden/>
              </w:rPr>
              <w:tab/>
            </w:r>
            <w:r w:rsidR="00492608" w:rsidRPr="00635517">
              <w:rPr>
                <w:rFonts w:ascii="Times New Roman" w:hAnsi="Times New Roman" w:cs="Times New Roman"/>
                <w:webHidden/>
              </w:rPr>
              <w:fldChar w:fldCharType="begin"/>
            </w:r>
            <w:r w:rsidR="00492608" w:rsidRPr="00635517">
              <w:rPr>
                <w:rFonts w:ascii="Times New Roman" w:hAnsi="Times New Roman" w:cs="Times New Roman"/>
                <w:webHidden/>
              </w:rPr>
              <w:instrText xml:space="preserve"> PAGEREF _Toc118415889 \h </w:instrText>
            </w:r>
            <w:r w:rsidR="00492608" w:rsidRPr="00635517">
              <w:rPr>
                <w:rFonts w:ascii="Times New Roman" w:hAnsi="Times New Roman" w:cs="Times New Roman"/>
                <w:webHidden/>
              </w:rPr>
            </w:r>
            <w:r w:rsidR="00492608" w:rsidRPr="00635517">
              <w:rPr>
                <w:rFonts w:ascii="Times New Roman" w:hAnsi="Times New Roman" w:cs="Times New Roman"/>
                <w:webHidden/>
              </w:rPr>
              <w:fldChar w:fldCharType="separate"/>
            </w:r>
            <w:r w:rsidR="00842D63">
              <w:rPr>
                <w:rFonts w:ascii="Times New Roman" w:hAnsi="Times New Roman" w:cs="Times New Roman"/>
                <w:webHidden/>
              </w:rPr>
              <w:t>19</w:t>
            </w:r>
            <w:r w:rsidR="00492608" w:rsidRPr="00635517">
              <w:rPr>
                <w:rFonts w:ascii="Times New Roman" w:hAnsi="Times New Roman" w:cs="Times New Roman"/>
                <w:webHidden/>
              </w:rPr>
              <w:fldChar w:fldCharType="end"/>
            </w:r>
          </w:hyperlink>
        </w:p>
        <w:p w14:paraId="0C81BDF2" w14:textId="21BB6653" w:rsidR="00492608" w:rsidRPr="00635517" w:rsidRDefault="00000000" w:rsidP="00492608">
          <w:pPr>
            <w:pStyle w:val="TDC2"/>
            <w:rPr>
              <w:rFonts w:ascii="Times New Roman" w:hAnsi="Times New Roman" w:cs="Times New Roman"/>
            </w:rPr>
          </w:pPr>
          <w:hyperlink w:anchor="_Toc118415890" w:history="1">
            <w:r w:rsidR="00492608" w:rsidRPr="00635517">
              <w:rPr>
                <w:rStyle w:val="Hipervnculo"/>
                <w:rFonts w:ascii="Times New Roman" w:hAnsi="Times New Roman" w:cs="Times New Roman"/>
              </w:rPr>
              <w:t>5.10 Plan de Compras Interactivo</w:t>
            </w:r>
            <w:r w:rsidR="00492608" w:rsidRPr="00635517">
              <w:rPr>
                <w:rFonts w:ascii="Times New Roman" w:hAnsi="Times New Roman" w:cs="Times New Roman"/>
                <w:webHidden/>
              </w:rPr>
              <w:tab/>
            </w:r>
            <w:r w:rsidR="00492608" w:rsidRPr="00635517">
              <w:rPr>
                <w:rFonts w:ascii="Times New Roman" w:hAnsi="Times New Roman" w:cs="Times New Roman"/>
                <w:webHidden/>
              </w:rPr>
              <w:fldChar w:fldCharType="begin"/>
            </w:r>
            <w:r w:rsidR="00492608" w:rsidRPr="00635517">
              <w:rPr>
                <w:rFonts w:ascii="Times New Roman" w:hAnsi="Times New Roman" w:cs="Times New Roman"/>
                <w:webHidden/>
              </w:rPr>
              <w:instrText xml:space="preserve"> PAGEREF _Toc118415890 \h </w:instrText>
            </w:r>
            <w:r w:rsidR="00492608" w:rsidRPr="00635517">
              <w:rPr>
                <w:rFonts w:ascii="Times New Roman" w:hAnsi="Times New Roman" w:cs="Times New Roman"/>
                <w:webHidden/>
              </w:rPr>
            </w:r>
            <w:r w:rsidR="00492608" w:rsidRPr="00635517">
              <w:rPr>
                <w:rFonts w:ascii="Times New Roman" w:hAnsi="Times New Roman" w:cs="Times New Roman"/>
                <w:webHidden/>
              </w:rPr>
              <w:fldChar w:fldCharType="separate"/>
            </w:r>
            <w:r w:rsidR="00842D63">
              <w:rPr>
                <w:rFonts w:ascii="Times New Roman" w:hAnsi="Times New Roman" w:cs="Times New Roman"/>
                <w:webHidden/>
              </w:rPr>
              <w:t>21</w:t>
            </w:r>
            <w:r w:rsidR="00492608" w:rsidRPr="00635517">
              <w:rPr>
                <w:rFonts w:ascii="Times New Roman" w:hAnsi="Times New Roman" w:cs="Times New Roman"/>
                <w:webHidden/>
              </w:rPr>
              <w:fldChar w:fldCharType="end"/>
            </w:r>
          </w:hyperlink>
        </w:p>
        <w:p w14:paraId="6860A34F" w14:textId="223C98E2" w:rsidR="00492608" w:rsidRPr="00635517" w:rsidRDefault="00000000" w:rsidP="00492608">
          <w:pPr>
            <w:pStyle w:val="TDC2"/>
            <w:rPr>
              <w:rFonts w:ascii="Times New Roman" w:hAnsi="Times New Roman" w:cs="Times New Roman"/>
            </w:rPr>
          </w:pPr>
          <w:hyperlink w:anchor="_Toc118415891" w:history="1">
            <w:r w:rsidR="00492608" w:rsidRPr="00635517">
              <w:rPr>
                <w:rStyle w:val="Hipervnculo"/>
                <w:rFonts w:ascii="Times New Roman" w:hAnsi="Times New Roman" w:cs="Times New Roman"/>
              </w:rPr>
              <w:t>5.11 Atención a Proveedores</w:t>
            </w:r>
            <w:r w:rsidR="00492608" w:rsidRPr="00635517">
              <w:rPr>
                <w:rFonts w:ascii="Times New Roman" w:hAnsi="Times New Roman" w:cs="Times New Roman"/>
                <w:webHidden/>
              </w:rPr>
              <w:tab/>
            </w:r>
            <w:r w:rsidR="00492608" w:rsidRPr="00635517">
              <w:rPr>
                <w:rFonts w:ascii="Times New Roman" w:hAnsi="Times New Roman" w:cs="Times New Roman"/>
                <w:webHidden/>
              </w:rPr>
              <w:fldChar w:fldCharType="begin"/>
            </w:r>
            <w:r w:rsidR="00492608" w:rsidRPr="00635517">
              <w:rPr>
                <w:rFonts w:ascii="Times New Roman" w:hAnsi="Times New Roman" w:cs="Times New Roman"/>
                <w:webHidden/>
              </w:rPr>
              <w:instrText xml:space="preserve"> PAGEREF _Toc118415891 \h </w:instrText>
            </w:r>
            <w:r w:rsidR="00492608" w:rsidRPr="00635517">
              <w:rPr>
                <w:rFonts w:ascii="Times New Roman" w:hAnsi="Times New Roman" w:cs="Times New Roman"/>
                <w:webHidden/>
              </w:rPr>
            </w:r>
            <w:r w:rsidR="00492608" w:rsidRPr="00635517">
              <w:rPr>
                <w:rFonts w:ascii="Times New Roman" w:hAnsi="Times New Roman" w:cs="Times New Roman"/>
                <w:webHidden/>
              </w:rPr>
              <w:fldChar w:fldCharType="separate"/>
            </w:r>
            <w:r w:rsidR="00842D63">
              <w:rPr>
                <w:rFonts w:ascii="Times New Roman" w:hAnsi="Times New Roman" w:cs="Times New Roman"/>
                <w:webHidden/>
              </w:rPr>
              <w:t>21</w:t>
            </w:r>
            <w:r w:rsidR="00492608" w:rsidRPr="00635517">
              <w:rPr>
                <w:rFonts w:ascii="Times New Roman" w:hAnsi="Times New Roman" w:cs="Times New Roman"/>
                <w:webHidden/>
              </w:rPr>
              <w:fldChar w:fldCharType="end"/>
            </w:r>
          </w:hyperlink>
        </w:p>
        <w:p w14:paraId="5E6608F4" w14:textId="6B78B7C3" w:rsidR="00492608" w:rsidRPr="00635517" w:rsidRDefault="00000000" w:rsidP="00492608">
          <w:pPr>
            <w:pStyle w:val="TDC2"/>
            <w:rPr>
              <w:rFonts w:ascii="Times New Roman" w:hAnsi="Times New Roman" w:cs="Times New Roman"/>
            </w:rPr>
          </w:pPr>
          <w:hyperlink w:anchor="_Toc118415892" w:history="1">
            <w:r w:rsidR="00492608" w:rsidRPr="00635517">
              <w:rPr>
                <w:rStyle w:val="Hipervnculo"/>
                <w:rFonts w:ascii="Times New Roman" w:hAnsi="Times New Roman" w:cs="Times New Roman"/>
              </w:rPr>
              <w:t>5.12 Lineamientos impartidos a los demás organismos de la Administración Central</w:t>
            </w:r>
            <w:r w:rsidR="00492608" w:rsidRPr="00635517">
              <w:rPr>
                <w:rFonts w:ascii="Times New Roman" w:hAnsi="Times New Roman" w:cs="Times New Roman"/>
                <w:webHidden/>
              </w:rPr>
              <w:tab/>
            </w:r>
            <w:r w:rsidR="00492608" w:rsidRPr="00635517">
              <w:rPr>
                <w:rFonts w:ascii="Times New Roman" w:hAnsi="Times New Roman" w:cs="Times New Roman"/>
                <w:webHidden/>
              </w:rPr>
              <w:fldChar w:fldCharType="begin"/>
            </w:r>
            <w:r w:rsidR="00492608" w:rsidRPr="00635517">
              <w:rPr>
                <w:rFonts w:ascii="Times New Roman" w:hAnsi="Times New Roman" w:cs="Times New Roman"/>
                <w:webHidden/>
              </w:rPr>
              <w:instrText xml:space="preserve"> PAGEREF _Toc118415892 \h </w:instrText>
            </w:r>
            <w:r w:rsidR="00492608" w:rsidRPr="00635517">
              <w:rPr>
                <w:rFonts w:ascii="Times New Roman" w:hAnsi="Times New Roman" w:cs="Times New Roman"/>
                <w:webHidden/>
              </w:rPr>
            </w:r>
            <w:r w:rsidR="00492608" w:rsidRPr="00635517">
              <w:rPr>
                <w:rFonts w:ascii="Times New Roman" w:hAnsi="Times New Roman" w:cs="Times New Roman"/>
                <w:webHidden/>
              </w:rPr>
              <w:fldChar w:fldCharType="separate"/>
            </w:r>
            <w:r w:rsidR="00842D63">
              <w:rPr>
                <w:rFonts w:ascii="Times New Roman" w:hAnsi="Times New Roman" w:cs="Times New Roman"/>
                <w:webHidden/>
              </w:rPr>
              <w:t>24</w:t>
            </w:r>
            <w:r w:rsidR="00492608" w:rsidRPr="00635517">
              <w:rPr>
                <w:rFonts w:ascii="Times New Roman" w:hAnsi="Times New Roman" w:cs="Times New Roman"/>
                <w:webHidden/>
              </w:rPr>
              <w:fldChar w:fldCharType="end"/>
            </w:r>
          </w:hyperlink>
        </w:p>
        <w:p w14:paraId="0B727121" w14:textId="44A47F70" w:rsidR="00492608" w:rsidRPr="00635517" w:rsidRDefault="00000000" w:rsidP="00492608">
          <w:pPr>
            <w:pStyle w:val="TDC2"/>
            <w:rPr>
              <w:rFonts w:ascii="Times New Roman" w:hAnsi="Times New Roman" w:cs="Times New Roman"/>
            </w:rPr>
          </w:pPr>
          <w:hyperlink w:anchor="_Toc118415893" w:history="1">
            <w:r w:rsidR="00492608" w:rsidRPr="00635517">
              <w:rPr>
                <w:rStyle w:val="Hipervnculo"/>
                <w:rFonts w:ascii="Times New Roman" w:hAnsi="Times New Roman" w:cs="Times New Roman"/>
              </w:rPr>
              <w:t>5.13 Evento “Cali Compra”</w:t>
            </w:r>
            <w:r w:rsidR="00492608" w:rsidRPr="00635517">
              <w:rPr>
                <w:rFonts w:ascii="Times New Roman" w:hAnsi="Times New Roman" w:cs="Times New Roman"/>
                <w:webHidden/>
              </w:rPr>
              <w:tab/>
            </w:r>
            <w:r w:rsidR="00492608" w:rsidRPr="00635517">
              <w:rPr>
                <w:rFonts w:ascii="Times New Roman" w:hAnsi="Times New Roman" w:cs="Times New Roman"/>
                <w:webHidden/>
              </w:rPr>
              <w:fldChar w:fldCharType="begin"/>
            </w:r>
            <w:r w:rsidR="00492608" w:rsidRPr="00635517">
              <w:rPr>
                <w:rFonts w:ascii="Times New Roman" w:hAnsi="Times New Roman" w:cs="Times New Roman"/>
                <w:webHidden/>
              </w:rPr>
              <w:instrText xml:space="preserve"> PAGEREF _Toc118415893 \h </w:instrText>
            </w:r>
            <w:r w:rsidR="00492608" w:rsidRPr="00635517">
              <w:rPr>
                <w:rFonts w:ascii="Times New Roman" w:hAnsi="Times New Roman" w:cs="Times New Roman"/>
                <w:webHidden/>
              </w:rPr>
            </w:r>
            <w:r w:rsidR="00492608" w:rsidRPr="00635517">
              <w:rPr>
                <w:rFonts w:ascii="Times New Roman" w:hAnsi="Times New Roman" w:cs="Times New Roman"/>
                <w:webHidden/>
              </w:rPr>
              <w:fldChar w:fldCharType="separate"/>
            </w:r>
            <w:r w:rsidR="00842D63">
              <w:rPr>
                <w:rFonts w:ascii="Times New Roman" w:hAnsi="Times New Roman" w:cs="Times New Roman"/>
                <w:webHidden/>
              </w:rPr>
              <w:t>25</w:t>
            </w:r>
            <w:r w:rsidR="00492608" w:rsidRPr="00635517">
              <w:rPr>
                <w:rFonts w:ascii="Times New Roman" w:hAnsi="Times New Roman" w:cs="Times New Roman"/>
                <w:webHidden/>
              </w:rPr>
              <w:fldChar w:fldCharType="end"/>
            </w:r>
          </w:hyperlink>
        </w:p>
        <w:p w14:paraId="406AB576" w14:textId="71D049BD" w:rsidR="00492608" w:rsidRDefault="00000000" w:rsidP="00492608">
          <w:pPr>
            <w:pStyle w:val="TDC2"/>
            <w:rPr>
              <w:rStyle w:val="Hipervnculo"/>
              <w:rFonts w:ascii="Times New Roman" w:hAnsi="Times New Roman" w:cs="Times New Roman"/>
            </w:rPr>
          </w:pPr>
          <w:hyperlink w:anchor="_Toc118415894" w:history="1">
            <w:r w:rsidR="00492608" w:rsidRPr="00635517">
              <w:rPr>
                <w:rStyle w:val="Hipervnculo"/>
                <w:rFonts w:ascii="Times New Roman" w:hAnsi="Times New Roman" w:cs="Times New Roman"/>
              </w:rPr>
              <w:t>5.14 Encuentro con Universidades</w:t>
            </w:r>
            <w:r w:rsidR="00492608" w:rsidRPr="00635517">
              <w:rPr>
                <w:rFonts w:ascii="Times New Roman" w:hAnsi="Times New Roman" w:cs="Times New Roman"/>
                <w:webHidden/>
              </w:rPr>
              <w:tab/>
            </w:r>
            <w:r w:rsidR="00492608" w:rsidRPr="00635517">
              <w:rPr>
                <w:rFonts w:ascii="Times New Roman" w:hAnsi="Times New Roman" w:cs="Times New Roman"/>
                <w:webHidden/>
              </w:rPr>
              <w:fldChar w:fldCharType="begin"/>
            </w:r>
            <w:r w:rsidR="00492608" w:rsidRPr="00635517">
              <w:rPr>
                <w:rFonts w:ascii="Times New Roman" w:hAnsi="Times New Roman" w:cs="Times New Roman"/>
                <w:webHidden/>
              </w:rPr>
              <w:instrText xml:space="preserve"> PAGEREF _Toc118415894 \h </w:instrText>
            </w:r>
            <w:r w:rsidR="00492608" w:rsidRPr="00635517">
              <w:rPr>
                <w:rFonts w:ascii="Times New Roman" w:hAnsi="Times New Roman" w:cs="Times New Roman"/>
                <w:webHidden/>
              </w:rPr>
            </w:r>
            <w:r w:rsidR="00492608" w:rsidRPr="00635517">
              <w:rPr>
                <w:rFonts w:ascii="Times New Roman" w:hAnsi="Times New Roman" w:cs="Times New Roman"/>
                <w:webHidden/>
              </w:rPr>
              <w:fldChar w:fldCharType="separate"/>
            </w:r>
            <w:r w:rsidR="00842D63">
              <w:rPr>
                <w:rFonts w:ascii="Times New Roman" w:hAnsi="Times New Roman" w:cs="Times New Roman"/>
                <w:webHidden/>
              </w:rPr>
              <w:t>25</w:t>
            </w:r>
            <w:r w:rsidR="00492608" w:rsidRPr="00635517">
              <w:rPr>
                <w:rFonts w:ascii="Times New Roman" w:hAnsi="Times New Roman" w:cs="Times New Roman"/>
                <w:webHidden/>
              </w:rPr>
              <w:fldChar w:fldCharType="end"/>
            </w:r>
          </w:hyperlink>
        </w:p>
        <w:p w14:paraId="642612EF" w14:textId="34AE4C54" w:rsidR="00492608" w:rsidRPr="00635517" w:rsidRDefault="00000000" w:rsidP="00492608">
          <w:pPr>
            <w:pStyle w:val="TDC2"/>
            <w:rPr>
              <w:rFonts w:ascii="Times New Roman" w:hAnsi="Times New Roman" w:cs="Times New Roman"/>
            </w:rPr>
          </w:pPr>
          <w:hyperlink w:anchor="_Toc118415895" w:history="1">
            <w:r w:rsidR="00492608" w:rsidRPr="00635517">
              <w:rPr>
                <w:rStyle w:val="Hipervnculo"/>
                <w:rFonts w:ascii="Times New Roman" w:hAnsi="Times New Roman" w:cs="Times New Roman"/>
              </w:rPr>
              <w:t>5.15 Ejecución Presupuestal periodo Abril – Septiembre de 2022.</w:t>
            </w:r>
            <w:r w:rsidR="00492608" w:rsidRPr="00635517">
              <w:rPr>
                <w:rFonts w:ascii="Times New Roman" w:hAnsi="Times New Roman" w:cs="Times New Roman"/>
                <w:webHidden/>
              </w:rPr>
              <w:tab/>
            </w:r>
            <w:r w:rsidR="00492608" w:rsidRPr="00635517">
              <w:rPr>
                <w:rFonts w:ascii="Times New Roman" w:hAnsi="Times New Roman" w:cs="Times New Roman"/>
                <w:webHidden/>
              </w:rPr>
              <w:fldChar w:fldCharType="begin"/>
            </w:r>
            <w:r w:rsidR="00492608" w:rsidRPr="00635517">
              <w:rPr>
                <w:rFonts w:ascii="Times New Roman" w:hAnsi="Times New Roman" w:cs="Times New Roman"/>
                <w:webHidden/>
              </w:rPr>
              <w:instrText xml:space="preserve"> PAGEREF _Toc118415895 \h </w:instrText>
            </w:r>
            <w:r w:rsidR="00492608" w:rsidRPr="00635517">
              <w:rPr>
                <w:rFonts w:ascii="Times New Roman" w:hAnsi="Times New Roman" w:cs="Times New Roman"/>
                <w:webHidden/>
              </w:rPr>
            </w:r>
            <w:r w:rsidR="00492608" w:rsidRPr="00635517">
              <w:rPr>
                <w:rFonts w:ascii="Times New Roman" w:hAnsi="Times New Roman" w:cs="Times New Roman"/>
                <w:webHidden/>
              </w:rPr>
              <w:fldChar w:fldCharType="separate"/>
            </w:r>
            <w:r w:rsidR="00842D63">
              <w:rPr>
                <w:rFonts w:ascii="Times New Roman" w:hAnsi="Times New Roman" w:cs="Times New Roman"/>
                <w:webHidden/>
              </w:rPr>
              <w:t>26</w:t>
            </w:r>
            <w:r w:rsidR="00492608" w:rsidRPr="00635517">
              <w:rPr>
                <w:rFonts w:ascii="Times New Roman" w:hAnsi="Times New Roman" w:cs="Times New Roman"/>
                <w:webHidden/>
              </w:rPr>
              <w:fldChar w:fldCharType="end"/>
            </w:r>
          </w:hyperlink>
        </w:p>
        <w:p w14:paraId="23B13809" w14:textId="749562C7" w:rsidR="00492608" w:rsidRPr="00635517" w:rsidRDefault="00000000" w:rsidP="00492608">
          <w:pPr>
            <w:pStyle w:val="TDC1"/>
            <w:rPr>
              <w:rFonts w:ascii="Times New Roman" w:hAnsi="Times New Roman" w:cs="Times New Roman"/>
              <w:szCs w:val="24"/>
            </w:rPr>
          </w:pPr>
          <w:hyperlink w:anchor="_Toc118415896" w:history="1">
            <w:r w:rsidR="00492608" w:rsidRPr="00635517">
              <w:rPr>
                <w:rStyle w:val="Hipervnculo"/>
                <w:rFonts w:ascii="Times New Roman" w:hAnsi="Times New Roman" w:cs="Times New Roman"/>
                <w:szCs w:val="24"/>
              </w:rPr>
              <w:t>6.</w:t>
            </w:r>
            <w:r w:rsidR="00492608" w:rsidRPr="00635517">
              <w:rPr>
                <w:rFonts w:ascii="Times New Roman" w:hAnsi="Times New Roman" w:cs="Times New Roman"/>
                <w:szCs w:val="24"/>
              </w:rPr>
              <w:tab/>
            </w:r>
            <w:r w:rsidR="00492608" w:rsidRPr="00635517">
              <w:rPr>
                <w:rStyle w:val="Hipervnculo"/>
                <w:rFonts w:ascii="Times New Roman" w:hAnsi="Times New Roman" w:cs="Times New Roman"/>
                <w:szCs w:val="24"/>
              </w:rPr>
              <w:t>Evaluación</w:t>
            </w:r>
            <w:r w:rsidR="00492608" w:rsidRPr="00635517">
              <w:rPr>
                <w:rFonts w:ascii="Times New Roman" w:hAnsi="Times New Roman" w:cs="Times New Roman"/>
                <w:webHidden/>
                <w:szCs w:val="24"/>
              </w:rPr>
              <w:tab/>
            </w:r>
            <w:r w:rsidR="00492608" w:rsidRPr="00635517">
              <w:rPr>
                <w:rFonts w:ascii="Times New Roman" w:hAnsi="Times New Roman" w:cs="Times New Roman"/>
                <w:webHidden/>
                <w:szCs w:val="24"/>
              </w:rPr>
              <w:fldChar w:fldCharType="begin"/>
            </w:r>
            <w:r w:rsidR="00492608" w:rsidRPr="00635517">
              <w:rPr>
                <w:rFonts w:ascii="Times New Roman" w:hAnsi="Times New Roman" w:cs="Times New Roman"/>
                <w:webHidden/>
                <w:szCs w:val="24"/>
              </w:rPr>
              <w:instrText xml:space="preserve"> PAGEREF _Toc118415896 \h </w:instrText>
            </w:r>
            <w:r w:rsidR="00492608" w:rsidRPr="00635517">
              <w:rPr>
                <w:rFonts w:ascii="Times New Roman" w:hAnsi="Times New Roman" w:cs="Times New Roman"/>
                <w:webHidden/>
                <w:szCs w:val="24"/>
              </w:rPr>
            </w:r>
            <w:r w:rsidR="00492608" w:rsidRPr="00635517">
              <w:rPr>
                <w:rFonts w:ascii="Times New Roman" w:hAnsi="Times New Roman" w:cs="Times New Roman"/>
                <w:webHidden/>
                <w:szCs w:val="24"/>
              </w:rPr>
              <w:fldChar w:fldCharType="separate"/>
            </w:r>
            <w:r w:rsidR="00842D63">
              <w:rPr>
                <w:rFonts w:ascii="Times New Roman" w:hAnsi="Times New Roman" w:cs="Times New Roman"/>
                <w:webHidden/>
                <w:szCs w:val="24"/>
              </w:rPr>
              <w:t>26</w:t>
            </w:r>
            <w:r w:rsidR="00492608" w:rsidRPr="00635517">
              <w:rPr>
                <w:rFonts w:ascii="Times New Roman" w:hAnsi="Times New Roman" w:cs="Times New Roman"/>
                <w:webHidden/>
                <w:szCs w:val="24"/>
              </w:rPr>
              <w:fldChar w:fldCharType="end"/>
            </w:r>
          </w:hyperlink>
        </w:p>
        <w:p w14:paraId="60BF899C" w14:textId="42F7530F" w:rsidR="00492608" w:rsidRPr="00635517" w:rsidRDefault="00000000" w:rsidP="00492608">
          <w:pPr>
            <w:pStyle w:val="TDC2"/>
            <w:rPr>
              <w:rFonts w:ascii="Times New Roman" w:hAnsi="Times New Roman" w:cs="Times New Roman"/>
            </w:rPr>
          </w:pPr>
          <w:hyperlink w:anchor="_Toc118415897" w:history="1">
            <w:r w:rsidR="00492608" w:rsidRPr="00635517">
              <w:rPr>
                <w:rStyle w:val="Hipervnculo"/>
                <w:rFonts w:ascii="Times New Roman" w:hAnsi="Times New Roman" w:cs="Times New Roman"/>
              </w:rPr>
              <w:t>6.1 Información general</w:t>
            </w:r>
            <w:r w:rsidR="00492608" w:rsidRPr="00635517">
              <w:rPr>
                <w:rFonts w:ascii="Times New Roman" w:hAnsi="Times New Roman" w:cs="Times New Roman"/>
                <w:webHidden/>
              </w:rPr>
              <w:tab/>
            </w:r>
            <w:r w:rsidR="00492608" w:rsidRPr="00635517">
              <w:rPr>
                <w:rFonts w:ascii="Times New Roman" w:hAnsi="Times New Roman" w:cs="Times New Roman"/>
                <w:webHidden/>
              </w:rPr>
              <w:fldChar w:fldCharType="begin"/>
            </w:r>
            <w:r w:rsidR="00492608" w:rsidRPr="00635517">
              <w:rPr>
                <w:rFonts w:ascii="Times New Roman" w:hAnsi="Times New Roman" w:cs="Times New Roman"/>
                <w:webHidden/>
              </w:rPr>
              <w:instrText xml:space="preserve"> PAGEREF _Toc118415897 \h </w:instrText>
            </w:r>
            <w:r w:rsidR="00492608" w:rsidRPr="00635517">
              <w:rPr>
                <w:rFonts w:ascii="Times New Roman" w:hAnsi="Times New Roman" w:cs="Times New Roman"/>
                <w:webHidden/>
              </w:rPr>
            </w:r>
            <w:r w:rsidR="00492608" w:rsidRPr="00635517">
              <w:rPr>
                <w:rFonts w:ascii="Times New Roman" w:hAnsi="Times New Roman" w:cs="Times New Roman"/>
                <w:webHidden/>
              </w:rPr>
              <w:fldChar w:fldCharType="separate"/>
            </w:r>
            <w:r w:rsidR="00842D63">
              <w:rPr>
                <w:rFonts w:ascii="Times New Roman" w:hAnsi="Times New Roman" w:cs="Times New Roman"/>
                <w:webHidden/>
              </w:rPr>
              <w:t>27</w:t>
            </w:r>
            <w:r w:rsidR="00492608" w:rsidRPr="00635517">
              <w:rPr>
                <w:rFonts w:ascii="Times New Roman" w:hAnsi="Times New Roman" w:cs="Times New Roman"/>
                <w:webHidden/>
              </w:rPr>
              <w:fldChar w:fldCharType="end"/>
            </w:r>
          </w:hyperlink>
        </w:p>
        <w:p w14:paraId="2F0F056E" w14:textId="4400E83D" w:rsidR="00492608" w:rsidRPr="00635517" w:rsidRDefault="00000000" w:rsidP="00492608">
          <w:pPr>
            <w:pStyle w:val="TDC3"/>
            <w:tabs>
              <w:tab w:val="right" w:leader="dot" w:pos="9350"/>
            </w:tabs>
            <w:rPr>
              <w:rFonts w:ascii="Times New Roman" w:hAnsi="Times New Roman"/>
              <w:noProof/>
              <w:sz w:val="24"/>
              <w:szCs w:val="24"/>
            </w:rPr>
          </w:pPr>
          <w:hyperlink w:anchor="_Toc118415898" w:history="1">
            <w:r w:rsidR="00492608" w:rsidRPr="00635517">
              <w:rPr>
                <w:rStyle w:val="Hipervnculo"/>
                <w:rFonts w:ascii="Times New Roman" w:hAnsi="Times New Roman"/>
                <w:noProof/>
                <w:sz w:val="24"/>
                <w:szCs w:val="24"/>
              </w:rPr>
              <w:t>6.1.1 Genero</w:t>
            </w:r>
            <w:r w:rsidR="00492608" w:rsidRPr="00635517">
              <w:rPr>
                <w:rFonts w:ascii="Times New Roman" w:hAnsi="Times New Roman"/>
                <w:noProof/>
                <w:webHidden/>
                <w:sz w:val="24"/>
                <w:szCs w:val="24"/>
              </w:rPr>
              <w:tab/>
            </w:r>
            <w:r w:rsidR="00492608" w:rsidRPr="00635517">
              <w:rPr>
                <w:rFonts w:ascii="Times New Roman" w:hAnsi="Times New Roman"/>
                <w:noProof/>
                <w:webHidden/>
                <w:sz w:val="24"/>
                <w:szCs w:val="24"/>
              </w:rPr>
              <w:fldChar w:fldCharType="begin"/>
            </w:r>
            <w:r w:rsidR="00492608" w:rsidRPr="00635517">
              <w:rPr>
                <w:rFonts w:ascii="Times New Roman" w:hAnsi="Times New Roman"/>
                <w:noProof/>
                <w:webHidden/>
                <w:sz w:val="24"/>
                <w:szCs w:val="24"/>
              </w:rPr>
              <w:instrText xml:space="preserve"> PAGEREF _Toc118415898 \h </w:instrText>
            </w:r>
            <w:r w:rsidR="00492608" w:rsidRPr="00635517">
              <w:rPr>
                <w:rFonts w:ascii="Times New Roman" w:hAnsi="Times New Roman"/>
                <w:noProof/>
                <w:webHidden/>
                <w:sz w:val="24"/>
                <w:szCs w:val="24"/>
              </w:rPr>
            </w:r>
            <w:r w:rsidR="00492608" w:rsidRPr="00635517">
              <w:rPr>
                <w:rFonts w:ascii="Times New Roman" w:hAnsi="Times New Roman"/>
                <w:noProof/>
                <w:webHidden/>
                <w:sz w:val="24"/>
                <w:szCs w:val="24"/>
              </w:rPr>
              <w:fldChar w:fldCharType="separate"/>
            </w:r>
            <w:r w:rsidR="00842D63">
              <w:rPr>
                <w:rFonts w:ascii="Times New Roman" w:hAnsi="Times New Roman"/>
                <w:noProof/>
                <w:webHidden/>
                <w:sz w:val="24"/>
                <w:szCs w:val="24"/>
              </w:rPr>
              <w:t>27</w:t>
            </w:r>
            <w:r w:rsidR="00492608" w:rsidRPr="00635517">
              <w:rPr>
                <w:rFonts w:ascii="Times New Roman" w:hAnsi="Times New Roman"/>
                <w:noProof/>
                <w:webHidden/>
                <w:sz w:val="24"/>
                <w:szCs w:val="24"/>
              </w:rPr>
              <w:fldChar w:fldCharType="end"/>
            </w:r>
          </w:hyperlink>
        </w:p>
        <w:p w14:paraId="6E502C0B" w14:textId="5F7F8B5E" w:rsidR="00492608" w:rsidRPr="00635517" w:rsidRDefault="00000000" w:rsidP="00492608">
          <w:pPr>
            <w:pStyle w:val="TDC3"/>
            <w:tabs>
              <w:tab w:val="right" w:leader="dot" w:pos="9350"/>
            </w:tabs>
            <w:rPr>
              <w:rFonts w:ascii="Times New Roman" w:hAnsi="Times New Roman"/>
              <w:noProof/>
              <w:sz w:val="24"/>
              <w:szCs w:val="24"/>
            </w:rPr>
          </w:pPr>
          <w:hyperlink w:anchor="_Toc118415899" w:history="1">
            <w:r w:rsidR="00492608" w:rsidRPr="00635517">
              <w:rPr>
                <w:rStyle w:val="Hipervnculo"/>
                <w:rFonts w:ascii="Times New Roman" w:hAnsi="Times New Roman"/>
                <w:noProof/>
                <w:sz w:val="24"/>
                <w:szCs w:val="24"/>
              </w:rPr>
              <w:t>6.1.2 Edad</w:t>
            </w:r>
            <w:r w:rsidR="00492608" w:rsidRPr="00635517">
              <w:rPr>
                <w:rFonts w:ascii="Times New Roman" w:hAnsi="Times New Roman"/>
                <w:noProof/>
                <w:webHidden/>
                <w:sz w:val="24"/>
                <w:szCs w:val="24"/>
              </w:rPr>
              <w:tab/>
            </w:r>
            <w:r w:rsidR="00492608" w:rsidRPr="00635517">
              <w:rPr>
                <w:rFonts w:ascii="Times New Roman" w:hAnsi="Times New Roman"/>
                <w:noProof/>
                <w:webHidden/>
                <w:sz w:val="24"/>
                <w:szCs w:val="24"/>
              </w:rPr>
              <w:fldChar w:fldCharType="begin"/>
            </w:r>
            <w:r w:rsidR="00492608" w:rsidRPr="00635517">
              <w:rPr>
                <w:rFonts w:ascii="Times New Roman" w:hAnsi="Times New Roman"/>
                <w:noProof/>
                <w:webHidden/>
                <w:sz w:val="24"/>
                <w:szCs w:val="24"/>
              </w:rPr>
              <w:instrText xml:space="preserve"> PAGEREF _Toc118415899 \h </w:instrText>
            </w:r>
            <w:r w:rsidR="00492608" w:rsidRPr="00635517">
              <w:rPr>
                <w:rFonts w:ascii="Times New Roman" w:hAnsi="Times New Roman"/>
                <w:noProof/>
                <w:webHidden/>
                <w:sz w:val="24"/>
                <w:szCs w:val="24"/>
              </w:rPr>
            </w:r>
            <w:r w:rsidR="00492608" w:rsidRPr="00635517">
              <w:rPr>
                <w:rFonts w:ascii="Times New Roman" w:hAnsi="Times New Roman"/>
                <w:noProof/>
                <w:webHidden/>
                <w:sz w:val="24"/>
                <w:szCs w:val="24"/>
              </w:rPr>
              <w:fldChar w:fldCharType="separate"/>
            </w:r>
            <w:r w:rsidR="00842D63">
              <w:rPr>
                <w:rFonts w:ascii="Times New Roman" w:hAnsi="Times New Roman"/>
                <w:noProof/>
                <w:webHidden/>
                <w:sz w:val="24"/>
                <w:szCs w:val="24"/>
              </w:rPr>
              <w:t>27</w:t>
            </w:r>
            <w:r w:rsidR="00492608" w:rsidRPr="00635517">
              <w:rPr>
                <w:rFonts w:ascii="Times New Roman" w:hAnsi="Times New Roman"/>
                <w:noProof/>
                <w:webHidden/>
                <w:sz w:val="24"/>
                <w:szCs w:val="24"/>
              </w:rPr>
              <w:fldChar w:fldCharType="end"/>
            </w:r>
          </w:hyperlink>
        </w:p>
        <w:p w14:paraId="14B68F18" w14:textId="4DF0A94E" w:rsidR="00492608" w:rsidRPr="00635517" w:rsidRDefault="00000000" w:rsidP="00492608">
          <w:pPr>
            <w:pStyle w:val="TDC3"/>
            <w:tabs>
              <w:tab w:val="right" w:leader="dot" w:pos="9350"/>
            </w:tabs>
            <w:rPr>
              <w:rFonts w:ascii="Times New Roman" w:hAnsi="Times New Roman"/>
              <w:noProof/>
              <w:sz w:val="24"/>
              <w:szCs w:val="24"/>
            </w:rPr>
          </w:pPr>
          <w:hyperlink w:anchor="_Toc118415900" w:history="1">
            <w:r w:rsidR="00492608" w:rsidRPr="00635517">
              <w:rPr>
                <w:rStyle w:val="Hipervnculo"/>
                <w:rFonts w:ascii="Times New Roman" w:hAnsi="Times New Roman"/>
                <w:noProof/>
                <w:sz w:val="24"/>
                <w:szCs w:val="24"/>
              </w:rPr>
              <w:t>6.1.3 Ocupación</w:t>
            </w:r>
            <w:r w:rsidR="00492608" w:rsidRPr="00635517">
              <w:rPr>
                <w:rFonts w:ascii="Times New Roman" w:hAnsi="Times New Roman"/>
                <w:noProof/>
                <w:webHidden/>
                <w:sz w:val="24"/>
                <w:szCs w:val="24"/>
              </w:rPr>
              <w:tab/>
            </w:r>
            <w:r w:rsidR="00492608" w:rsidRPr="00635517">
              <w:rPr>
                <w:rFonts w:ascii="Times New Roman" w:hAnsi="Times New Roman"/>
                <w:noProof/>
                <w:webHidden/>
                <w:sz w:val="24"/>
                <w:szCs w:val="24"/>
              </w:rPr>
              <w:fldChar w:fldCharType="begin"/>
            </w:r>
            <w:r w:rsidR="00492608" w:rsidRPr="00635517">
              <w:rPr>
                <w:rFonts w:ascii="Times New Roman" w:hAnsi="Times New Roman"/>
                <w:noProof/>
                <w:webHidden/>
                <w:sz w:val="24"/>
                <w:szCs w:val="24"/>
              </w:rPr>
              <w:instrText xml:space="preserve"> PAGEREF _Toc118415900 \h </w:instrText>
            </w:r>
            <w:r w:rsidR="00492608" w:rsidRPr="00635517">
              <w:rPr>
                <w:rFonts w:ascii="Times New Roman" w:hAnsi="Times New Roman"/>
                <w:noProof/>
                <w:webHidden/>
                <w:sz w:val="24"/>
                <w:szCs w:val="24"/>
              </w:rPr>
            </w:r>
            <w:r w:rsidR="00492608" w:rsidRPr="00635517">
              <w:rPr>
                <w:rFonts w:ascii="Times New Roman" w:hAnsi="Times New Roman"/>
                <w:noProof/>
                <w:webHidden/>
                <w:sz w:val="24"/>
                <w:szCs w:val="24"/>
              </w:rPr>
              <w:fldChar w:fldCharType="separate"/>
            </w:r>
            <w:r w:rsidR="00842D63">
              <w:rPr>
                <w:rFonts w:ascii="Times New Roman" w:hAnsi="Times New Roman"/>
                <w:noProof/>
                <w:webHidden/>
                <w:sz w:val="24"/>
                <w:szCs w:val="24"/>
              </w:rPr>
              <w:t>28</w:t>
            </w:r>
            <w:r w:rsidR="00492608" w:rsidRPr="00635517">
              <w:rPr>
                <w:rFonts w:ascii="Times New Roman" w:hAnsi="Times New Roman"/>
                <w:noProof/>
                <w:webHidden/>
                <w:sz w:val="24"/>
                <w:szCs w:val="24"/>
              </w:rPr>
              <w:fldChar w:fldCharType="end"/>
            </w:r>
          </w:hyperlink>
        </w:p>
        <w:p w14:paraId="3A9C512E" w14:textId="0DDA1B86" w:rsidR="00492608" w:rsidRPr="00635517" w:rsidRDefault="00000000" w:rsidP="00492608">
          <w:pPr>
            <w:pStyle w:val="TDC3"/>
            <w:tabs>
              <w:tab w:val="right" w:leader="dot" w:pos="9350"/>
            </w:tabs>
            <w:rPr>
              <w:rFonts w:ascii="Times New Roman" w:hAnsi="Times New Roman"/>
              <w:noProof/>
              <w:sz w:val="24"/>
              <w:szCs w:val="24"/>
            </w:rPr>
          </w:pPr>
          <w:hyperlink w:anchor="_Toc118415901" w:history="1">
            <w:r w:rsidR="00492608" w:rsidRPr="00635517">
              <w:rPr>
                <w:rStyle w:val="Hipervnculo"/>
                <w:rFonts w:ascii="Times New Roman" w:hAnsi="Times New Roman"/>
                <w:noProof/>
                <w:sz w:val="24"/>
                <w:szCs w:val="24"/>
              </w:rPr>
              <w:t>6.1.4 Nivel de escolaridad</w:t>
            </w:r>
            <w:r w:rsidR="00492608" w:rsidRPr="00635517">
              <w:rPr>
                <w:rFonts w:ascii="Times New Roman" w:hAnsi="Times New Roman"/>
                <w:noProof/>
                <w:webHidden/>
                <w:sz w:val="24"/>
                <w:szCs w:val="24"/>
              </w:rPr>
              <w:tab/>
            </w:r>
            <w:r w:rsidR="00492608" w:rsidRPr="00635517">
              <w:rPr>
                <w:rFonts w:ascii="Times New Roman" w:hAnsi="Times New Roman"/>
                <w:noProof/>
                <w:webHidden/>
                <w:sz w:val="24"/>
                <w:szCs w:val="24"/>
              </w:rPr>
              <w:fldChar w:fldCharType="begin"/>
            </w:r>
            <w:r w:rsidR="00492608" w:rsidRPr="00635517">
              <w:rPr>
                <w:rFonts w:ascii="Times New Roman" w:hAnsi="Times New Roman"/>
                <w:noProof/>
                <w:webHidden/>
                <w:sz w:val="24"/>
                <w:szCs w:val="24"/>
              </w:rPr>
              <w:instrText xml:space="preserve"> PAGEREF _Toc118415901 \h </w:instrText>
            </w:r>
            <w:r w:rsidR="00492608" w:rsidRPr="00635517">
              <w:rPr>
                <w:rFonts w:ascii="Times New Roman" w:hAnsi="Times New Roman"/>
                <w:noProof/>
                <w:webHidden/>
                <w:sz w:val="24"/>
                <w:szCs w:val="24"/>
              </w:rPr>
            </w:r>
            <w:r w:rsidR="00492608" w:rsidRPr="00635517">
              <w:rPr>
                <w:rFonts w:ascii="Times New Roman" w:hAnsi="Times New Roman"/>
                <w:noProof/>
                <w:webHidden/>
                <w:sz w:val="24"/>
                <w:szCs w:val="24"/>
              </w:rPr>
              <w:fldChar w:fldCharType="separate"/>
            </w:r>
            <w:r w:rsidR="00842D63">
              <w:rPr>
                <w:rFonts w:ascii="Times New Roman" w:hAnsi="Times New Roman"/>
                <w:noProof/>
                <w:webHidden/>
                <w:sz w:val="24"/>
                <w:szCs w:val="24"/>
              </w:rPr>
              <w:t>28</w:t>
            </w:r>
            <w:r w:rsidR="00492608" w:rsidRPr="00635517">
              <w:rPr>
                <w:rFonts w:ascii="Times New Roman" w:hAnsi="Times New Roman"/>
                <w:noProof/>
                <w:webHidden/>
                <w:sz w:val="24"/>
                <w:szCs w:val="24"/>
              </w:rPr>
              <w:fldChar w:fldCharType="end"/>
            </w:r>
          </w:hyperlink>
        </w:p>
        <w:p w14:paraId="19E313CD" w14:textId="5D753B3D" w:rsidR="00492608" w:rsidRPr="00635517" w:rsidRDefault="00000000" w:rsidP="00492608">
          <w:pPr>
            <w:pStyle w:val="TDC3"/>
            <w:tabs>
              <w:tab w:val="right" w:leader="dot" w:pos="9350"/>
            </w:tabs>
            <w:rPr>
              <w:rFonts w:ascii="Times New Roman" w:hAnsi="Times New Roman"/>
              <w:noProof/>
              <w:sz w:val="24"/>
              <w:szCs w:val="24"/>
            </w:rPr>
          </w:pPr>
          <w:hyperlink w:anchor="_Toc118415902" w:history="1">
            <w:r w:rsidR="00492608" w:rsidRPr="00635517">
              <w:rPr>
                <w:rStyle w:val="Hipervnculo"/>
                <w:rFonts w:ascii="Times New Roman" w:hAnsi="Times New Roman"/>
                <w:noProof/>
                <w:sz w:val="24"/>
                <w:szCs w:val="24"/>
              </w:rPr>
              <w:t>6.1.5 Clasificación por grupo poblacional, comunitario y/o social al que pertenece</w:t>
            </w:r>
            <w:r w:rsidR="00492608" w:rsidRPr="00635517">
              <w:rPr>
                <w:rFonts w:ascii="Times New Roman" w:hAnsi="Times New Roman"/>
                <w:noProof/>
                <w:webHidden/>
                <w:sz w:val="24"/>
                <w:szCs w:val="24"/>
              </w:rPr>
              <w:tab/>
            </w:r>
            <w:r w:rsidR="00492608" w:rsidRPr="00635517">
              <w:rPr>
                <w:rFonts w:ascii="Times New Roman" w:hAnsi="Times New Roman"/>
                <w:noProof/>
                <w:webHidden/>
                <w:sz w:val="24"/>
                <w:szCs w:val="24"/>
              </w:rPr>
              <w:fldChar w:fldCharType="begin"/>
            </w:r>
            <w:r w:rsidR="00492608" w:rsidRPr="00635517">
              <w:rPr>
                <w:rFonts w:ascii="Times New Roman" w:hAnsi="Times New Roman"/>
                <w:noProof/>
                <w:webHidden/>
                <w:sz w:val="24"/>
                <w:szCs w:val="24"/>
              </w:rPr>
              <w:instrText xml:space="preserve"> PAGEREF _Toc118415902 \h </w:instrText>
            </w:r>
            <w:r w:rsidR="00492608" w:rsidRPr="00635517">
              <w:rPr>
                <w:rFonts w:ascii="Times New Roman" w:hAnsi="Times New Roman"/>
                <w:noProof/>
                <w:webHidden/>
                <w:sz w:val="24"/>
                <w:szCs w:val="24"/>
              </w:rPr>
            </w:r>
            <w:r w:rsidR="00492608" w:rsidRPr="00635517">
              <w:rPr>
                <w:rFonts w:ascii="Times New Roman" w:hAnsi="Times New Roman"/>
                <w:noProof/>
                <w:webHidden/>
                <w:sz w:val="24"/>
                <w:szCs w:val="24"/>
              </w:rPr>
              <w:fldChar w:fldCharType="separate"/>
            </w:r>
            <w:r w:rsidR="00842D63">
              <w:rPr>
                <w:rFonts w:ascii="Times New Roman" w:hAnsi="Times New Roman"/>
                <w:noProof/>
                <w:webHidden/>
                <w:sz w:val="24"/>
                <w:szCs w:val="24"/>
              </w:rPr>
              <w:t>29</w:t>
            </w:r>
            <w:r w:rsidR="00492608" w:rsidRPr="00635517">
              <w:rPr>
                <w:rFonts w:ascii="Times New Roman" w:hAnsi="Times New Roman"/>
                <w:noProof/>
                <w:webHidden/>
                <w:sz w:val="24"/>
                <w:szCs w:val="24"/>
              </w:rPr>
              <w:fldChar w:fldCharType="end"/>
            </w:r>
          </w:hyperlink>
        </w:p>
        <w:p w14:paraId="377B5AE4" w14:textId="2A1E963D" w:rsidR="00492608" w:rsidRPr="00635517" w:rsidRDefault="00000000" w:rsidP="00492608">
          <w:pPr>
            <w:pStyle w:val="TDC2"/>
            <w:rPr>
              <w:rFonts w:ascii="Times New Roman" w:hAnsi="Times New Roman" w:cs="Times New Roman"/>
            </w:rPr>
          </w:pPr>
          <w:hyperlink w:anchor="_Toc118415903" w:history="1">
            <w:r w:rsidR="00492608" w:rsidRPr="00635517">
              <w:rPr>
                <w:rStyle w:val="Hipervnculo"/>
                <w:rFonts w:ascii="Times New Roman" w:hAnsi="Times New Roman" w:cs="Times New Roman"/>
              </w:rPr>
              <w:t>6.2 Percepción de la actividad</w:t>
            </w:r>
            <w:r w:rsidR="00492608" w:rsidRPr="00635517">
              <w:rPr>
                <w:rFonts w:ascii="Times New Roman" w:hAnsi="Times New Roman" w:cs="Times New Roman"/>
                <w:webHidden/>
              </w:rPr>
              <w:tab/>
            </w:r>
            <w:r w:rsidR="00492608" w:rsidRPr="00635517">
              <w:rPr>
                <w:rFonts w:ascii="Times New Roman" w:hAnsi="Times New Roman" w:cs="Times New Roman"/>
                <w:webHidden/>
              </w:rPr>
              <w:fldChar w:fldCharType="begin"/>
            </w:r>
            <w:r w:rsidR="00492608" w:rsidRPr="00635517">
              <w:rPr>
                <w:rFonts w:ascii="Times New Roman" w:hAnsi="Times New Roman" w:cs="Times New Roman"/>
                <w:webHidden/>
              </w:rPr>
              <w:instrText xml:space="preserve"> PAGEREF _Toc118415903 \h </w:instrText>
            </w:r>
            <w:r w:rsidR="00492608" w:rsidRPr="00635517">
              <w:rPr>
                <w:rFonts w:ascii="Times New Roman" w:hAnsi="Times New Roman" w:cs="Times New Roman"/>
                <w:webHidden/>
              </w:rPr>
            </w:r>
            <w:r w:rsidR="00492608" w:rsidRPr="00635517">
              <w:rPr>
                <w:rFonts w:ascii="Times New Roman" w:hAnsi="Times New Roman" w:cs="Times New Roman"/>
                <w:webHidden/>
              </w:rPr>
              <w:fldChar w:fldCharType="separate"/>
            </w:r>
            <w:r w:rsidR="00842D63">
              <w:rPr>
                <w:rFonts w:ascii="Times New Roman" w:hAnsi="Times New Roman" w:cs="Times New Roman"/>
                <w:webHidden/>
              </w:rPr>
              <w:t>29</w:t>
            </w:r>
            <w:r w:rsidR="00492608" w:rsidRPr="00635517">
              <w:rPr>
                <w:rFonts w:ascii="Times New Roman" w:hAnsi="Times New Roman" w:cs="Times New Roman"/>
                <w:webHidden/>
              </w:rPr>
              <w:fldChar w:fldCharType="end"/>
            </w:r>
          </w:hyperlink>
        </w:p>
        <w:p w14:paraId="125AB83E" w14:textId="4696DCA3" w:rsidR="00492608" w:rsidRPr="00635517" w:rsidRDefault="00000000" w:rsidP="00492608">
          <w:pPr>
            <w:pStyle w:val="TDC3"/>
            <w:tabs>
              <w:tab w:val="right" w:leader="dot" w:pos="9350"/>
            </w:tabs>
            <w:rPr>
              <w:rFonts w:ascii="Times New Roman" w:hAnsi="Times New Roman"/>
              <w:noProof/>
              <w:sz w:val="24"/>
              <w:szCs w:val="24"/>
            </w:rPr>
          </w:pPr>
          <w:hyperlink w:anchor="_Toc118415904" w:history="1">
            <w:r w:rsidR="00492608" w:rsidRPr="00635517">
              <w:rPr>
                <w:rStyle w:val="Hipervnculo"/>
                <w:rFonts w:ascii="Times New Roman" w:hAnsi="Times New Roman"/>
                <w:noProof/>
                <w:sz w:val="24"/>
                <w:szCs w:val="24"/>
              </w:rPr>
              <w:t>6.2.1 ¿A través de que medio se enteró de la realización de la actividad?</w:t>
            </w:r>
            <w:r w:rsidR="00492608" w:rsidRPr="00635517">
              <w:rPr>
                <w:rFonts w:ascii="Times New Roman" w:hAnsi="Times New Roman"/>
                <w:noProof/>
                <w:webHidden/>
                <w:sz w:val="24"/>
                <w:szCs w:val="24"/>
              </w:rPr>
              <w:tab/>
            </w:r>
            <w:r w:rsidR="00492608" w:rsidRPr="00635517">
              <w:rPr>
                <w:rFonts w:ascii="Times New Roman" w:hAnsi="Times New Roman"/>
                <w:noProof/>
                <w:webHidden/>
                <w:sz w:val="24"/>
                <w:szCs w:val="24"/>
              </w:rPr>
              <w:fldChar w:fldCharType="begin"/>
            </w:r>
            <w:r w:rsidR="00492608" w:rsidRPr="00635517">
              <w:rPr>
                <w:rFonts w:ascii="Times New Roman" w:hAnsi="Times New Roman"/>
                <w:noProof/>
                <w:webHidden/>
                <w:sz w:val="24"/>
                <w:szCs w:val="24"/>
              </w:rPr>
              <w:instrText xml:space="preserve"> PAGEREF _Toc118415904 \h </w:instrText>
            </w:r>
            <w:r w:rsidR="00492608" w:rsidRPr="00635517">
              <w:rPr>
                <w:rFonts w:ascii="Times New Roman" w:hAnsi="Times New Roman"/>
                <w:noProof/>
                <w:webHidden/>
                <w:sz w:val="24"/>
                <w:szCs w:val="24"/>
              </w:rPr>
            </w:r>
            <w:r w:rsidR="00492608" w:rsidRPr="00635517">
              <w:rPr>
                <w:rFonts w:ascii="Times New Roman" w:hAnsi="Times New Roman"/>
                <w:noProof/>
                <w:webHidden/>
                <w:sz w:val="24"/>
                <w:szCs w:val="24"/>
              </w:rPr>
              <w:fldChar w:fldCharType="separate"/>
            </w:r>
            <w:r w:rsidR="00842D63">
              <w:rPr>
                <w:rFonts w:ascii="Times New Roman" w:hAnsi="Times New Roman"/>
                <w:noProof/>
                <w:webHidden/>
                <w:sz w:val="24"/>
                <w:szCs w:val="24"/>
              </w:rPr>
              <w:t>29</w:t>
            </w:r>
            <w:r w:rsidR="00492608" w:rsidRPr="00635517">
              <w:rPr>
                <w:rFonts w:ascii="Times New Roman" w:hAnsi="Times New Roman"/>
                <w:noProof/>
                <w:webHidden/>
                <w:sz w:val="24"/>
                <w:szCs w:val="24"/>
              </w:rPr>
              <w:fldChar w:fldCharType="end"/>
            </w:r>
          </w:hyperlink>
        </w:p>
        <w:p w14:paraId="3D5AED14" w14:textId="71C5E8F6" w:rsidR="00492608" w:rsidRPr="00635517" w:rsidRDefault="00000000" w:rsidP="00492608">
          <w:pPr>
            <w:pStyle w:val="TDC3"/>
            <w:tabs>
              <w:tab w:val="right" w:leader="dot" w:pos="9350"/>
            </w:tabs>
            <w:rPr>
              <w:rFonts w:ascii="Times New Roman" w:hAnsi="Times New Roman"/>
              <w:noProof/>
              <w:sz w:val="24"/>
              <w:szCs w:val="24"/>
            </w:rPr>
          </w:pPr>
          <w:hyperlink w:anchor="_Toc118415905" w:history="1">
            <w:r w:rsidR="00492608" w:rsidRPr="00635517">
              <w:rPr>
                <w:rStyle w:val="Hipervnculo"/>
                <w:rFonts w:ascii="Times New Roman" w:hAnsi="Times New Roman"/>
                <w:noProof/>
                <w:sz w:val="24"/>
                <w:szCs w:val="24"/>
              </w:rPr>
              <w:t>6.2.2 ¿La explicación sobre el procedimiento de las intervenciones en la actividad de Rendición de Cuentas fue?</w:t>
            </w:r>
            <w:r w:rsidR="00492608" w:rsidRPr="00635517">
              <w:rPr>
                <w:rFonts w:ascii="Times New Roman" w:hAnsi="Times New Roman"/>
                <w:noProof/>
                <w:webHidden/>
                <w:sz w:val="24"/>
                <w:szCs w:val="24"/>
              </w:rPr>
              <w:tab/>
            </w:r>
            <w:r w:rsidR="00492608" w:rsidRPr="00635517">
              <w:rPr>
                <w:rFonts w:ascii="Times New Roman" w:hAnsi="Times New Roman"/>
                <w:noProof/>
                <w:webHidden/>
                <w:sz w:val="24"/>
                <w:szCs w:val="24"/>
              </w:rPr>
              <w:fldChar w:fldCharType="begin"/>
            </w:r>
            <w:r w:rsidR="00492608" w:rsidRPr="00635517">
              <w:rPr>
                <w:rFonts w:ascii="Times New Roman" w:hAnsi="Times New Roman"/>
                <w:noProof/>
                <w:webHidden/>
                <w:sz w:val="24"/>
                <w:szCs w:val="24"/>
              </w:rPr>
              <w:instrText xml:space="preserve"> PAGEREF _Toc118415905 \h </w:instrText>
            </w:r>
            <w:r w:rsidR="00492608" w:rsidRPr="00635517">
              <w:rPr>
                <w:rFonts w:ascii="Times New Roman" w:hAnsi="Times New Roman"/>
                <w:noProof/>
                <w:webHidden/>
                <w:sz w:val="24"/>
                <w:szCs w:val="24"/>
              </w:rPr>
            </w:r>
            <w:r w:rsidR="00492608" w:rsidRPr="00635517">
              <w:rPr>
                <w:rFonts w:ascii="Times New Roman" w:hAnsi="Times New Roman"/>
                <w:noProof/>
                <w:webHidden/>
                <w:sz w:val="24"/>
                <w:szCs w:val="24"/>
              </w:rPr>
              <w:fldChar w:fldCharType="separate"/>
            </w:r>
            <w:r w:rsidR="00842D63">
              <w:rPr>
                <w:rFonts w:ascii="Times New Roman" w:hAnsi="Times New Roman"/>
                <w:noProof/>
                <w:webHidden/>
                <w:sz w:val="24"/>
                <w:szCs w:val="24"/>
              </w:rPr>
              <w:t>30</w:t>
            </w:r>
            <w:r w:rsidR="00492608" w:rsidRPr="00635517">
              <w:rPr>
                <w:rFonts w:ascii="Times New Roman" w:hAnsi="Times New Roman"/>
                <w:noProof/>
                <w:webHidden/>
                <w:sz w:val="24"/>
                <w:szCs w:val="24"/>
              </w:rPr>
              <w:fldChar w:fldCharType="end"/>
            </w:r>
          </w:hyperlink>
        </w:p>
        <w:p w14:paraId="6445E7D6" w14:textId="69E778BC" w:rsidR="00492608" w:rsidRPr="00635517" w:rsidRDefault="00000000" w:rsidP="00492608">
          <w:pPr>
            <w:pStyle w:val="TDC3"/>
            <w:tabs>
              <w:tab w:val="right" w:leader="dot" w:pos="9350"/>
            </w:tabs>
            <w:rPr>
              <w:rFonts w:ascii="Times New Roman" w:hAnsi="Times New Roman"/>
              <w:noProof/>
              <w:sz w:val="24"/>
              <w:szCs w:val="24"/>
            </w:rPr>
          </w:pPr>
          <w:hyperlink w:anchor="_Toc118415906" w:history="1">
            <w:r w:rsidR="00492608" w:rsidRPr="00635517">
              <w:rPr>
                <w:rStyle w:val="Hipervnculo"/>
                <w:rFonts w:ascii="Times New Roman" w:hAnsi="Times New Roman"/>
                <w:noProof/>
                <w:sz w:val="24"/>
                <w:szCs w:val="24"/>
              </w:rPr>
              <w:t>6.2.3 ¿La oportunidad para que los asistentes inscritos opinen durante la actividad de Rendición de Cuentas fue?</w:t>
            </w:r>
            <w:r w:rsidR="00492608" w:rsidRPr="00635517">
              <w:rPr>
                <w:rFonts w:ascii="Times New Roman" w:hAnsi="Times New Roman"/>
                <w:noProof/>
                <w:webHidden/>
                <w:sz w:val="24"/>
                <w:szCs w:val="24"/>
              </w:rPr>
              <w:tab/>
            </w:r>
            <w:r w:rsidR="00492608" w:rsidRPr="00635517">
              <w:rPr>
                <w:rFonts w:ascii="Times New Roman" w:hAnsi="Times New Roman"/>
                <w:noProof/>
                <w:webHidden/>
                <w:sz w:val="24"/>
                <w:szCs w:val="24"/>
              </w:rPr>
              <w:fldChar w:fldCharType="begin"/>
            </w:r>
            <w:r w:rsidR="00492608" w:rsidRPr="00635517">
              <w:rPr>
                <w:rFonts w:ascii="Times New Roman" w:hAnsi="Times New Roman"/>
                <w:noProof/>
                <w:webHidden/>
                <w:sz w:val="24"/>
                <w:szCs w:val="24"/>
              </w:rPr>
              <w:instrText xml:space="preserve"> PAGEREF _Toc118415906 \h </w:instrText>
            </w:r>
            <w:r w:rsidR="00492608" w:rsidRPr="00635517">
              <w:rPr>
                <w:rFonts w:ascii="Times New Roman" w:hAnsi="Times New Roman"/>
                <w:noProof/>
                <w:webHidden/>
                <w:sz w:val="24"/>
                <w:szCs w:val="24"/>
              </w:rPr>
            </w:r>
            <w:r w:rsidR="00492608" w:rsidRPr="00635517">
              <w:rPr>
                <w:rFonts w:ascii="Times New Roman" w:hAnsi="Times New Roman"/>
                <w:noProof/>
                <w:webHidden/>
                <w:sz w:val="24"/>
                <w:szCs w:val="24"/>
              </w:rPr>
              <w:fldChar w:fldCharType="separate"/>
            </w:r>
            <w:r w:rsidR="00842D63">
              <w:rPr>
                <w:rFonts w:ascii="Times New Roman" w:hAnsi="Times New Roman"/>
                <w:noProof/>
                <w:webHidden/>
                <w:sz w:val="24"/>
                <w:szCs w:val="24"/>
              </w:rPr>
              <w:t>30</w:t>
            </w:r>
            <w:r w:rsidR="00492608" w:rsidRPr="00635517">
              <w:rPr>
                <w:rFonts w:ascii="Times New Roman" w:hAnsi="Times New Roman"/>
                <w:noProof/>
                <w:webHidden/>
                <w:sz w:val="24"/>
                <w:szCs w:val="24"/>
              </w:rPr>
              <w:fldChar w:fldCharType="end"/>
            </w:r>
          </w:hyperlink>
        </w:p>
        <w:p w14:paraId="68DBF932" w14:textId="257CB07F" w:rsidR="00492608" w:rsidRPr="00635517" w:rsidRDefault="00000000" w:rsidP="00492608">
          <w:pPr>
            <w:pStyle w:val="TDC3"/>
            <w:tabs>
              <w:tab w:val="right" w:leader="dot" w:pos="9350"/>
            </w:tabs>
            <w:rPr>
              <w:rFonts w:ascii="Times New Roman" w:hAnsi="Times New Roman"/>
              <w:noProof/>
              <w:sz w:val="24"/>
              <w:szCs w:val="24"/>
            </w:rPr>
          </w:pPr>
          <w:hyperlink w:anchor="_Toc118415907" w:history="1">
            <w:r w:rsidR="00492608" w:rsidRPr="00635517">
              <w:rPr>
                <w:rStyle w:val="Hipervnculo"/>
                <w:rFonts w:ascii="Times New Roman" w:hAnsi="Times New Roman"/>
                <w:noProof/>
                <w:sz w:val="24"/>
                <w:szCs w:val="24"/>
              </w:rPr>
              <w:t>6.2.4 ¿El tiempo de exposición del informe de la gestión institucional fue?</w:t>
            </w:r>
            <w:r w:rsidR="00492608" w:rsidRPr="00635517">
              <w:rPr>
                <w:rFonts w:ascii="Times New Roman" w:hAnsi="Times New Roman"/>
                <w:noProof/>
                <w:webHidden/>
                <w:sz w:val="24"/>
                <w:szCs w:val="24"/>
              </w:rPr>
              <w:tab/>
            </w:r>
            <w:r w:rsidR="00492608" w:rsidRPr="00635517">
              <w:rPr>
                <w:rFonts w:ascii="Times New Roman" w:hAnsi="Times New Roman"/>
                <w:noProof/>
                <w:webHidden/>
                <w:sz w:val="24"/>
                <w:szCs w:val="24"/>
              </w:rPr>
              <w:fldChar w:fldCharType="begin"/>
            </w:r>
            <w:r w:rsidR="00492608" w:rsidRPr="00635517">
              <w:rPr>
                <w:rFonts w:ascii="Times New Roman" w:hAnsi="Times New Roman"/>
                <w:noProof/>
                <w:webHidden/>
                <w:sz w:val="24"/>
                <w:szCs w:val="24"/>
              </w:rPr>
              <w:instrText xml:space="preserve"> PAGEREF _Toc118415907 \h </w:instrText>
            </w:r>
            <w:r w:rsidR="00492608" w:rsidRPr="00635517">
              <w:rPr>
                <w:rFonts w:ascii="Times New Roman" w:hAnsi="Times New Roman"/>
                <w:noProof/>
                <w:webHidden/>
                <w:sz w:val="24"/>
                <w:szCs w:val="24"/>
              </w:rPr>
            </w:r>
            <w:r w:rsidR="00492608" w:rsidRPr="00635517">
              <w:rPr>
                <w:rFonts w:ascii="Times New Roman" w:hAnsi="Times New Roman"/>
                <w:noProof/>
                <w:webHidden/>
                <w:sz w:val="24"/>
                <w:szCs w:val="24"/>
              </w:rPr>
              <w:fldChar w:fldCharType="separate"/>
            </w:r>
            <w:r w:rsidR="00842D63">
              <w:rPr>
                <w:rFonts w:ascii="Times New Roman" w:hAnsi="Times New Roman"/>
                <w:noProof/>
                <w:webHidden/>
                <w:sz w:val="24"/>
                <w:szCs w:val="24"/>
              </w:rPr>
              <w:t>31</w:t>
            </w:r>
            <w:r w:rsidR="00492608" w:rsidRPr="00635517">
              <w:rPr>
                <w:rFonts w:ascii="Times New Roman" w:hAnsi="Times New Roman"/>
                <w:noProof/>
                <w:webHidden/>
                <w:sz w:val="24"/>
                <w:szCs w:val="24"/>
              </w:rPr>
              <w:fldChar w:fldCharType="end"/>
            </w:r>
          </w:hyperlink>
        </w:p>
        <w:p w14:paraId="59F3E80D" w14:textId="7B3A5590" w:rsidR="00492608" w:rsidRPr="00635517" w:rsidRDefault="00000000" w:rsidP="00492608">
          <w:pPr>
            <w:pStyle w:val="TDC3"/>
            <w:tabs>
              <w:tab w:val="right" w:leader="dot" w:pos="9350"/>
            </w:tabs>
            <w:rPr>
              <w:rFonts w:ascii="Times New Roman" w:hAnsi="Times New Roman"/>
              <w:noProof/>
              <w:sz w:val="24"/>
              <w:szCs w:val="24"/>
            </w:rPr>
          </w:pPr>
          <w:hyperlink w:anchor="_Toc118415908" w:history="1">
            <w:r w:rsidR="00492608" w:rsidRPr="00635517">
              <w:rPr>
                <w:rStyle w:val="Hipervnculo"/>
                <w:rFonts w:ascii="Times New Roman" w:hAnsi="Times New Roman"/>
                <w:noProof/>
                <w:sz w:val="24"/>
                <w:szCs w:val="24"/>
              </w:rPr>
              <w:t>6.2.5 ¿La información presentada en la actividad de Rendición de Cuentas respondió a sus</w:t>
            </w:r>
            <w:r w:rsidR="00492608" w:rsidRPr="00635517">
              <w:rPr>
                <w:rFonts w:ascii="Times New Roman" w:hAnsi="Times New Roman"/>
                <w:noProof/>
                <w:webHidden/>
                <w:sz w:val="24"/>
                <w:szCs w:val="24"/>
              </w:rPr>
              <w:tab/>
            </w:r>
            <w:r w:rsidR="00492608" w:rsidRPr="00635517">
              <w:rPr>
                <w:rFonts w:ascii="Times New Roman" w:hAnsi="Times New Roman"/>
                <w:noProof/>
                <w:webHidden/>
                <w:sz w:val="24"/>
                <w:szCs w:val="24"/>
              </w:rPr>
              <w:fldChar w:fldCharType="begin"/>
            </w:r>
            <w:r w:rsidR="00492608" w:rsidRPr="00635517">
              <w:rPr>
                <w:rFonts w:ascii="Times New Roman" w:hAnsi="Times New Roman"/>
                <w:noProof/>
                <w:webHidden/>
                <w:sz w:val="24"/>
                <w:szCs w:val="24"/>
              </w:rPr>
              <w:instrText xml:space="preserve"> PAGEREF _Toc118415908 \h </w:instrText>
            </w:r>
            <w:r w:rsidR="00492608" w:rsidRPr="00635517">
              <w:rPr>
                <w:rFonts w:ascii="Times New Roman" w:hAnsi="Times New Roman"/>
                <w:noProof/>
                <w:webHidden/>
                <w:sz w:val="24"/>
                <w:szCs w:val="24"/>
              </w:rPr>
            </w:r>
            <w:r w:rsidR="00492608" w:rsidRPr="00635517">
              <w:rPr>
                <w:rFonts w:ascii="Times New Roman" w:hAnsi="Times New Roman"/>
                <w:noProof/>
                <w:webHidden/>
                <w:sz w:val="24"/>
                <w:szCs w:val="24"/>
              </w:rPr>
              <w:fldChar w:fldCharType="separate"/>
            </w:r>
            <w:r w:rsidR="00842D63">
              <w:rPr>
                <w:rFonts w:ascii="Times New Roman" w:hAnsi="Times New Roman"/>
                <w:noProof/>
                <w:webHidden/>
                <w:sz w:val="24"/>
                <w:szCs w:val="24"/>
              </w:rPr>
              <w:t>31</w:t>
            </w:r>
            <w:r w:rsidR="00492608" w:rsidRPr="00635517">
              <w:rPr>
                <w:rFonts w:ascii="Times New Roman" w:hAnsi="Times New Roman"/>
                <w:noProof/>
                <w:webHidden/>
                <w:sz w:val="24"/>
                <w:szCs w:val="24"/>
              </w:rPr>
              <w:fldChar w:fldCharType="end"/>
            </w:r>
          </w:hyperlink>
        </w:p>
        <w:p w14:paraId="7D1A2258" w14:textId="5313F345" w:rsidR="00492608" w:rsidRPr="00635517" w:rsidRDefault="00000000" w:rsidP="00492608">
          <w:pPr>
            <w:pStyle w:val="TDC3"/>
            <w:tabs>
              <w:tab w:val="right" w:leader="dot" w:pos="9350"/>
            </w:tabs>
            <w:rPr>
              <w:rFonts w:ascii="Times New Roman" w:hAnsi="Times New Roman"/>
              <w:noProof/>
              <w:sz w:val="24"/>
              <w:szCs w:val="24"/>
            </w:rPr>
          </w:pPr>
          <w:hyperlink w:anchor="_Toc118415909" w:history="1">
            <w:r w:rsidR="00492608" w:rsidRPr="00635517">
              <w:rPr>
                <w:rStyle w:val="Hipervnculo"/>
                <w:rFonts w:ascii="Times New Roman" w:hAnsi="Times New Roman"/>
                <w:noProof/>
                <w:sz w:val="24"/>
                <w:szCs w:val="24"/>
              </w:rPr>
              <w:t>intereses?</w:t>
            </w:r>
            <w:r w:rsidR="00492608" w:rsidRPr="00635517">
              <w:rPr>
                <w:rFonts w:ascii="Times New Roman" w:hAnsi="Times New Roman"/>
                <w:noProof/>
                <w:webHidden/>
                <w:sz w:val="24"/>
                <w:szCs w:val="24"/>
              </w:rPr>
              <w:tab/>
            </w:r>
            <w:r w:rsidR="00492608" w:rsidRPr="00635517">
              <w:rPr>
                <w:rFonts w:ascii="Times New Roman" w:hAnsi="Times New Roman"/>
                <w:noProof/>
                <w:webHidden/>
                <w:sz w:val="24"/>
                <w:szCs w:val="24"/>
              </w:rPr>
              <w:fldChar w:fldCharType="begin"/>
            </w:r>
            <w:r w:rsidR="00492608" w:rsidRPr="00635517">
              <w:rPr>
                <w:rFonts w:ascii="Times New Roman" w:hAnsi="Times New Roman"/>
                <w:noProof/>
                <w:webHidden/>
                <w:sz w:val="24"/>
                <w:szCs w:val="24"/>
              </w:rPr>
              <w:instrText xml:space="preserve"> PAGEREF _Toc118415909 \h </w:instrText>
            </w:r>
            <w:r w:rsidR="00492608" w:rsidRPr="00635517">
              <w:rPr>
                <w:rFonts w:ascii="Times New Roman" w:hAnsi="Times New Roman"/>
                <w:noProof/>
                <w:webHidden/>
                <w:sz w:val="24"/>
                <w:szCs w:val="24"/>
              </w:rPr>
            </w:r>
            <w:r w:rsidR="00492608" w:rsidRPr="00635517">
              <w:rPr>
                <w:rFonts w:ascii="Times New Roman" w:hAnsi="Times New Roman"/>
                <w:noProof/>
                <w:webHidden/>
                <w:sz w:val="24"/>
                <w:szCs w:val="24"/>
              </w:rPr>
              <w:fldChar w:fldCharType="separate"/>
            </w:r>
            <w:r w:rsidR="00842D63">
              <w:rPr>
                <w:rFonts w:ascii="Times New Roman" w:hAnsi="Times New Roman"/>
                <w:noProof/>
                <w:webHidden/>
                <w:sz w:val="24"/>
                <w:szCs w:val="24"/>
              </w:rPr>
              <w:t>31</w:t>
            </w:r>
            <w:r w:rsidR="00492608" w:rsidRPr="00635517">
              <w:rPr>
                <w:rFonts w:ascii="Times New Roman" w:hAnsi="Times New Roman"/>
                <w:noProof/>
                <w:webHidden/>
                <w:sz w:val="24"/>
                <w:szCs w:val="24"/>
              </w:rPr>
              <w:fldChar w:fldCharType="end"/>
            </w:r>
          </w:hyperlink>
        </w:p>
        <w:p w14:paraId="6EA49230" w14:textId="29228A8C" w:rsidR="00492608" w:rsidRPr="00635517" w:rsidRDefault="00000000" w:rsidP="00492608">
          <w:pPr>
            <w:pStyle w:val="TDC3"/>
            <w:tabs>
              <w:tab w:val="left" w:pos="1320"/>
              <w:tab w:val="right" w:leader="dot" w:pos="9350"/>
            </w:tabs>
            <w:rPr>
              <w:rFonts w:ascii="Times New Roman" w:hAnsi="Times New Roman"/>
              <w:noProof/>
              <w:sz w:val="24"/>
              <w:szCs w:val="24"/>
            </w:rPr>
          </w:pPr>
          <w:hyperlink w:anchor="_Toc118415910" w:history="1">
            <w:r w:rsidR="00492608" w:rsidRPr="00635517">
              <w:rPr>
                <w:rStyle w:val="Hipervnculo"/>
                <w:rFonts w:ascii="Times New Roman" w:hAnsi="Times New Roman"/>
                <w:noProof/>
                <w:sz w:val="24"/>
                <w:szCs w:val="24"/>
              </w:rPr>
              <w:t xml:space="preserve">6.2.6 </w:t>
            </w:r>
            <w:r w:rsidR="00492608" w:rsidRPr="00635517">
              <w:rPr>
                <w:rFonts w:ascii="Times New Roman" w:hAnsi="Times New Roman"/>
                <w:noProof/>
                <w:sz w:val="24"/>
                <w:szCs w:val="24"/>
              </w:rPr>
              <w:tab/>
            </w:r>
            <w:r w:rsidR="00492608" w:rsidRPr="00635517">
              <w:rPr>
                <w:rStyle w:val="Hipervnculo"/>
                <w:rFonts w:ascii="Times New Roman" w:hAnsi="Times New Roman"/>
                <w:noProof/>
                <w:sz w:val="24"/>
                <w:szCs w:val="24"/>
              </w:rPr>
              <w:t>¿La actividad de Rendición de Cuentas dio a conocer los resultados de la gestión de la entidad?</w:t>
            </w:r>
            <w:r w:rsidR="00492608" w:rsidRPr="00635517">
              <w:rPr>
                <w:rFonts w:ascii="Times New Roman" w:hAnsi="Times New Roman"/>
                <w:noProof/>
                <w:webHidden/>
                <w:sz w:val="24"/>
                <w:szCs w:val="24"/>
              </w:rPr>
              <w:tab/>
            </w:r>
            <w:r w:rsidR="00492608" w:rsidRPr="00635517">
              <w:rPr>
                <w:rFonts w:ascii="Times New Roman" w:hAnsi="Times New Roman"/>
                <w:noProof/>
                <w:webHidden/>
                <w:sz w:val="24"/>
                <w:szCs w:val="24"/>
              </w:rPr>
              <w:fldChar w:fldCharType="begin"/>
            </w:r>
            <w:r w:rsidR="00492608" w:rsidRPr="00635517">
              <w:rPr>
                <w:rFonts w:ascii="Times New Roman" w:hAnsi="Times New Roman"/>
                <w:noProof/>
                <w:webHidden/>
                <w:sz w:val="24"/>
                <w:szCs w:val="24"/>
              </w:rPr>
              <w:instrText xml:space="preserve"> PAGEREF _Toc118415910 \h </w:instrText>
            </w:r>
            <w:r w:rsidR="00492608" w:rsidRPr="00635517">
              <w:rPr>
                <w:rFonts w:ascii="Times New Roman" w:hAnsi="Times New Roman"/>
                <w:noProof/>
                <w:webHidden/>
                <w:sz w:val="24"/>
                <w:szCs w:val="24"/>
              </w:rPr>
            </w:r>
            <w:r w:rsidR="00492608" w:rsidRPr="00635517">
              <w:rPr>
                <w:rFonts w:ascii="Times New Roman" w:hAnsi="Times New Roman"/>
                <w:noProof/>
                <w:webHidden/>
                <w:sz w:val="24"/>
                <w:szCs w:val="24"/>
              </w:rPr>
              <w:fldChar w:fldCharType="separate"/>
            </w:r>
            <w:r w:rsidR="00842D63">
              <w:rPr>
                <w:rFonts w:ascii="Times New Roman" w:hAnsi="Times New Roman"/>
                <w:noProof/>
                <w:webHidden/>
                <w:sz w:val="24"/>
                <w:szCs w:val="24"/>
              </w:rPr>
              <w:t>32</w:t>
            </w:r>
            <w:r w:rsidR="00492608" w:rsidRPr="00635517">
              <w:rPr>
                <w:rFonts w:ascii="Times New Roman" w:hAnsi="Times New Roman"/>
                <w:noProof/>
                <w:webHidden/>
                <w:sz w:val="24"/>
                <w:szCs w:val="24"/>
              </w:rPr>
              <w:fldChar w:fldCharType="end"/>
            </w:r>
          </w:hyperlink>
        </w:p>
        <w:p w14:paraId="3A891DF8" w14:textId="38A5DF5B" w:rsidR="00492608" w:rsidRPr="00635517" w:rsidRDefault="00000000" w:rsidP="00492608">
          <w:pPr>
            <w:pStyle w:val="TDC3"/>
            <w:tabs>
              <w:tab w:val="right" w:leader="dot" w:pos="9350"/>
            </w:tabs>
            <w:rPr>
              <w:rFonts w:ascii="Times New Roman" w:hAnsi="Times New Roman"/>
              <w:noProof/>
              <w:sz w:val="24"/>
              <w:szCs w:val="24"/>
            </w:rPr>
          </w:pPr>
          <w:hyperlink w:anchor="_Toc118415911" w:history="1">
            <w:r w:rsidR="00492608" w:rsidRPr="00635517">
              <w:rPr>
                <w:rStyle w:val="Hipervnculo"/>
                <w:rFonts w:ascii="Times New Roman" w:hAnsi="Times New Roman"/>
                <w:noProof/>
                <w:sz w:val="24"/>
                <w:szCs w:val="24"/>
              </w:rPr>
              <w:t>6.2.7 De acuerdo a la información presentada por la entidad ¿Cómo califica la gestión?</w:t>
            </w:r>
            <w:r w:rsidR="00492608" w:rsidRPr="00635517">
              <w:rPr>
                <w:rFonts w:ascii="Times New Roman" w:hAnsi="Times New Roman"/>
                <w:noProof/>
                <w:webHidden/>
                <w:sz w:val="24"/>
                <w:szCs w:val="24"/>
              </w:rPr>
              <w:tab/>
            </w:r>
            <w:r w:rsidR="00492608" w:rsidRPr="00635517">
              <w:rPr>
                <w:rFonts w:ascii="Times New Roman" w:hAnsi="Times New Roman"/>
                <w:noProof/>
                <w:webHidden/>
                <w:sz w:val="24"/>
                <w:szCs w:val="24"/>
              </w:rPr>
              <w:fldChar w:fldCharType="begin"/>
            </w:r>
            <w:r w:rsidR="00492608" w:rsidRPr="00635517">
              <w:rPr>
                <w:rFonts w:ascii="Times New Roman" w:hAnsi="Times New Roman"/>
                <w:noProof/>
                <w:webHidden/>
                <w:sz w:val="24"/>
                <w:szCs w:val="24"/>
              </w:rPr>
              <w:instrText xml:space="preserve"> PAGEREF _Toc118415911 \h </w:instrText>
            </w:r>
            <w:r w:rsidR="00492608" w:rsidRPr="00635517">
              <w:rPr>
                <w:rFonts w:ascii="Times New Roman" w:hAnsi="Times New Roman"/>
                <w:noProof/>
                <w:webHidden/>
                <w:sz w:val="24"/>
                <w:szCs w:val="24"/>
              </w:rPr>
            </w:r>
            <w:r w:rsidR="00492608" w:rsidRPr="00635517">
              <w:rPr>
                <w:rFonts w:ascii="Times New Roman" w:hAnsi="Times New Roman"/>
                <w:noProof/>
                <w:webHidden/>
                <w:sz w:val="24"/>
                <w:szCs w:val="24"/>
              </w:rPr>
              <w:fldChar w:fldCharType="separate"/>
            </w:r>
            <w:r w:rsidR="00842D63">
              <w:rPr>
                <w:rFonts w:ascii="Times New Roman" w:hAnsi="Times New Roman"/>
                <w:noProof/>
                <w:webHidden/>
                <w:sz w:val="24"/>
                <w:szCs w:val="24"/>
              </w:rPr>
              <w:t>32</w:t>
            </w:r>
            <w:r w:rsidR="00492608" w:rsidRPr="00635517">
              <w:rPr>
                <w:rFonts w:ascii="Times New Roman" w:hAnsi="Times New Roman"/>
                <w:noProof/>
                <w:webHidden/>
                <w:sz w:val="24"/>
                <w:szCs w:val="24"/>
              </w:rPr>
              <w:fldChar w:fldCharType="end"/>
            </w:r>
          </w:hyperlink>
        </w:p>
        <w:p w14:paraId="394F878A" w14:textId="2F74F600" w:rsidR="00492608" w:rsidRPr="00635517" w:rsidRDefault="00000000" w:rsidP="00492608">
          <w:pPr>
            <w:pStyle w:val="TDC3"/>
            <w:tabs>
              <w:tab w:val="right" w:leader="dot" w:pos="9350"/>
            </w:tabs>
            <w:rPr>
              <w:rFonts w:ascii="Times New Roman" w:hAnsi="Times New Roman"/>
              <w:noProof/>
              <w:sz w:val="24"/>
              <w:szCs w:val="24"/>
            </w:rPr>
          </w:pPr>
          <w:hyperlink w:anchor="_Toc118415912" w:history="1">
            <w:r w:rsidR="00492608" w:rsidRPr="00635517">
              <w:rPr>
                <w:rStyle w:val="Hipervnculo"/>
                <w:rFonts w:ascii="Times New Roman" w:hAnsi="Times New Roman"/>
                <w:noProof/>
                <w:sz w:val="24"/>
                <w:szCs w:val="24"/>
              </w:rPr>
              <w:t>6.2.8 ¿Volvería a participar en otra actividad de Rendición de cuentas del organismo?</w:t>
            </w:r>
            <w:r w:rsidR="00492608" w:rsidRPr="00635517">
              <w:rPr>
                <w:rFonts w:ascii="Times New Roman" w:hAnsi="Times New Roman"/>
                <w:noProof/>
                <w:webHidden/>
                <w:sz w:val="24"/>
                <w:szCs w:val="24"/>
              </w:rPr>
              <w:tab/>
            </w:r>
            <w:r w:rsidR="00492608" w:rsidRPr="00635517">
              <w:rPr>
                <w:rFonts w:ascii="Times New Roman" w:hAnsi="Times New Roman"/>
                <w:noProof/>
                <w:webHidden/>
                <w:sz w:val="24"/>
                <w:szCs w:val="24"/>
              </w:rPr>
              <w:fldChar w:fldCharType="begin"/>
            </w:r>
            <w:r w:rsidR="00492608" w:rsidRPr="00635517">
              <w:rPr>
                <w:rFonts w:ascii="Times New Roman" w:hAnsi="Times New Roman"/>
                <w:noProof/>
                <w:webHidden/>
                <w:sz w:val="24"/>
                <w:szCs w:val="24"/>
              </w:rPr>
              <w:instrText xml:space="preserve"> PAGEREF _Toc118415912 \h </w:instrText>
            </w:r>
            <w:r w:rsidR="00492608" w:rsidRPr="00635517">
              <w:rPr>
                <w:rFonts w:ascii="Times New Roman" w:hAnsi="Times New Roman"/>
                <w:noProof/>
                <w:webHidden/>
                <w:sz w:val="24"/>
                <w:szCs w:val="24"/>
              </w:rPr>
            </w:r>
            <w:r w:rsidR="00492608" w:rsidRPr="00635517">
              <w:rPr>
                <w:rFonts w:ascii="Times New Roman" w:hAnsi="Times New Roman"/>
                <w:noProof/>
                <w:webHidden/>
                <w:sz w:val="24"/>
                <w:szCs w:val="24"/>
              </w:rPr>
              <w:fldChar w:fldCharType="separate"/>
            </w:r>
            <w:r w:rsidR="00842D63">
              <w:rPr>
                <w:rFonts w:ascii="Times New Roman" w:hAnsi="Times New Roman"/>
                <w:noProof/>
                <w:webHidden/>
                <w:sz w:val="24"/>
                <w:szCs w:val="24"/>
              </w:rPr>
              <w:t>33</w:t>
            </w:r>
            <w:r w:rsidR="00492608" w:rsidRPr="00635517">
              <w:rPr>
                <w:rFonts w:ascii="Times New Roman" w:hAnsi="Times New Roman"/>
                <w:noProof/>
                <w:webHidden/>
                <w:sz w:val="24"/>
                <w:szCs w:val="24"/>
              </w:rPr>
              <w:fldChar w:fldCharType="end"/>
            </w:r>
          </w:hyperlink>
        </w:p>
        <w:p w14:paraId="3B0F87CF" w14:textId="7BB23998" w:rsidR="00492608" w:rsidRPr="00635517" w:rsidRDefault="00000000" w:rsidP="00492608">
          <w:pPr>
            <w:pStyle w:val="TDC3"/>
            <w:tabs>
              <w:tab w:val="right" w:leader="dot" w:pos="9350"/>
            </w:tabs>
            <w:rPr>
              <w:rFonts w:ascii="Times New Roman" w:hAnsi="Times New Roman"/>
              <w:noProof/>
              <w:sz w:val="24"/>
              <w:szCs w:val="24"/>
            </w:rPr>
          </w:pPr>
          <w:hyperlink w:anchor="_Toc118415913" w:history="1">
            <w:r w:rsidR="00492608" w:rsidRPr="00635517">
              <w:rPr>
                <w:rStyle w:val="Hipervnculo"/>
                <w:rFonts w:ascii="Times New Roman" w:hAnsi="Times New Roman"/>
                <w:noProof/>
                <w:sz w:val="24"/>
                <w:szCs w:val="24"/>
              </w:rPr>
              <w:t>6.2.9 ¿La actividad de Rendición de cuentas fue?</w:t>
            </w:r>
            <w:r w:rsidR="00492608" w:rsidRPr="00635517">
              <w:rPr>
                <w:rFonts w:ascii="Times New Roman" w:hAnsi="Times New Roman"/>
                <w:noProof/>
                <w:webHidden/>
                <w:sz w:val="24"/>
                <w:szCs w:val="24"/>
              </w:rPr>
              <w:tab/>
            </w:r>
            <w:r w:rsidR="00492608" w:rsidRPr="00635517">
              <w:rPr>
                <w:rFonts w:ascii="Times New Roman" w:hAnsi="Times New Roman"/>
                <w:noProof/>
                <w:webHidden/>
                <w:sz w:val="24"/>
                <w:szCs w:val="24"/>
              </w:rPr>
              <w:fldChar w:fldCharType="begin"/>
            </w:r>
            <w:r w:rsidR="00492608" w:rsidRPr="00635517">
              <w:rPr>
                <w:rFonts w:ascii="Times New Roman" w:hAnsi="Times New Roman"/>
                <w:noProof/>
                <w:webHidden/>
                <w:sz w:val="24"/>
                <w:szCs w:val="24"/>
              </w:rPr>
              <w:instrText xml:space="preserve"> PAGEREF _Toc118415913 \h </w:instrText>
            </w:r>
            <w:r w:rsidR="00492608" w:rsidRPr="00635517">
              <w:rPr>
                <w:rFonts w:ascii="Times New Roman" w:hAnsi="Times New Roman"/>
                <w:noProof/>
                <w:webHidden/>
                <w:sz w:val="24"/>
                <w:szCs w:val="24"/>
              </w:rPr>
            </w:r>
            <w:r w:rsidR="00492608" w:rsidRPr="00635517">
              <w:rPr>
                <w:rFonts w:ascii="Times New Roman" w:hAnsi="Times New Roman"/>
                <w:noProof/>
                <w:webHidden/>
                <w:sz w:val="24"/>
                <w:szCs w:val="24"/>
              </w:rPr>
              <w:fldChar w:fldCharType="separate"/>
            </w:r>
            <w:r w:rsidR="00842D63">
              <w:rPr>
                <w:rFonts w:ascii="Times New Roman" w:hAnsi="Times New Roman"/>
                <w:noProof/>
                <w:webHidden/>
                <w:sz w:val="24"/>
                <w:szCs w:val="24"/>
              </w:rPr>
              <w:t>33</w:t>
            </w:r>
            <w:r w:rsidR="00492608" w:rsidRPr="00635517">
              <w:rPr>
                <w:rFonts w:ascii="Times New Roman" w:hAnsi="Times New Roman"/>
                <w:noProof/>
                <w:webHidden/>
                <w:sz w:val="24"/>
                <w:szCs w:val="24"/>
              </w:rPr>
              <w:fldChar w:fldCharType="end"/>
            </w:r>
          </w:hyperlink>
        </w:p>
        <w:p w14:paraId="5DD9DF66" w14:textId="024ADA28" w:rsidR="00492608" w:rsidRPr="00635517" w:rsidRDefault="00000000" w:rsidP="00492608">
          <w:pPr>
            <w:pStyle w:val="TDC3"/>
            <w:tabs>
              <w:tab w:val="right" w:leader="dot" w:pos="9350"/>
            </w:tabs>
            <w:rPr>
              <w:rFonts w:ascii="Times New Roman" w:hAnsi="Times New Roman"/>
              <w:noProof/>
              <w:sz w:val="24"/>
              <w:szCs w:val="24"/>
            </w:rPr>
          </w:pPr>
          <w:hyperlink w:anchor="_Toc118415914" w:history="1">
            <w:r w:rsidR="00492608" w:rsidRPr="00635517">
              <w:rPr>
                <w:rStyle w:val="Hipervnculo"/>
                <w:rFonts w:ascii="Times New Roman" w:hAnsi="Times New Roman"/>
                <w:noProof/>
                <w:sz w:val="24"/>
                <w:szCs w:val="24"/>
              </w:rPr>
              <w:t>6.2.10 Por favor proponga un tema de su interés, para la próxima actividad de Rendición de Cuentas:</w:t>
            </w:r>
            <w:r w:rsidR="00492608" w:rsidRPr="00635517">
              <w:rPr>
                <w:rFonts w:ascii="Times New Roman" w:hAnsi="Times New Roman"/>
                <w:noProof/>
                <w:webHidden/>
                <w:sz w:val="24"/>
                <w:szCs w:val="24"/>
              </w:rPr>
              <w:tab/>
            </w:r>
            <w:r w:rsidR="00492608" w:rsidRPr="00635517">
              <w:rPr>
                <w:rFonts w:ascii="Times New Roman" w:hAnsi="Times New Roman"/>
                <w:noProof/>
                <w:webHidden/>
                <w:sz w:val="24"/>
                <w:szCs w:val="24"/>
              </w:rPr>
              <w:fldChar w:fldCharType="begin"/>
            </w:r>
            <w:r w:rsidR="00492608" w:rsidRPr="00635517">
              <w:rPr>
                <w:rFonts w:ascii="Times New Roman" w:hAnsi="Times New Roman"/>
                <w:noProof/>
                <w:webHidden/>
                <w:sz w:val="24"/>
                <w:szCs w:val="24"/>
              </w:rPr>
              <w:instrText xml:space="preserve"> PAGEREF _Toc118415914 \h </w:instrText>
            </w:r>
            <w:r w:rsidR="00492608" w:rsidRPr="00635517">
              <w:rPr>
                <w:rFonts w:ascii="Times New Roman" w:hAnsi="Times New Roman"/>
                <w:noProof/>
                <w:webHidden/>
                <w:sz w:val="24"/>
                <w:szCs w:val="24"/>
              </w:rPr>
            </w:r>
            <w:r w:rsidR="00492608" w:rsidRPr="00635517">
              <w:rPr>
                <w:rFonts w:ascii="Times New Roman" w:hAnsi="Times New Roman"/>
                <w:noProof/>
                <w:webHidden/>
                <w:sz w:val="24"/>
                <w:szCs w:val="24"/>
              </w:rPr>
              <w:fldChar w:fldCharType="separate"/>
            </w:r>
            <w:r w:rsidR="00842D63">
              <w:rPr>
                <w:rFonts w:ascii="Times New Roman" w:hAnsi="Times New Roman"/>
                <w:noProof/>
                <w:webHidden/>
                <w:sz w:val="24"/>
                <w:szCs w:val="24"/>
              </w:rPr>
              <w:t>34</w:t>
            </w:r>
            <w:r w:rsidR="00492608" w:rsidRPr="00635517">
              <w:rPr>
                <w:rFonts w:ascii="Times New Roman" w:hAnsi="Times New Roman"/>
                <w:noProof/>
                <w:webHidden/>
                <w:sz w:val="24"/>
                <w:szCs w:val="24"/>
              </w:rPr>
              <w:fldChar w:fldCharType="end"/>
            </w:r>
          </w:hyperlink>
        </w:p>
        <w:p w14:paraId="0A5C25AC" w14:textId="6F5C56FB" w:rsidR="00492608" w:rsidRPr="00635517" w:rsidRDefault="00000000" w:rsidP="00492608">
          <w:pPr>
            <w:pStyle w:val="TDC1"/>
            <w:rPr>
              <w:rFonts w:ascii="Times New Roman" w:hAnsi="Times New Roman" w:cs="Times New Roman"/>
              <w:szCs w:val="24"/>
            </w:rPr>
          </w:pPr>
          <w:hyperlink w:anchor="_Toc118415927" w:history="1">
            <w:r w:rsidR="00492608" w:rsidRPr="00635517">
              <w:rPr>
                <w:rStyle w:val="Hipervnculo"/>
                <w:rFonts w:ascii="Times New Roman" w:hAnsi="Times New Roman" w:cs="Times New Roman"/>
                <w:szCs w:val="24"/>
              </w:rPr>
              <w:t>7.</w:t>
            </w:r>
            <w:r w:rsidR="00492608" w:rsidRPr="00635517">
              <w:rPr>
                <w:rFonts w:ascii="Times New Roman" w:hAnsi="Times New Roman" w:cs="Times New Roman"/>
                <w:szCs w:val="24"/>
              </w:rPr>
              <w:tab/>
            </w:r>
            <w:r w:rsidR="00492608" w:rsidRPr="00635517">
              <w:rPr>
                <w:rStyle w:val="Hipervnculo"/>
                <w:rFonts w:ascii="Times New Roman" w:hAnsi="Times New Roman" w:cs="Times New Roman"/>
                <w:szCs w:val="24"/>
              </w:rPr>
              <w:t>Preguntas y Respuestas – PQRSD</w:t>
            </w:r>
            <w:r w:rsidR="00492608" w:rsidRPr="00635517">
              <w:rPr>
                <w:rFonts w:ascii="Times New Roman" w:hAnsi="Times New Roman" w:cs="Times New Roman"/>
                <w:webHidden/>
                <w:szCs w:val="24"/>
              </w:rPr>
              <w:tab/>
            </w:r>
            <w:r w:rsidR="00492608" w:rsidRPr="00635517">
              <w:rPr>
                <w:rFonts w:ascii="Times New Roman" w:hAnsi="Times New Roman" w:cs="Times New Roman"/>
                <w:webHidden/>
                <w:szCs w:val="24"/>
              </w:rPr>
              <w:fldChar w:fldCharType="begin"/>
            </w:r>
            <w:r w:rsidR="00492608" w:rsidRPr="00635517">
              <w:rPr>
                <w:rFonts w:ascii="Times New Roman" w:hAnsi="Times New Roman" w:cs="Times New Roman"/>
                <w:webHidden/>
                <w:szCs w:val="24"/>
              </w:rPr>
              <w:instrText xml:space="preserve"> PAGEREF _Toc118415927 \h </w:instrText>
            </w:r>
            <w:r w:rsidR="00492608" w:rsidRPr="00635517">
              <w:rPr>
                <w:rFonts w:ascii="Times New Roman" w:hAnsi="Times New Roman" w:cs="Times New Roman"/>
                <w:webHidden/>
                <w:szCs w:val="24"/>
              </w:rPr>
            </w:r>
            <w:r w:rsidR="00492608" w:rsidRPr="00635517">
              <w:rPr>
                <w:rFonts w:ascii="Times New Roman" w:hAnsi="Times New Roman" w:cs="Times New Roman"/>
                <w:webHidden/>
                <w:szCs w:val="24"/>
              </w:rPr>
              <w:fldChar w:fldCharType="separate"/>
            </w:r>
            <w:r w:rsidR="00842D63">
              <w:rPr>
                <w:rFonts w:ascii="Times New Roman" w:hAnsi="Times New Roman" w:cs="Times New Roman"/>
                <w:webHidden/>
                <w:szCs w:val="24"/>
              </w:rPr>
              <w:t>34</w:t>
            </w:r>
            <w:r w:rsidR="00492608" w:rsidRPr="00635517">
              <w:rPr>
                <w:rFonts w:ascii="Times New Roman" w:hAnsi="Times New Roman" w:cs="Times New Roman"/>
                <w:webHidden/>
                <w:szCs w:val="24"/>
              </w:rPr>
              <w:fldChar w:fldCharType="end"/>
            </w:r>
          </w:hyperlink>
        </w:p>
        <w:p w14:paraId="0C1DF441" w14:textId="43B8C710" w:rsidR="00492608" w:rsidRPr="00635517" w:rsidRDefault="00000000" w:rsidP="00492608">
          <w:pPr>
            <w:pStyle w:val="TDC2"/>
            <w:rPr>
              <w:rFonts w:ascii="Times New Roman" w:hAnsi="Times New Roman" w:cs="Times New Roman"/>
            </w:rPr>
          </w:pPr>
          <w:hyperlink w:anchor="_Toc118415928" w:history="1">
            <w:r w:rsidR="00492608" w:rsidRPr="00635517">
              <w:rPr>
                <w:rStyle w:val="Hipervnculo"/>
                <w:rFonts w:ascii="Times New Roman" w:hAnsi="Times New Roman" w:cs="Times New Roman"/>
              </w:rPr>
              <w:t>7.1 PQRSD resueltas durante el evento de dialogo (5)</w:t>
            </w:r>
            <w:r w:rsidR="00492608" w:rsidRPr="00635517">
              <w:rPr>
                <w:rFonts w:ascii="Times New Roman" w:hAnsi="Times New Roman" w:cs="Times New Roman"/>
                <w:webHidden/>
              </w:rPr>
              <w:tab/>
            </w:r>
            <w:r w:rsidR="00492608" w:rsidRPr="00635517">
              <w:rPr>
                <w:rFonts w:ascii="Times New Roman" w:hAnsi="Times New Roman" w:cs="Times New Roman"/>
                <w:webHidden/>
              </w:rPr>
              <w:fldChar w:fldCharType="begin"/>
            </w:r>
            <w:r w:rsidR="00492608" w:rsidRPr="00635517">
              <w:rPr>
                <w:rFonts w:ascii="Times New Roman" w:hAnsi="Times New Roman" w:cs="Times New Roman"/>
                <w:webHidden/>
              </w:rPr>
              <w:instrText xml:space="preserve"> PAGEREF _Toc118415928 \h </w:instrText>
            </w:r>
            <w:r w:rsidR="00492608" w:rsidRPr="00635517">
              <w:rPr>
                <w:rFonts w:ascii="Times New Roman" w:hAnsi="Times New Roman" w:cs="Times New Roman"/>
                <w:webHidden/>
              </w:rPr>
            </w:r>
            <w:r w:rsidR="00492608" w:rsidRPr="00635517">
              <w:rPr>
                <w:rFonts w:ascii="Times New Roman" w:hAnsi="Times New Roman" w:cs="Times New Roman"/>
                <w:webHidden/>
              </w:rPr>
              <w:fldChar w:fldCharType="separate"/>
            </w:r>
            <w:r w:rsidR="00842D63">
              <w:rPr>
                <w:rFonts w:ascii="Times New Roman" w:hAnsi="Times New Roman" w:cs="Times New Roman"/>
                <w:webHidden/>
              </w:rPr>
              <w:t>34</w:t>
            </w:r>
            <w:r w:rsidR="00492608" w:rsidRPr="00635517">
              <w:rPr>
                <w:rFonts w:ascii="Times New Roman" w:hAnsi="Times New Roman" w:cs="Times New Roman"/>
                <w:webHidden/>
              </w:rPr>
              <w:fldChar w:fldCharType="end"/>
            </w:r>
          </w:hyperlink>
        </w:p>
        <w:p w14:paraId="74302100" w14:textId="402BFB51" w:rsidR="00492608" w:rsidRPr="00635517" w:rsidRDefault="00000000" w:rsidP="00492608">
          <w:pPr>
            <w:pStyle w:val="TDC2"/>
            <w:rPr>
              <w:rFonts w:ascii="Times New Roman" w:hAnsi="Times New Roman" w:cs="Times New Roman"/>
            </w:rPr>
          </w:pPr>
          <w:hyperlink w:anchor="_Toc118415929" w:history="1">
            <w:r w:rsidR="00492608" w:rsidRPr="00635517">
              <w:rPr>
                <w:rStyle w:val="Hipervnculo"/>
                <w:rFonts w:ascii="Times New Roman" w:hAnsi="Times New Roman" w:cs="Times New Roman"/>
              </w:rPr>
              <w:t>7.2 PQRSD pendientes por responder durante el evento (1)</w:t>
            </w:r>
            <w:r w:rsidR="00492608" w:rsidRPr="00635517">
              <w:rPr>
                <w:rFonts w:ascii="Times New Roman" w:hAnsi="Times New Roman" w:cs="Times New Roman"/>
                <w:webHidden/>
              </w:rPr>
              <w:tab/>
            </w:r>
            <w:r w:rsidR="00492608" w:rsidRPr="00635517">
              <w:rPr>
                <w:rFonts w:ascii="Times New Roman" w:hAnsi="Times New Roman" w:cs="Times New Roman"/>
                <w:webHidden/>
              </w:rPr>
              <w:fldChar w:fldCharType="begin"/>
            </w:r>
            <w:r w:rsidR="00492608" w:rsidRPr="00635517">
              <w:rPr>
                <w:rFonts w:ascii="Times New Roman" w:hAnsi="Times New Roman" w:cs="Times New Roman"/>
                <w:webHidden/>
              </w:rPr>
              <w:instrText xml:space="preserve"> PAGEREF _Toc118415929 \h </w:instrText>
            </w:r>
            <w:r w:rsidR="00492608" w:rsidRPr="00635517">
              <w:rPr>
                <w:rFonts w:ascii="Times New Roman" w:hAnsi="Times New Roman" w:cs="Times New Roman"/>
                <w:webHidden/>
              </w:rPr>
            </w:r>
            <w:r w:rsidR="00492608" w:rsidRPr="00635517">
              <w:rPr>
                <w:rFonts w:ascii="Times New Roman" w:hAnsi="Times New Roman" w:cs="Times New Roman"/>
                <w:webHidden/>
              </w:rPr>
              <w:fldChar w:fldCharType="separate"/>
            </w:r>
            <w:r w:rsidR="00842D63">
              <w:rPr>
                <w:rFonts w:ascii="Times New Roman" w:hAnsi="Times New Roman" w:cs="Times New Roman"/>
                <w:webHidden/>
              </w:rPr>
              <w:t>37</w:t>
            </w:r>
            <w:r w:rsidR="00492608" w:rsidRPr="00635517">
              <w:rPr>
                <w:rFonts w:ascii="Times New Roman" w:hAnsi="Times New Roman" w:cs="Times New Roman"/>
                <w:webHidden/>
              </w:rPr>
              <w:fldChar w:fldCharType="end"/>
            </w:r>
          </w:hyperlink>
        </w:p>
        <w:p w14:paraId="756EF076" w14:textId="4AC08528" w:rsidR="00492608" w:rsidRPr="00635517" w:rsidRDefault="00000000" w:rsidP="00492608">
          <w:pPr>
            <w:pStyle w:val="TDC2"/>
            <w:rPr>
              <w:rFonts w:ascii="Times New Roman" w:hAnsi="Times New Roman" w:cs="Times New Roman"/>
            </w:rPr>
          </w:pPr>
          <w:hyperlink w:anchor="_Toc118415930" w:history="1">
            <w:r w:rsidR="00492608" w:rsidRPr="00635517">
              <w:rPr>
                <w:rStyle w:val="Hipervnculo"/>
                <w:rFonts w:ascii="Times New Roman" w:hAnsi="Times New Roman" w:cs="Times New Roman"/>
              </w:rPr>
              <w:t>7.2 Analís estadístico</w:t>
            </w:r>
            <w:r w:rsidR="00492608" w:rsidRPr="00635517">
              <w:rPr>
                <w:rFonts w:ascii="Times New Roman" w:hAnsi="Times New Roman" w:cs="Times New Roman"/>
                <w:webHidden/>
              </w:rPr>
              <w:tab/>
            </w:r>
            <w:r w:rsidR="00492608" w:rsidRPr="00635517">
              <w:rPr>
                <w:rFonts w:ascii="Times New Roman" w:hAnsi="Times New Roman" w:cs="Times New Roman"/>
                <w:webHidden/>
              </w:rPr>
              <w:fldChar w:fldCharType="begin"/>
            </w:r>
            <w:r w:rsidR="00492608" w:rsidRPr="00635517">
              <w:rPr>
                <w:rFonts w:ascii="Times New Roman" w:hAnsi="Times New Roman" w:cs="Times New Roman"/>
                <w:webHidden/>
              </w:rPr>
              <w:instrText xml:space="preserve"> PAGEREF _Toc118415930 \h </w:instrText>
            </w:r>
            <w:r w:rsidR="00492608" w:rsidRPr="00635517">
              <w:rPr>
                <w:rFonts w:ascii="Times New Roman" w:hAnsi="Times New Roman" w:cs="Times New Roman"/>
                <w:webHidden/>
              </w:rPr>
            </w:r>
            <w:r w:rsidR="00492608" w:rsidRPr="00635517">
              <w:rPr>
                <w:rFonts w:ascii="Times New Roman" w:hAnsi="Times New Roman" w:cs="Times New Roman"/>
                <w:webHidden/>
              </w:rPr>
              <w:fldChar w:fldCharType="separate"/>
            </w:r>
            <w:r w:rsidR="00842D63">
              <w:rPr>
                <w:rFonts w:ascii="Times New Roman" w:hAnsi="Times New Roman" w:cs="Times New Roman"/>
                <w:webHidden/>
              </w:rPr>
              <w:t>38</w:t>
            </w:r>
            <w:r w:rsidR="00492608" w:rsidRPr="00635517">
              <w:rPr>
                <w:rFonts w:ascii="Times New Roman" w:hAnsi="Times New Roman" w:cs="Times New Roman"/>
                <w:webHidden/>
              </w:rPr>
              <w:fldChar w:fldCharType="end"/>
            </w:r>
          </w:hyperlink>
        </w:p>
        <w:p w14:paraId="3C0BDBA0" w14:textId="4B9C3057" w:rsidR="00492608" w:rsidRPr="00635517" w:rsidRDefault="00000000" w:rsidP="00492608">
          <w:pPr>
            <w:pStyle w:val="TDC3"/>
            <w:tabs>
              <w:tab w:val="right" w:leader="dot" w:pos="9350"/>
            </w:tabs>
            <w:rPr>
              <w:rFonts w:ascii="Times New Roman" w:hAnsi="Times New Roman"/>
              <w:noProof/>
              <w:sz w:val="24"/>
              <w:szCs w:val="24"/>
            </w:rPr>
          </w:pPr>
          <w:hyperlink w:anchor="_Toc118415931" w:history="1">
            <w:r w:rsidR="00492608" w:rsidRPr="00635517">
              <w:rPr>
                <w:rStyle w:val="Hipervnculo"/>
                <w:rFonts w:ascii="Times New Roman" w:hAnsi="Times New Roman"/>
                <w:noProof/>
                <w:sz w:val="24"/>
                <w:szCs w:val="24"/>
              </w:rPr>
              <w:t>7.2.1 Análisis del tipo de PQRSD resueltas por el DACP:</w:t>
            </w:r>
            <w:r w:rsidR="00492608" w:rsidRPr="00635517">
              <w:rPr>
                <w:rFonts w:ascii="Times New Roman" w:hAnsi="Times New Roman"/>
                <w:noProof/>
                <w:webHidden/>
                <w:sz w:val="24"/>
                <w:szCs w:val="24"/>
              </w:rPr>
              <w:tab/>
            </w:r>
            <w:r w:rsidR="00492608" w:rsidRPr="00635517">
              <w:rPr>
                <w:rFonts w:ascii="Times New Roman" w:hAnsi="Times New Roman"/>
                <w:noProof/>
                <w:webHidden/>
                <w:sz w:val="24"/>
                <w:szCs w:val="24"/>
              </w:rPr>
              <w:fldChar w:fldCharType="begin"/>
            </w:r>
            <w:r w:rsidR="00492608" w:rsidRPr="00635517">
              <w:rPr>
                <w:rFonts w:ascii="Times New Roman" w:hAnsi="Times New Roman"/>
                <w:noProof/>
                <w:webHidden/>
                <w:sz w:val="24"/>
                <w:szCs w:val="24"/>
              </w:rPr>
              <w:instrText xml:space="preserve"> PAGEREF _Toc118415931 \h </w:instrText>
            </w:r>
            <w:r w:rsidR="00492608" w:rsidRPr="00635517">
              <w:rPr>
                <w:rFonts w:ascii="Times New Roman" w:hAnsi="Times New Roman"/>
                <w:noProof/>
                <w:webHidden/>
                <w:sz w:val="24"/>
                <w:szCs w:val="24"/>
              </w:rPr>
            </w:r>
            <w:r w:rsidR="00492608" w:rsidRPr="00635517">
              <w:rPr>
                <w:rFonts w:ascii="Times New Roman" w:hAnsi="Times New Roman"/>
                <w:noProof/>
                <w:webHidden/>
                <w:sz w:val="24"/>
                <w:szCs w:val="24"/>
              </w:rPr>
              <w:fldChar w:fldCharType="separate"/>
            </w:r>
            <w:r w:rsidR="00842D63">
              <w:rPr>
                <w:rFonts w:ascii="Times New Roman" w:hAnsi="Times New Roman"/>
                <w:noProof/>
                <w:webHidden/>
                <w:sz w:val="24"/>
                <w:szCs w:val="24"/>
              </w:rPr>
              <w:t>38</w:t>
            </w:r>
            <w:r w:rsidR="00492608" w:rsidRPr="00635517">
              <w:rPr>
                <w:rFonts w:ascii="Times New Roman" w:hAnsi="Times New Roman"/>
                <w:noProof/>
                <w:webHidden/>
                <w:sz w:val="24"/>
                <w:szCs w:val="24"/>
              </w:rPr>
              <w:fldChar w:fldCharType="end"/>
            </w:r>
          </w:hyperlink>
        </w:p>
        <w:p w14:paraId="2DF54D3C" w14:textId="462126EB" w:rsidR="00492608" w:rsidRPr="00635517" w:rsidRDefault="00000000" w:rsidP="00492608">
          <w:pPr>
            <w:pStyle w:val="TDC3"/>
            <w:tabs>
              <w:tab w:val="right" w:leader="dot" w:pos="9350"/>
            </w:tabs>
            <w:rPr>
              <w:rFonts w:ascii="Times New Roman" w:hAnsi="Times New Roman"/>
              <w:noProof/>
              <w:sz w:val="24"/>
              <w:szCs w:val="24"/>
            </w:rPr>
          </w:pPr>
          <w:hyperlink w:anchor="_Toc118415942" w:history="1">
            <w:r w:rsidR="00492608" w:rsidRPr="00635517">
              <w:rPr>
                <w:rStyle w:val="Hipervnculo"/>
                <w:rFonts w:ascii="Times New Roman" w:eastAsia="Times New Roman" w:hAnsi="Times New Roman"/>
                <w:noProof/>
                <w:sz w:val="24"/>
                <w:szCs w:val="24"/>
                <w:lang w:val="es-ES"/>
              </w:rPr>
              <w:t>7.2.2 Análisis del tipo de PQRSD recopiladas</w:t>
            </w:r>
            <w:r w:rsidR="00492608" w:rsidRPr="00635517">
              <w:rPr>
                <w:rFonts w:ascii="Times New Roman" w:hAnsi="Times New Roman"/>
                <w:noProof/>
                <w:webHidden/>
                <w:sz w:val="24"/>
                <w:szCs w:val="24"/>
              </w:rPr>
              <w:tab/>
            </w:r>
            <w:r w:rsidR="00492608" w:rsidRPr="00635517">
              <w:rPr>
                <w:rFonts w:ascii="Times New Roman" w:hAnsi="Times New Roman"/>
                <w:noProof/>
                <w:webHidden/>
                <w:sz w:val="24"/>
                <w:szCs w:val="24"/>
              </w:rPr>
              <w:fldChar w:fldCharType="begin"/>
            </w:r>
            <w:r w:rsidR="00492608" w:rsidRPr="00635517">
              <w:rPr>
                <w:rFonts w:ascii="Times New Roman" w:hAnsi="Times New Roman"/>
                <w:noProof/>
                <w:webHidden/>
                <w:sz w:val="24"/>
                <w:szCs w:val="24"/>
              </w:rPr>
              <w:instrText xml:space="preserve"> PAGEREF _Toc118415942 \h </w:instrText>
            </w:r>
            <w:r w:rsidR="00492608" w:rsidRPr="00635517">
              <w:rPr>
                <w:rFonts w:ascii="Times New Roman" w:hAnsi="Times New Roman"/>
                <w:noProof/>
                <w:webHidden/>
                <w:sz w:val="24"/>
                <w:szCs w:val="24"/>
              </w:rPr>
            </w:r>
            <w:r w:rsidR="00492608" w:rsidRPr="00635517">
              <w:rPr>
                <w:rFonts w:ascii="Times New Roman" w:hAnsi="Times New Roman"/>
                <w:noProof/>
                <w:webHidden/>
                <w:sz w:val="24"/>
                <w:szCs w:val="24"/>
              </w:rPr>
              <w:fldChar w:fldCharType="separate"/>
            </w:r>
            <w:r w:rsidR="00842D63">
              <w:rPr>
                <w:rFonts w:ascii="Times New Roman" w:hAnsi="Times New Roman"/>
                <w:noProof/>
                <w:webHidden/>
                <w:sz w:val="24"/>
                <w:szCs w:val="24"/>
              </w:rPr>
              <w:t>39</w:t>
            </w:r>
            <w:r w:rsidR="00492608" w:rsidRPr="00635517">
              <w:rPr>
                <w:rFonts w:ascii="Times New Roman" w:hAnsi="Times New Roman"/>
                <w:noProof/>
                <w:webHidden/>
                <w:sz w:val="24"/>
                <w:szCs w:val="24"/>
              </w:rPr>
              <w:fldChar w:fldCharType="end"/>
            </w:r>
          </w:hyperlink>
        </w:p>
        <w:p w14:paraId="36A0D4E8" w14:textId="7EECC5E4" w:rsidR="00492608" w:rsidRPr="00635517" w:rsidRDefault="00000000" w:rsidP="00492608">
          <w:pPr>
            <w:pStyle w:val="TDC2"/>
            <w:tabs>
              <w:tab w:val="left" w:pos="660"/>
            </w:tabs>
            <w:rPr>
              <w:rFonts w:ascii="Times New Roman" w:hAnsi="Times New Roman" w:cs="Times New Roman"/>
            </w:rPr>
          </w:pPr>
          <w:hyperlink w:anchor="_Toc118415943" w:history="1">
            <w:r w:rsidR="00492608" w:rsidRPr="00635517">
              <w:rPr>
                <w:rStyle w:val="Hipervnculo"/>
                <w:rFonts w:ascii="Times New Roman" w:hAnsi="Times New Roman" w:cs="Times New Roman"/>
              </w:rPr>
              <w:t>8.</w:t>
            </w:r>
            <w:r w:rsidR="00492608" w:rsidRPr="00635517">
              <w:rPr>
                <w:rFonts w:ascii="Times New Roman" w:hAnsi="Times New Roman" w:cs="Times New Roman"/>
              </w:rPr>
              <w:tab/>
            </w:r>
            <w:r w:rsidR="00492608" w:rsidRPr="00635517">
              <w:rPr>
                <w:rStyle w:val="Hipervnculo"/>
                <w:rFonts w:ascii="Times New Roman" w:hAnsi="Times New Roman" w:cs="Times New Roman"/>
              </w:rPr>
              <w:t>Conclusiones</w:t>
            </w:r>
            <w:r w:rsidR="00492608" w:rsidRPr="00635517">
              <w:rPr>
                <w:rFonts w:ascii="Times New Roman" w:hAnsi="Times New Roman" w:cs="Times New Roman"/>
                <w:webHidden/>
              </w:rPr>
              <w:tab/>
            </w:r>
            <w:r w:rsidR="00492608" w:rsidRPr="00635517">
              <w:rPr>
                <w:rFonts w:ascii="Times New Roman" w:hAnsi="Times New Roman" w:cs="Times New Roman"/>
                <w:webHidden/>
              </w:rPr>
              <w:fldChar w:fldCharType="begin"/>
            </w:r>
            <w:r w:rsidR="00492608" w:rsidRPr="00635517">
              <w:rPr>
                <w:rFonts w:ascii="Times New Roman" w:hAnsi="Times New Roman" w:cs="Times New Roman"/>
                <w:webHidden/>
              </w:rPr>
              <w:instrText xml:space="preserve"> PAGEREF _Toc118415943 \h </w:instrText>
            </w:r>
            <w:r w:rsidR="00492608" w:rsidRPr="00635517">
              <w:rPr>
                <w:rFonts w:ascii="Times New Roman" w:hAnsi="Times New Roman" w:cs="Times New Roman"/>
                <w:webHidden/>
              </w:rPr>
            </w:r>
            <w:r w:rsidR="00492608" w:rsidRPr="00635517">
              <w:rPr>
                <w:rFonts w:ascii="Times New Roman" w:hAnsi="Times New Roman" w:cs="Times New Roman"/>
                <w:webHidden/>
              </w:rPr>
              <w:fldChar w:fldCharType="separate"/>
            </w:r>
            <w:r w:rsidR="00842D63">
              <w:rPr>
                <w:rFonts w:ascii="Times New Roman" w:hAnsi="Times New Roman" w:cs="Times New Roman"/>
                <w:webHidden/>
              </w:rPr>
              <w:t>39</w:t>
            </w:r>
            <w:r w:rsidR="00492608" w:rsidRPr="00635517">
              <w:rPr>
                <w:rFonts w:ascii="Times New Roman" w:hAnsi="Times New Roman" w:cs="Times New Roman"/>
                <w:webHidden/>
              </w:rPr>
              <w:fldChar w:fldCharType="end"/>
            </w:r>
          </w:hyperlink>
        </w:p>
        <w:p w14:paraId="019B59EC" w14:textId="77777777" w:rsidR="00653E9D" w:rsidRDefault="00492608" w:rsidP="009A2777">
          <w:pPr>
            <w:ind w:firstLine="0"/>
            <w:rPr>
              <w:rFonts w:cs="Times New Roman"/>
              <w:b/>
              <w:bCs/>
              <w:szCs w:val="24"/>
              <w:lang w:val="es-ES"/>
            </w:rPr>
          </w:pPr>
          <w:r w:rsidRPr="00635517">
            <w:rPr>
              <w:rFonts w:cs="Times New Roman"/>
              <w:b/>
              <w:bCs/>
              <w:szCs w:val="24"/>
              <w:highlight w:val="cyan"/>
              <w:lang w:val="es-ES"/>
            </w:rPr>
            <w:fldChar w:fldCharType="end"/>
          </w:r>
        </w:p>
      </w:sdtContent>
    </w:sdt>
    <w:p w14:paraId="40ECD78C" w14:textId="01D5C962" w:rsidR="00653E9D" w:rsidRDefault="00635517" w:rsidP="009A2777">
      <w:pPr>
        <w:ind w:firstLine="0"/>
        <w:rPr>
          <w:rFonts w:cs="Times New Roman"/>
          <w:szCs w:val="24"/>
        </w:rPr>
        <w:sectPr w:rsidR="00653E9D" w:rsidSect="009A2777">
          <w:footerReference w:type="first" r:id="rId13"/>
          <w:pgSz w:w="12240" w:h="15840" w:code="1"/>
          <w:pgMar w:top="1440" w:right="1440" w:bottom="1440" w:left="1440" w:header="709" w:footer="709" w:gutter="0"/>
          <w:pgNumType w:start="1"/>
          <w:cols w:space="708"/>
          <w:titlePg/>
          <w:docGrid w:linePitch="360"/>
        </w:sectPr>
      </w:pPr>
      <w:r>
        <w:rPr>
          <w:rFonts w:cs="Times New Roman"/>
          <w:szCs w:val="24"/>
        </w:rPr>
        <w:tab/>
      </w:r>
    </w:p>
    <w:p w14:paraId="03955C4F" w14:textId="5D8540FE" w:rsidR="00796236" w:rsidRPr="00796236" w:rsidRDefault="00C66EC6" w:rsidP="009A2777">
      <w:pPr>
        <w:pStyle w:val="Ttulo1"/>
        <w:ind w:firstLine="0"/>
      </w:pPr>
      <w:bookmarkStart w:id="0" w:name="_Toc103090946"/>
      <w:bookmarkStart w:id="1" w:name="_Toc118277622"/>
      <w:bookmarkStart w:id="2" w:name="_Toc118415864"/>
      <w:r>
        <w:lastRenderedPageBreak/>
        <w:t>1.</w:t>
      </w:r>
      <w:r w:rsidR="00287BBB" w:rsidRPr="001844EF">
        <w:t>Introducción</w:t>
      </w:r>
      <w:bookmarkEnd w:id="0"/>
      <w:bookmarkEnd w:id="1"/>
      <w:bookmarkEnd w:id="2"/>
    </w:p>
    <w:p w14:paraId="193B8399" w14:textId="4E411A27" w:rsidR="00144C46" w:rsidRDefault="00E10D5E" w:rsidP="00796236">
      <w:pPr>
        <w:spacing w:line="360" w:lineRule="auto"/>
        <w:ind w:firstLine="0"/>
        <w:jc w:val="both"/>
        <w:rPr>
          <w:rFonts w:cs="Times New Roman"/>
          <w:szCs w:val="24"/>
        </w:rPr>
      </w:pPr>
      <w:r w:rsidRPr="001844EF">
        <w:rPr>
          <w:rFonts w:cs="Times New Roman"/>
          <w:szCs w:val="24"/>
        </w:rPr>
        <w:t xml:space="preserve">El Departamento Administrativo de </w:t>
      </w:r>
      <w:r w:rsidR="00FA4E65" w:rsidRPr="001844EF">
        <w:rPr>
          <w:rFonts w:cs="Times New Roman"/>
          <w:szCs w:val="24"/>
        </w:rPr>
        <w:t>Contratación</w:t>
      </w:r>
      <w:r w:rsidRPr="001844EF">
        <w:rPr>
          <w:rFonts w:cs="Times New Roman"/>
          <w:szCs w:val="24"/>
        </w:rPr>
        <w:t xml:space="preserve"> </w:t>
      </w:r>
      <w:r w:rsidR="00FA4E65" w:rsidRPr="001844EF">
        <w:rPr>
          <w:rFonts w:cs="Times New Roman"/>
          <w:szCs w:val="24"/>
        </w:rPr>
        <w:t>Púb</w:t>
      </w:r>
      <w:r w:rsidR="00546D54" w:rsidRPr="001844EF">
        <w:rPr>
          <w:rFonts w:cs="Times New Roman"/>
          <w:szCs w:val="24"/>
        </w:rPr>
        <w:t>l</w:t>
      </w:r>
      <w:r w:rsidR="00FA4E65" w:rsidRPr="001844EF">
        <w:rPr>
          <w:rFonts w:cs="Times New Roman"/>
          <w:szCs w:val="24"/>
        </w:rPr>
        <w:t>ica</w:t>
      </w:r>
      <w:r w:rsidR="008F0A7F" w:rsidRPr="001844EF">
        <w:rPr>
          <w:rFonts w:cs="Times New Roman"/>
          <w:szCs w:val="24"/>
        </w:rPr>
        <w:t xml:space="preserve"> </w:t>
      </w:r>
      <w:r w:rsidR="00FA4E65" w:rsidRPr="001844EF">
        <w:rPr>
          <w:rFonts w:cs="Times New Roman"/>
          <w:szCs w:val="24"/>
        </w:rPr>
        <w:t xml:space="preserve">es un organismo de carácter trasversal, es decir, que sus políticas </w:t>
      </w:r>
      <w:r w:rsidR="00DB50F3" w:rsidRPr="001844EF">
        <w:rPr>
          <w:rFonts w:cs="Times New Roman"/>
          <w:szCs w:val="24"/>
        </w:rPr>
        <w:t xml:space="preserve">se implementan en todos los organismos </w:t>
      </w:r>
      <w:r w:rsidR="00FA4E65" w:rsidRPr="001844EF">
        <w:rPr>
          <w:rFonts w:cs="Times New Roman"/>
          <w:szCs w:val="24"/>
        </w:rPr>
        <w:t xml:space="preserve">del Distrito, así mismo, </w:t>
      </w:r>
      <w:r w:rsidRPr="001844EF">
        <w:rPr>
          <w:rFonts w:cs="Times New Roman"/>
          <w:szCs w:val="24"/>
        </w:rPr>
        <w:t xml:space="preserve">es el organismo encargado de ejecutar y formular </w:t>
      </w:r>
      <w:r w:rsidR="00FA4E65" w:rsidRPr="001844EF">
        <w:rPr>
          <w:rFonts w:cs="Times New Roman"/>
          <w:szCs w:val="24"/>
        </w:rPr>
        <w:t>lineamientos</w:t>
      </w:r>
      <w:r w:rsidRPr="001844EF">
        <w:rPr>
          <w:rFonts w:cs="Times New Roman"/>
          <w:szCs w:val="24"/>
        </w:rPr>
        <w:t xml:space="preserve">, relacionados con la contratación </w:t>
      </w:r>
      <w:r w:rsidR="00FA4E65" w:rsidRPr="001844EF">
        <w:rPr>
          <w:rFonts w:cs="Times New Roman"/>
          <w:szCs w:val="24"/>
        </w:rPr>
        <w:t>pública</w:t>
      </w:r>
      <w:r w:rsidRPr="001844EF">
        <w:rPr>
          <w:rFonts w:cs="Times New Roman"/>
          <w:szCs w:val="24"/>
        </w:rPr>
        <w:t xml:space="preserve"> </w:t>
      </w:r>
      <w:r w:rsidR="00DB2B43" w:rsidRPr="001844EF">
        <w:rPr>
          <w:rFonts w:cs="Times New Roman"/>
          <w:szCs w:val="24"/>
        </w:rPr>
        <w:t xml:space="preserve">de la </w:t>
      </w:r>
      <w:r w:rsidR="00FA4E65" w:rsidRPr="001844EF">
        <w:rPr>
          <w:rFonts w:cs="Times New Roman"/>
          <w:szCs w:val="24"/>
        </w:rPr>
        <w:t xml:space="preserve">Administración Central del Distrito de Santiago de Cali, así como de liderar esfuerzos para que la contratación cumpla los fines esenciales del estado. </w:t>
      </w:r>
      <w:r w:rsidR="00736855">
        <w:rPr>
          <w:rFonts w:cs="Times New Roman"/>
          <w:szCs w:val="24"/>
        </w:rPr>
        <w:t xml:space="preserve"> </w:t>
      </w:r>
    </w:p>
    <w:p w14:paraId="75374191" w14:textId="69F41C0E" w:rsidR="00144C46" w:rsidRPr="00796236" w:rsidRDefault="00144C46" w:rsidP="00796236">
      <w:pPr>
        <w:spacing w:line="360" w:lineRule="auto"/>
        <w:ind w:firstLine="0"/>
        <w:jc w:val="both"/>
        <w:rPr>
          <w:rFonts w:cs="Times New Roman"/>
          <w:sz w:val="20"/>
          <w:szCs w:val="20"/>
        </w:rPr>
      </w:pPr>
    </w:p>
    <w:p w14:paraId="22C9CC25" w14:textId="6F9E3A95" w:rsidR="00144C46" w:rsidRDefault="00544F4B" w:rsidP="00796236">
      <w:pPr>
        <w:spacing w:line="360" w:lineRule="auto"/>
        <w:ind w:firstLine="0"/>
        <w:jc w:val="both"/>
        <w:rPr>
          <w:rFonts w:cs="Times New Roman"/>
          <w:color w:val="000000" w:themeColor="text1"/>
          <w:szCs w:val="24"/>
          <w:shd w:val="clear" w:color="auto" w:fill="FFFFFF"/>
        </w:rPr>
      </w:pPr>
      <w:r>
        <w:rPr>
          <w:rFonts w:cs="Times New Roman"/>
          <w:color w:val="000000" w:themeColor="text1"/>
          <w:szCs w:val="24"/>
        </w:rPr>
        <w:t xml:space="preserve">En el marco de la segunda </w:t>
      </w:r>
      <w:r>
        <w:rPr>
          <w:rFonts w:cs="Times New Roman"/>
          <w:color w:val="000000" w:themeColor="text1"/>
          <w:szCs w:val="24"/>
          <w:shd w:val="clear" w:color="auto" w:fill="FFFFFF"/>
        </w:rPr>
        <w:t>R</w:t>
      </w:r>
      <w:r w:rsidR="00144C46" w:rsidRPr="001844EF">
        <w:rPr>
          <w:rFonts w:cs="Times New Roman"/>
          <w:color w:val="000000" w:themeColor="text1"/>
          <w:szCs w:val="24"/>
          <w:shd w:val="clear" w:color="auto" w:fill="FFFFFF"/>
        </w:rPr>
        <w:t>endición de</w:t>
      </w:r>
      <w:r>
        <w:rPr>
          <w:rFonts w:cs="Times New Roman"/>
          <w:color w:val="000000" w:themeColor="text1"/>
          <w:szCs w:val="24"/>
          <w:shd w:val="clear" w:color="auto" w:fill="FFFFFF"/>
        </w:rPr>
        <w:t xml:space="preserve"> C</w:t>
      </w:r>
      <w:r w:rsidR="00144C46" w:rsidRPr="001844EF">
        <w:rPr>
          <w:rFonts w:cs="Times New Roman"/>
          <w:color w:val="000000" w:themeColor="text1"/>
          <w:szCs w:val="24"/>
          <w:shd w:val="clear" w:color="auto" w:fill="FFFFFF"/>
        </w:rPr>
        <w:t>uentas e</w:t>
      </w:r>
      <w:r>
        <w:rPr>
          <w:rFonts w:cs="Times New Roman"/>
          <w:color w:val="000000" w:themeColor="text1"/>
          <w:szCs w:val="24"/>
          <w:shd w:val="clear" w:color="auto" w:fill="FFFFFF"/>
        </w:rPr>
        <w:t xml:space="preserve">ste Departamento abordó el </w:t>
      </w:r>
      <w:r w:rsidR="00144C46" w:rsidRPr="001844EF">
        <w:rPr>
          <w:rFonts w:cs="Times New Roman"/>
          <w:color w:val="000000" w:themeColor="text1"/>
          <w:szCs w:val="24"/>
          <w:shd w:val="clear" w:color="auto" w:fill="FFFFFF"/>
        </w:rPr>
        <w:t xml:space="preserve">ejercicio administrativo </w:t>
      </w:r>
      <w:r>
        <w:rPr>
          <w:rFonts w:cs="Times New Roman"/>
          <w:color w:val="000000" w:themeColor="text1"/>
          <w:szCs w:val="24"/>
          <w:shd w:val="clear" w:color="auto" w:fill="FFFFFF"/>
        </w:rPr>
        <w:t xml:space="preserve">ejecutado durante el </w:t>
      </w:r>
      <w:r w:rsidR="00144C46" w:rsidRPr="001844EF">
        <w:rPr>
          <w:rFonts w:cs="Times New Roman"/>
          <w:color w:val="000000" w:themeColor="text1"/>
          <w:szCs w:val="24"/>
          <w:shd w:val="clear" w:color="auto" w:fill="FFFFFF"/>
        </w:rPr>
        <w:t>segundo trimestre del año, donde se entreg</w:t>
      </w:r>
      <w:r>
        <w:rPr>
          <w:rFonts w:cs="Times New Roman"/>
          <w:color w:val="000000" w:themeColor="text1"/>
          <w:szCs w:val="24"/>
          <w:shd w:val="clear" w:color="auto" w:fill="FFFFFF"/>
        </w:rPr>
        <w:t>aron</w:t>
      </w:r>
      <w:r w:rsidR="00144C46" w:rsidRPr="001844EF">
        <w:rPr>
          <w:rFonts w:cs="Times New Roman"/>
          <w:color w:val="000000" w:themeColor="text1"/>
          <w:szCs w:val="24"/>
          <w:shd w:val="clear" w:color="auto" w:fill="FFFFFF"/>
        </w:rPr>
        <w:t xml:space="preserve"> resultados de la gestión realizada, presentand</w:t>
      </w:r>
      <w:r>
        <w:rPr>
          <w:rFonts w:cs="Times New Roman"/>
          <w:color w:val="000000" w:themeColor="text1"/>
          <w:szCs w:val="24"/>
          <w:shd w:val="clear" w:color="auto" w:fill="FFFFFF"/>
        </w:rPr>
        <w:t>o</w:t>
      </w:r>
      <w:r w:rsidR="00144C46" w:rsidRPr="001844EF">
        <w:rPr>
          <w:rFonts w:cs="Times New Roman"/>
          <w:color w:val="000000" w:themeColor="text1"/>
          <w:szCs w:val="24"/>
          <w:shd w:val="clear" w:color="auto" w:fill="FFFFFF"/>
        </w:rPr>
        <w:t xml:space="preserve"> indicadores muy claros e interesantes sobre las acciones llevadas a cabo para el cumplimiento de los objetivos misionales, las cuales se </w:t>
      </w:r>
      <w:r>
        <w:rPr>
          <w:rFonts w:cs="Times New Roman"/>
          <w:color w:val="000000" w:themeColor="text1"/>
          <w:szCs w:val="24"/>
          <w:shd w:val="clear" w:color="auto" w:fill="FFFFFF"/>
        </w:rPr>
        <w:t xml:space="preserve"> desarrollaron </w:t>
      </w:r>
      <w:r w:rsidR="00144C46" w:rsidRPr="001844EF">
        <w:rPr>
          <w:rFonts w:cs="Times New Roman"/>
          <w:color w:val="000000" w:themeColor="text1"/>
          <w:szCs w:val="24"/>
          <w:shd w:val="clear" w:color="auto" w:fill="FFFFFF"/>
        </w:rPr>
        <w:t>con un alto</w:t>
      </w:r>
      <w:r>
        <w:rPr>
          <w:rFonts w:cs="Times New Roman"/>
          <w:color w:val="000000" w:themeColor="text1"/>
          <w:szCs w:val="24"/>
          <w:shd w:val="clear" w:color="auto" w:fill="FFFFFF"/>
        </w:rPr>
        <w:t xml:space="preserve"> contenido de</w:t>
      </w:r>
      <w:r w:rsidR="00144C46" w:rsidRPr="001844EF">
        <w:rPr>
          <w:rFonts w:cs="Times New Roman"/>
          <w:color w:val="000000" w:themeColor="text1"/>
          <w:szCs w:val="24"/>
          <w:shd w:val="clear" w:color="auto" w:fill="FFFFFF"/>
        </w:rPr>
        <w:t xml:space="preserve"> enfoque social, en búsqueda de ir siempre avanzando en la construcción de la política pública de contratación responsable y el acercamiento a la comunidad a través de diferentes canales.</w:t>
      </w:r>
    </w:p>
    <w:p w14:paraId="243A488D" w14:textId="6AFDFFFE" w:rsidR="00796236" w:rsidRPr="00796236" w:rsidRDefault="00796236" w:rsidP="00796236">
      <w:pPr>
        <w:spacing w:line="360" w:lineRule="auto"/>
        <w:ind w:firstLine="0"/>
        <w:jc w:val="both"/>
        <w:rPr>
          <w:rFonts w:cs="Times New Roman"/>
          <w:color w:val="000000" w:themeColor="text1"/>
          <w:sz w:val="18"/>
          <w:szCs w:val="18"/>
          <w:shd w:val="clear" w:color="auto" w:fill="FFFFFF"/>
        </w:rPr>
      </w:pPr>
    </w:p>
    <w:p w14:paraId="6E429B48" w14:textId="14030384" w:rsidR="00796236" w:rsidRDefault="00796236" w:rsidP="00796236">
      <w:pPr>
        <w:spacing w:line="360" w:lineRule="auto"/>
        <w:ind w:firstLine="0"/>
        <w:jc w:val="both"/>
        <w:rPr>
          <w:rFonts w:cs="Times New Roman"/>
          <w:szCs w:val="24"/>
        </w:rPr>
      </w:pPr>
      <w:r w:rsidRPr="001844EF">
        <w:rPr>
          <w:rFonts w:cs="Times New Roman"/>
          <w:szCs w:val="24"/>
        </w:rPr>
        <w:t>Para garantizar la gestión nos enfocamos en 8 estrategias:</w:t>
      </w:r>
    </w:p>
    <w:p w14:paraId="52AA9700" w14:textId="77777777" w:rsidR="00796236" w:rsidRPr="00796236" w:rsidRDefault="00796236" w:rsidP="00796236">
      <w:pPr>
        <w:spacing w:line="360" w:lineRule="auto"/>
        <w:ind w:firstLine="0"/>
        <w:jc w:val="both"/>
        <w:rPr>
          <w:rFonts w:cs="Times New Roman"/>
          <w:sz w:val="6"/>
          <w:szCs w:val="6"/>
        </w:rPr>
      </w:pPr>
    </w:p>
    <w:p w14:paraId="173B8BC3" w14:textId="77777777" w:rsidR="00796236" w:rsidRPr="004B3A47" w:rsidRDefault="00796236" w:rsidP="00796236">
      <w:pPr>
        <w:pStyle w:val="Prrafodelista"/>
        <w:numPr>
          <w:ilvl w:val="0"/>
          <w:numId w:val="36"/>
        </w:numPr>
        <w:spacing w:line="360" w:lineRule="auto"/>
        <w:jc w:val="both"/>
        <w:rPr>
          <w:rFonts w:cs="Times New Roman"/>
          <w:szCs w:val="24"/>
        </w:rPr>
      </w:pPr>
      <w:r w:rsidRPr="004B3A47">
        <w:rPr>
          <w:rFonts w:cs="Times New Roman"/>
          <w:szCs w:val="24"/>
        </w:rPr>
        <w:t>Inclusión social</w:t>
      </w:r>
    </w:p>
    <w:p w14:paraId="626D79DA" w14:textId="77777777" w:rsidR="00796236" w:rsidRPr="004B3A47" w:rsidRDefault="00796236" w:rsidP="00796236">
      <w:pPr>
        <w:pStyle w:val="Prrafodelista"/>
        <w:numPr>
          <w:ilvl w:val="0"/>
          <w:numId w:val="36"/>
        </w:numPr>
        <w:spacing w:line="360" w:lineRule="auto"/>
        <w:jc w:val="both"/>
        <w:rPr>
          <w:rFonts w:cs="Times New Roman"/>
          <w:szCs w:val="24"/>
        </w:rPr>
      </w:pPr>
      <w:r w:rsidRPr="004B3A47">
        <w:rPr>
          <w:rFonts w:cs="Times New Roman"/>
          <w:szCs w:val="24"/>
        </w:rPr>
        <w:t>Atención a proveedores</w:t>
      </w:r>
    </w:p>
    <w:p w14:paraId="1CE87B03" w14:textId="77777777" w:rsidR="00796236" w:rsidRPr="004B3A47" w:rsidRDefault="00796236" w:rsidP="00796236">
      <w:pPr>
        <w:pStyle w:val="Prrafodelista"/>
        <w:numPr>
          <w:ilvl w:val="0"/>
          <w:numId w:val="36"/>
        </w:numPr>
        <w:spacing w:line="360" w:lineRule="auto"/>
        <w:jc w:val="both"/>
        <w:rPr>
          <w:rFonts w:cs="Times New Roman"/>
          <w:szCs w:val="24"/>
        </w:rPr>
      </w:pPr>
      <w:r w:rsidRPr="004B3A47">
        <w:rPr>
          <w:rFonts w:cs="Times New Roman"/>
          <w:szCs w:val="24"/>
        </w:rPr>
        <w:t xml:space="preserve">Compras sostenibles (Respetuosas con el medio ambiente) </w:t>
      </w:r>
    </w:p>
    <w:p w14:paraId="1DC3DB43" w14:textId="77777777" w:rsidR="00796236" w:rsidRPr="004B3A47" w:rsidRDefault="00796236" w:rsidP="00796236">
      <w:pPr>
        <w:pStyle w:val="Prrafodelista"/>
        <w:numPr>
          <w:ilvl w:val="0"/>
          <w:numId w:val="36"/>
        </w:numPr>
        <w:spacing w:line="360" w:lineRule="auto"/>
        <w:jc w:val="both"/>
        <w:rPr>
          <w:rFonts w:cs="Times New Roman"/>
          <w:szCs w:val="24"/>
        </w:rPr>
      </w:pPr>
      <w:r w:rsidRPr="004B3A47">
        <w:rPr>
          <w:rFonts w:cs="Times New Roman"/>
          <w:szCs w:val="24"/>
        </w:rPr>
        <w:t xml:space="preserve">Compras públicas con Innovación </w:t>
      </w:r>
    </w:p>
    <w:p w14:paraId="7DBF6384" w14:textId="77777777" w:rsidR="00796236" w:rsidRPr="004B3A47" w:rsidRDefault="00796236" w:rsidP="00796236">
      <w:pPr>
        <w:pStyle w:val="Prrafodelista"/>
        <w:numPr>
          <w:ilvl w:val="0"/>
          <w:numId w:val="36"/>
        </w:numPr>
        <w:spacing w:line="360" w:lineRule="auto"/>
        <w:jc w:val="both"/>
        <w:rPr>
          <w:rFonts w:cs="Times New Roman"/>
          <w:szCs w:val="24"/>
        </w:rPr>
      </w:pPr>
      <w:r w:rsidRPr="004B3A47">
        <w:rPr>
          <w:rFonts w:cs="Times New Roman"/>
          <w:szCs w:val="24"/>
        </w:rPr>
        <w:t>Cifras de contratación publicadas y actualizadas permanentemente</w:t>
      </w:r>
    </w:p>
    <w:p w14:paraId="3259B86A" w14:textId="77777777" w:rsidR="00796236" w:rsidRPr="004B3A47" w:rsidRDefault="00796236" w:rsidP="00796236">
      <w:pPr>
        <w:pStyle w:val="Prrafodelista"/>
        <w:numPr>
          <w:ilvl w:val="0"/>
          <w:numId w:val="36"/>
        </w:numPr>
        <w:spacing w:line="360" w:lineRule="auto"/>
        <w:jc w:val="both"/>
        <w:rPr>
          <w:rFonts w:cs="Times New Roman"/>
          <w:szCs w:val="24"/>
        </w:rPr>
      </w:pPr>
      <w:r w:rsidRPr="004B3A47">
        <w:rPr>
          <w:rFonts w:cs="Times New Roman"/>
          <w:szCs w:val="24"/>
        </w:rPr>
        <w:t xml:space="preserve">Contratación al barrio </w:t>
      </w:r>
    </w:p>
    <w:p w14:paraId="37047EEB" w14:textId="77777777" w:rsidR="00796236" w:rsidRPr="004B3A47" w:rsidRDefault="00796236" w:rsidP="00796236">
      <w:pPr>
        <w:pStyle w:val="Prrafodelista"/>
        <w:numPr>
          <w:ilvl w:val="0"/>
          <w:numId w:val="36"/>
        </w:numPr>
        <w:spacing w:line="360" w:lineRule="auto"/>
        <w:jc w:val="both"/>
        <w:rPr>
          <w:rFonts w:cs="Times New Roman"/>
          <w:szCs w:val="24"/>
        </w:rPr>
      </w:pPr>
      <w:r w:rsidRPr="004B3A47">
        <w:rPr>
          <w:rFonts w:cs="Times New Roman"/>
          <w:szCs w:val="24"/>
        </w:rPr>
        <w:t xml:space="preserve">Transparencia </w:t>
      </w:r>
    </w:p>
    <w:p w14:paraId="2D52AB03" w14:textId="707B3A8E" w:rsidR="00796236" w:rsidRPr="00796236" w:rsidRDefault="00796236" w:rsidP="00796236">
      <w:pPr>
        <w:pStyle w:val="Prrafodelista"/>
        <w:numPr>
          <w:ilvl w:val="0"/>
          <w:numId w:val="36"/>
        </w:numPr>
        <w:spacing w:line="360" w:lineRule="auto"/>
        <w:jc w:val="both"/>
        <w:rPr>
          <w:rFonts w:cs="Times New Roman"/>
          <w:szCs w:val="24"/>
        </w:rPr>
      </w:pPr>
      <w:r w:rsidRPr="004B3A47">
        <w:rPr>
          <w:rFonts w:cs="Times New Roman"/>
          <w:szCs w:val="24"/>
        </w:rPr>
        <w:t>Una plataforma pública dedicada a mostrar en tiempo real la oferta, presupuestos y ejecuciones de nuestra gestión contractual.</w:t>
      </w:r>
    </w:p>
    <w:p w14:paraId="5BE7DB36" w14:textId="77777777" w:rsidR="00C66EC6" w:rsidRDefault="00C66EC6" w:rsidP="00796236">
      <w:pPr>
        <w:spacing w:line="360" w:lineRule="auto"/>
        <w:ind w:firstLine="0"/>
        <w:jc w:val="both"/>
        <w:rPr>
          <w:rFonts w:cs="Times New Roman"/>
          <w:color w:val="000000" w:themeColor="text1"/>
          <w:szCs w:val="24"/>
          <w:shd w:val="clear" w:color="auto" w:fill="FFFFFF"/>
        </w:rPr>
      </w:pPr>
    </w:p>
    <w:p w14:paraId="3FBFAF51" w14:textId="2C3A2BF4" w:rsidR="00C66EC6" w:rsidRPr="00492608" w:rsidRDefault="00C66EC6" w:rsidP="00492608">
      <w:pPr>
        <w:spacing w:line="360" w:lineRule="auto"/>
        <w:ind w:firstLine="0"/>
        <w:jc w:val="both"/>
        <w:rPr>
          <w:rFonts w:cs="Times New Roman"/>
          <w:szCs w:val="24"/>
        </w:rPr>
      </w:pPr>
      <w:r>
        <w:rPr>
          <w:rFonts w:cs="Times New Roman"/>
          <w:color w:val="000000" w:themeColor="text1"/>
          <w:szCs w:val="24"/>
          <w:shd w:val="clear" w:color="auto" w:fill="FFFFFF"/>
        </w:rPr>
        <w:t xml:space="preserve">El </w:t>
      </w:r>
      <w:r w:rsidRPr="001844EF">
        <w:rPr>
          <w:rFonts w:cs="Times New Roman"/>
          <w:szCs w:val="24"/>
        </w:rPr>
        <w:t>plan de desarrollo</w:t>
      </w:r>
      <w:r w:rsidRPr="0038398B">
        <w:rPr>
          <w:rFonts w:cs="Times New Roman"/>
          <w:szCs w:val="24"/>
        </w:rPr>
        <w:t xml:space="preserve"> </w:t>
      </w:r>
      <w:r>
        <w:rPr>
          <w:rFonts w:cs="Times New Roman"/>
          <w:szCs w:val="24"/>
        </w:rPr>
        <w:t>del Distrito de Santiago de Cali 2020</w:t>
      </w:r>
      <w:r w:rsidRPr="00E56A0E">
        <w:rPr>
          <w:rFonts w:cs="Times New Roman"/>
          <w:szCs w:val="24"/>
        </w:rPr>
        <w:t xml:space="preserve"> - 2023 “CALI UNIDA</w:t>
      </w:r>
      <w:r>
        <w:rPr>
          <w:rFonts w:cs="Times New Roman"/>
          <w:szCs w:val="24"/>
        </w:rPr>
        <w:t xml:space="preserve"> </w:t>
      </w:r>
      <w:r w:rsidRPr="00E56A0E">
        <w:rPr>
          <w:rFonts w:cs="Times New Roman"/>
          <w:szCs w:val="24"/>
        </w:rPr>
        <w:t>POR LA VIDA”, los</w:t>
      </w:r>
      <w:r w:rsidRPr="001844EF">
        <w:rPr>
          <w:rFonts w:cs="Times New Roman"/>
          <w:szCs w:val="24"/>
        </w:rPr>
        <w:t xml:space="preserve"> proyectos movilizadores, la inversión social, sólo se puede</w:t>
      </w:r>
      <w:r>
        <w:rPr>
          <w:rFonts w:cs="Times New Roman"/>
          <w:szCs w:val="24"/>
        </w:rPr>
        <w:t>n</w:t>
      </w:r>
      <w:r w:rsidRPr="001844EF">
        <w:rPr>
          <w:rFonts w:cs="Times New Roman"/>
          <w:szCs w:val="24"/>
        </w:rPr>
        <w:t xml:space="preserve"> materializar a través de los </w:t>
      </w:r>
      <w:r w:rsidRPr="001844EF">
        <w:rPr>
          <w:rFonts w:cs="Times New Roman"/>
          <w:szCs w:val="24"/>
        </w:rPr>
        <w:lastRenderedPageBreak/>
        <w:t>contratos, y esos contratos deben ser transparentes, ceñidos a una normatividad, deben ser de conocimiento público, y nosotros como departamento</w:t>
      </w:r>
      <w:r>
        <w:rPr>
          <w:rFonts w:cs="Times New Roman"/>
          <w:szCs w:val="24"/>
        </w:rPr>
        <w:t xml:space="preserve">, nos </w:t>
      </w:r>
      <w:r w:rsidRPr="001844EF">
        <w:rPr>
          <w:rFonts w:cs="Times New Roman"/>
          <w:szCs w:val="24"/>
        </w:rPr>
        <w:t>encarga</w:t>
      </w:r>
      <w:r>
        <w:rPr>
          <w:rFonts w:cs="Times New Roman"/>
          <w:szCs w:val="24"/>
        </w:rPr>
        <w:t>mos</w:t>
      </w:r>
      <w:r w:rsidRPr="001844EF">
        <w:rPr>
          <w:rFonts w:cs="Times New Roman"/>
          <w:szCs w:val="24"/>
        </w:rPr>
        <w:t xml:space="preserve"> de que todos los organismos y ordenadores del gasto tengan las herramientas para que la contratación esté amparada en esos criterios. </w:t>
      </w:r>
      <w:r w:rsidRPr="00736855">
        <w:rPr>
          <w:rFonts w:cs="Times New Roman"/>
          <w:i/>
          <w:iCs/>
          <w:szCs w:val="24"/>
        </w:rPr>
        <w:t>“Los dineros públicos son sagrados y debemos velar para que su uso sea el más eficiente”</w:t>
      </w:r>
      <w:r>
        <w:rPr>
          <w:rFonts w:cs="Times New Roman"/>
          <w:i/>
          <w:iCs/>
          <w:szCs w:val="24"/>
        </w:rPr>
        <w:t>.</w:t>
      </w:r>
    </w:p>
    <w:p w14:paraId="137082B4" w14:textId="77777777" w:rsidR="00C66EC6" w:rsidRPr="00796236" w:rsidRDefault="00C66EC6" w:rsidP="00796236">
      <w:pPr>
        <w:spacing w:line="360" w:lineRule="auto"/>
        <w:ind w:firstLine="0"/>
        <w:jc w:val="both"/>
        <w:rPr>
          <w:rFonts w:cs="Times New Roman"/>
          <w:i/>
          <w:iCs/>
          <w:sz w:val="20"/>
          <w:szCs w:val="20"/>
        </w:rPr>
      </w:pPr>
    </w:p>
    <w:p w14:paraId="75BCC998" w14:textId="43D6C222" w:rsidR="00E62763" w:rsidRDefault="00C66EC6" w:rsidP="00796236">
      <w:pPr>
        <w:spacing w:line="360" w:lineRule="auto"/>
        <w:ind w:firstLine="0"/>
        <w:jc w:val="both"/>
        <w:rPr>
          <w:rFonts w:cs="Times New Roman"/>
          <w:szCs w:val="24"/>
          <w:shd w:val="clear" w:color="auto" w:fill="FFFFFF"/>
        </w:rPr>
      </w:pPr>
      <w:r w:rsidRPr="001844EF">
        <w:rPr>
          <w:rFonts w:cs="Times New Roman"/>
          <w:szCs w:val="24"/>
          <w:shd w:val="clear" w:color="auto" w:fill="FFFFFF"/>
        </w:rPr>
        <w:t>Dentro de la labor asesora encomendada a este Departamento, se realizaron acompañamientos para el desarrollo de la gestión contractual de iniciativas de gran impacto como, por ejemplo, los eventos deportivos de esta vigencia:  la copa américa de fútbol femenino, el campeonato mundial de atletismo sub-20 y acompañamiento a la liga de ciclismo del valle para realizar la copa de naciones Cali 2022.</w:t>
      </w:r>
    </w:p>
    <w:p w14:paraId="20E25963" w14:textId="77777777" w:rsidR="00796236" w:rsidRPr="00796236" w:rsidRDefault="00796236" w:rsidP="00796236">
      <w:pPr>
        <w:spacing w:line="360" w:lineRule="auto"/>
        <w:ind w:firstLine="0"/>
        <w:jc w:val="both"/>
        <w:rPr>
          <w:rFonts w:cs="Times New Roman"/>
          <w:sz w:val="20"/>
          <w:szCs w:val="20"/>
          <w:shd w:val="clear" w:color="auto" w:fill="FFFFFF"/>
        </w:rPr>
      </w:pPr>
    </w:p>
    <w:p w14:paraId="5638A3D3" w14:textId="123C653B" w:rsidR="00796236" w:rsidRDefault="0019354F" w:rsidP="00492608">
      <w:pPr>
        <w:spacing w:line="360" w:lineRule="auto"/>
        <w:ind w:firstLine="0"/>
        <w:jc w:val="both"/>
        <w:rPr>
          <w:rFonts w:cs="Times New Roman"/>
          <w:szCs w:val="24"/>
        </w:rPr>
      </w:pPr>
      <w:r>
        <w:rPr>
          <w:rFonts w:cs="Times New Roman"/>
          <w:szCs w:val="24"/>
        </w:rPr>
        <w:t xml:space="preserve">Como </w:t>
      </w:r>
      <w:r w:rsidR="00B9492A">
        <w:rPr>
          <w:rFonts w:cs="Times New Roman"/>
          <w:szCs w:val="24"/>
        </w:rPr>
        <w:t>consecuencia</w:t>
      </w:r>
      <w:r w:rsidR="00E23777">
        <w:rPr>
          <w:rFonts w:cs="Times New Roman"/>
          <w:szCs w:val="24"/>
        </w:rPr>
        <w:t xml:space="preserve"> de las </w:t>
      </w:r>
      <w:r w:rsidR="00E62763">
        <w:rPr>
          <w:rFonts w:cs="Times New Roman"/>
          <w:szCs w:val="24"/>
        </w:rPr>
        <w:t>acciones adelantadas por este organismo</w:t>
      </w:r>
      <w:r w:rsidR="00E23777">
        <w:rPr>
          <w:rFonts w:cs="Times New Roman"/>
          <w:szCs w:val="24"/>
        </w:rPr>
        <w:t xml:space="preserve">, </w:t>
      </w:r>
      <w:r w:rsidR="00E62763">
        <w:rPr>
          <w:rFonts w:cs="Times New Roman"/>
          <w:szCs w:val="24"/>
        </w:rPr>
        <w:t>se</w:t>
      </w:r>
      <w:r w:rsidR="00E23777">
        <w:rPr>
          <w:rFonts w:cs="Times New Roman"/>
          <w:szCs w:val="24"/>
        </w:rPr>
        <w:t xml:space="preserve"> ha </w:t>
      </w:r>
      <w:r w:rsidR="00F83969">
        <w:rPr>
          <w:rFonts w:cs="Times New Roman"/>
          <w:szCs w:val="24"/>
        </w:rPr>
        <w:t>conseguido</w:t>
      </w:r>
      <w:r w:rsidR="00E23777">
        <w:rPr>
          <w:rFonts w:cs="Times New Roman"/>
          <w:szCs w:val="24"/>
        </w:rPr>
        <w:t xml:space="preserve">, </w:t>
      </w:r>
      <w:r w:rsidR="00E62763">
        <w:rPr>
          <w:rFonts w:cs="Times New Roman"/>
          <w:szCs w:val="24"/>
        </w:rPr>
        <w:t xml:space="preserve">garantizar la protección de los Derechos Humanos, el </w:t>
      </w:r>
      <w:r w:rsidR="00B9492A">
        <w:rPr>
          <w:rFonts w:cs="Times New Roman"/>
          <w:szCs w:val="24"/>
        </w:rPr>
        <w:t>desarrollo</w:t>
      </w:r>
      <w:r w:rsidR="00E62763">
        <w:rPr>
          <w:rFonts w:cs="Times New Roman"/>
          <w:szCs w:val="24"/>
        </w:rPr>
        <w:t xml:space="preserve"> de las dimensiones contenidas dentro del Plan de Desarrollo del </w:t>
      </w:r>
      <w:r w:rsidR="00E23777">
        <w:rPr>
          <w:rFonts w:cs="Times New Roman"/>
          <w:szCs w:val="24"/>
        </w:rPr>
        <w:t xml:space="preserve">Distrito, aumentar la eficiencia de los recursos, la contribución de manera sustancial a la mitigación de la pobreza; </w:t>
      </w:r>
      <w:r w:rsidR="00B9492A">
        <w:rPr>
          <w:rFonts w:cs="Times New Roman"/>
          <w:szCs w:val="24"/>
        </w:rPr>
        <w:t xml:space="preserve">fortaleciendo así el cumplimiento de los Objetivos de Desarrollo Sostenible – ODS, específicamente del Objetivo No </w:t>
      </w:r>
      <w:r>
        <w:rPr>
          <w:rFonts w:cs="Times New Roman"/>
          <w:szCs w:val="24"/>
        </w:rPr>
        <w:t>12 “El</w:t>
      </w:r>
      <w:r w:rsidR="00B9492A" w:rsidRPr="00B9492A">
        <w:rPr>
          <w:rFonts w:cs="Times New Roman"/>
          <w:szCs w:val="24"/>
        </w:rPr>
        <w:t xml:space="preserve"> consumo y la producción sostenibles</w:t>
      </w:r>
      <w:r>
        <w:rPr>
          <w:rFonts w:cs="Times New Roman"/>
          <w:szCs w:val="24"/>
        </w:rPr>
        <w:t>”</w:t>
      </w:r>
      <w:r w:rsidR="00B9492A">
        <w:rPr>
          <w:rFonts w:cs="Times New Roman"/>
          <w:szCs w:val="24"/>
        </w:rPr>
        <w:t>.</w:t>
      </w:r>
      <w:r w:rsidR="004B3A47">
        <w:rPr>
          <w:rFonts w:cs="Times New Roman"/>
          <w:szCs w:val="24"/>
        </w:rPr>
        <w:tab/>
      </w:r>
      <w:bookmarkStart w:id="3" w:name="_Toc103090947"/>
    </w:p>
    <w:p w14:paraId="32043757" w14:textId="77777777" w:rsidR="00492608" w:rsidRPr="00492608" w:rsidRDefault="00492608" w:rsidP="00492608">
      <w:pPr>
        <w:spacing w:line="360" w:lineRule="auto"/>
        <w:ind w:firstLine="0"/>
        <w:jc w:val="both"/>
        <w:rPr>
          <w:rFonts w:cs="Times New Roman"/>
          <w:szCs w:val="24"/>
        </w:rPr>
      </w:pPr>
    </w:p>
    <w:p w14:paraId="56FE7F38" w14:textId="77777777" w:rsidR="00796236" w:rsidRPr="00A2068E" w:rsidRDefault="00796236" w:rsidP="00A2068E">
      <w:pPr>
        <w:ind w:firstLine="0"/>
        <w:rPr>
          <w:color w:val="FF0000"/>
        </w:rPr>
      </w:pPr>
    </w:p>
    <w:p w14:paraId="6DC8EDF1" w14:textId="2D7CB403" w:rsidR="00BA7C64" w:rsidRDefault="006F1CC9" w:rsidP="006F1CC9">
      <w:pPr>
        <w:pStyle w:val="Ttulo1"/>
        <w:ind w:firstLine="0"/>
        <w:jc w:val="both"/>
      </w:pPr>
      <w:bookmarkStart w:id="4" w:name="_Toc118277623"/>
      <w:bookmarkStart w:id="5" w:name="_Toc118415865"/>
      <w:r>
        <w:t xml:space="preserve">2. </w:t>
      </w:r>
      <w:r w:rsidR="00EA4514" w:rsidRPr="001844EF">
        <w:t>Fase preparatoria</w:t>
      </w:r>
      <w:bookmarkEnd w:id="3"/>
      <w:bookmarkEnd w:id="4"/>
      <w:bookmarkEnd w:id="5"/>
    </w:p>
    <w:p w14:paraId="5F30A569" w14:textId="77777777" w:rsidR="00492608" w:rsidRDefault="00492608" w:rsidP="001A470F">
      <w:pPr>
        <w:spacing w:line="360" w:lineRule="auto"/>
        <w:ind w:firstLine="0"/>
        <w:jc w:val="both"/>
        <w:rPr>
          <w:rFonts w:cs="Times New Roman"/>
          <w:szCs w:val="24"/>
        </w:rPr>
      </w:pPr>
    </w:p>
    <w:p w14:paraId="077BFABA" w14:textId="22EC52C9" w:rsidR="001A470F" w:rsidRDefault="00842E0B" w:rsidP="001A470F">
      <w:pPr>
        <w:spacing w:line="360" w:lineRule="auto"/>
        <w:ind w:firstLine="0"/>
        <w:jc w:val="both"/>
        <w:rPr>
          <w:rFonts w:cs="Times New Roman"/>
          <w:szCs w:val="24"/>
        </w:rPr>
      </w:pPr>
      <w:r w:rsidRPr="001844EF">
        <w:rPr>
          <w:rFonts w:cs="Times New Roman"/>
          <w:szCs w:val="24"/>
        </w:rPr>
        <w:t xml:space="preserve">Para </w:t>
      </w:r>
      <w:r w:rsidR="007E08C7">
        <w:rPr>
          <w:rFonts w:cs="Times New Roman"/>
          <w:szCs w:val="24"/>
        </w:rPr>
        <w:t>el desarrollo</w:t>
      </w:r>
      <w:r w:rsidRPr="001844EF">
        <w:rPr>
          <w:rFonts w:cs="Times New Roman"/>
          <w:szCs w:val="24"/>
        </w:rPr>
        <w:t xml:space="preserve"> del segundo evento de dialogo, </w:t>
      </w:r>
      <w:r w:rsidR="006E1004" w:rsidRPr="001844EF">
        <w:rPr>
          <w:rFonts w:cs="Times New Roman"/>
          <w:szCs w:val="24"/>
        </w:rPr>
        <w:t xml:space="preserve">partiendo de las instrucciones </w:t>
      </w:r>
      <w:r w:rsidR="006E1004" w:rsidRPr="006E1004">
        <w:rPr>
          <w:rFonts w:cs="Times New Roman"/>
          <w:szCs w:val="24"/>
        </w:rPr>
        <w:t xml:space="preserve">entregadas </w:t>
      </w:r>
      <w:r w:rsidR="006E1004" w:rsidRPr="001844EF">
        <w:rPr>
          <w:rFonts w:cs="Times New Roman"/>
          <w:szCs w:val="24"/>
        </w:rPr>
        <w:t>por parte de la Directora del Departamento</w:t>
      </w:r>
      <w:r w:rsidR="006E1004">
        <w:rPr>
          <w:rFonts w:cs="Times New Roman"/>
          <w:szCs w:val="24"/>
        </w:rPr>
        <w:t>,</w:t>
      </w:r>
      <w:r w:rsidR="006E1004" w:rsidRPr="001844EF">
        <w:rPr>
          <w:rFonts w:cs="Times New Roman"/>
          <w:szCs w:val="24"/>
        </w:rPr>
        <w:t xml:space="preserve"> </w:t>
      </w:r>
      <w:r w:rsidRPr="001844EF">
        <w:rPr>
          <w:rFonts w:cs="Times New Roman"/>
          <w:szCs w:val="24"/>
        </w:rPr>
        <w:t xml:space="preserve">se </w:t>
      </w:r>
      <w:r w:rsidR="006E1004">
        <w:rPr>
          <w:rFonts w:cs="Times New Roman"/>
          <w:szCs w:val="24"/>
        </w:rPr>
        <w:t>recolecto</w:t>
      </w:r>
      <w:r w:rsidR="007E08C7">
        <w:rPr>
          <w:rFonts w:cs="Times New Roman"/>
          <w:szCs w:val="24"/>
        </w:rPr>
        <w:t xml:space="preserve"> información </w:t>
      </w:r>
      <w:r w:rsidRPr="001844EF">
        <w:rPr>
          <w:rFonts w:cs="Times New Roman"/>
          <w:szCs w:val="24"/>
        </w:rPr>
        <w:t xml:space="preserve">tanto cualitativa como </w:t>
      </w:r>
      <w:r w:rsidR="006E1004" w:rsidRPr="001844EF">
        <w:rPr>
          <w:rFonts w:cs="Times New Roman"/>
          <w:szCs w:val="24"/>
        </w:rPr>
        <w:t>cuantitativa</w:t>
      </w:r>
      <w:r w:rsidR="006E1004">
        <w:rPr>
          <w:rFonts w:cs="Times New Roman"/>
          <w:szCs w:val="24"/>
        </w:rPr>
        <w:t>, de</w:t>
      </w:r>
      <w:r w:rsidRPr="001844EF">
        <w:rPr>
          <w:rFonts w:cs="Times New Roman"/>
          <w:szCs w:val="24"/>
        </w:rPr>
        <w:t xml:space="preserve"> la </w:t>
      </w:r>
      <w:r w:rsidR="006E1004">
        <w:rPr>
          <w:rFonts w:cs="Times New Roman"/>
          <w:szCs w:val="24"/>
        </w:rPr>
        <w:t xml:space="preserve">gestión desarrollada en el periodo </w:t>
      </w:r>
      <w:r w:rsidRPr="001844EF">
        <w:rPr>
          <w:rFonts w:cs="Times New Roman"/>
          <w:szCs w:val="24"/>
        </w:rPr>
        <w:t>comprendido entre abril y septiembre del año 2022</w:t>
      </w:r>
      <w:r w:rsidR="00EE5D84">
        <w:rPr>
          <w:rFonts w:cs="Times New Roman"/>
          <w:szCs w:val="24"/>
        </w:rPr>
        <w:t xml:space="preserve">, con énfasis </w:t>
      </w:r>
      <w:r w:rsidR="00EE5D84" w:rsidRPr="00EE5D84">
        <w:rPr>
          <w:rFonts w:cs="Times New Roman"/>
          <w:szCs w:val="24"/>
        </w:rPr>
        <w:t>en las estrategias implementadas para acercar a la comunidad a las oportunidades de contratación con el Estado, destacando las herramientas tecnológicas, los cursos virtuales, la atención en línea o presencial y los eventos públicos.</w:t>
      </w:r>
    </w:p>
    <w:p w14:paraId="33E44404" w14:textId="77777777" w:rsidR="00E95B64" w:rsidRDefault="00E95B64" w:rsidP="00E95B64">
      <w:pPr>
        <w:spacing w:line="360" w:lineRule="auto"/>
        <w:ind w:firstLine="0"/>
        <w:jc w:val="both"/>
        <w:rPr>
          <w:rFonts w:cs="Times New Roman"/>
          <w:szCs w:val="24"/>
        </w:rPr>
      </w:pPr>
    </w:p>
    <w:p w14:paraId="212352F9" w14:textId="5E92FED1" w:rsidR="00E95B64" w:rsidRDefault="00EE2E47" w:rsidP="00E95B64">
      <w:pPr>
        <w:spacing w:line="360" w:lineRule="auto"/>
        <w:ind w:firstLine="0"/>
        <w:jc w:val="both"/>
        <w:rPr>
          <w:rFonts w:cs="Times New Roman"/>
          <w:szCs w:val="24"/>
        </w:rPr>
      </w:pPr>
      <w:r>
        <w:rPr>
          <w:rFonts w:cs="Times New Roman"/>
          <w:szCs w:val="24"/>
        </w:rPr>
        <w:t>E</w:t>
      </w:r>
      <w:r w:rsidR="00E95B64" w:rsidRPr="001844EF">
        <w:rPr>
          <w:rFonts w:cs="Times New Roman"/>
          <w:szCs w:val="24"/>
        </w:rPr>
        <w:t>l desarrollo de la jornada</w:t>
      </w:r>
      <w:r w:rsidR="00E95B64">
        <w:rPr>
          <w:rFonts w:cs="Times New Roman"/>
          <w:szCs w:val="24"/>
        </w:rPr>
        <w:t xml:space="preserve">, </w:t>
      </w:r>
      <w:r>
        <w:rPr>
          <w:rFonts w:cs="Times New Roman"/>
          <w:szCs w:val="24"/>
        </w:rPr>
        <w:t xml:space="preserve">fue </w:t>
      </w:r>
      <w:r w:rsidR="00E95B64">
        <w:rPr>
          <w:rFonts w:cs="Times New Roman"/>
          <w:szCs w:val="24"/>
        </w:rPr>
        <w:t>programada para el día martes 25 de octubre de 2022 de 10:00 am a 11:00 am.</w:t>
      </w:r>
      <w:r w:rsidR="00E95B64" w:rsidRPr="001844EF">
        <w:rPr>
          <w:rFonts w:cs="Times New Roman"/>
          <w:szCs w:val="24"/>
        </w:rPr>
        <w:t xml:space="preserve"> </w:t>
      </w:r>
    </w:p>
    <w:p w14:paraId="21151CA5" w14:textId="77777777" w:rsidR="001A470F" w:rsidRDefault="001A470F" w:rsidP="001A470F">
      <w:pPr>
        <w:spacing w:line="360" w:lineRule="auto"/>
        <w:ind w:firstLine="0"/>
        <w:jc w:val="both"/>
        <w:rPr>
          <w:rFonts w:cs="Times New Roman"/>
          <w:szCs w:val="24"/>
        </w:rPr>
      </w:pPr>
    </w:p>
    <w:p w14:paraId="5F2CCB63" w14:textId="41F8B3B8" w:rsidR="00F609AC" w:rsidRDefault="00842E0B" w:rsidP="001A470F">
      <w:pPr>
        <w:pStyle w:val="Ttulo2"/>
      </w:pPr>
      <w:bookmarkStart w:id="6" w:name="_Toc103090948"/>
      <w:bookmarkStart w:id="7" w:name="_Toc118277624"/>
      <w:bookmarkStart w:id="8" w:name="_Toc118415866"/>
      <w:r w:rsidRPr="005A761B">
        <w:t xml:space="preserve">2.1 </w:t>
      </w:r>
      <w:r w:rsidR="00E23D09" w:rsidRPr="005A761B">
        <w:t>Publicaciones Realizadas</w:t>
      </w:r>
      <w:bookmarkEnd w:id="6"/>
      <w:bookmarkEnd w:id="7"/>
      <w:bookmarkEnd w:id="8"/>
    </w:p>
    <w:p w14:paraId="7D136225" w14:textId="77777777" w:rsidR="001A470F" w:rsidRPr="001A470F" w:rsidRDefault="001A470F" w:rsidP="001A470F"/>
    <w:p w14:paraId="53E507FC" w14:textId="47C3D168" w:rsidR="00F609AC" w:rsidRPr="00F609AC" w:rsidRDefault="00F609AC" w:rsidP="001A470F">
      <w:pPr>
        <w:spacing w:line="360" w:lineRule="auto"/>
        <w:ind w:firstLine="0"/>
        <w:jc w:val="both"/>
      </w:pPr>
      <w:r>
        <w:t>Se envió por los diferentes medios virtuales la invitación a la jornada con antelación en el periodo de treinta (30) días, quince (15) días, cinco (5) días, dos (2) días y un (1) día antes del evento, las cuales se relacionan a continuación:</w:t>
      </w:r>
    </w:p>
    <w:p w14:paraId="793346BA" w14:textId="3F2D37E5" w:rsidR="00F609AC" w:rsidRDefault="00F609AC" w:rsidP="001A470F">
      <w:pPr>
        <w:spacing w:line="360" w:lineRule="auto"/>
      </w:pPr>
    </w:p>
    <w:p w14:paraId="5771EB11" w14:textId="6489BBFA" w:rsidR="00F609AC" w:rsidRPr="00F609AC" w:rsidRDefault="00F609AC" w:rsidP="001A470F">
      <w:pPr>
        <w:pStyle w:val="Prrafodelista"/>
        <w:numPr>
          <w:ilvl w:val="0"/>
          <w:numId w:val="37"/>
        </w:numPr>
        <w:spacing w:line="360" w:lineRule="auto"/>
        <w:rPr>
          <w:rFonts w:cs="Times New Roman"/>
          <w:szCs w:val="24"/>
        </w:rPr>
      </w:pPr>
      <w:r w:rsidRPr="00F609AC">
        <w:rPr>
          <w:rFonts w:cs="Times New Roman"/>
          <w:szCs w:val="24"/>
        </w:rPr>
        <w:t>Primera invitación oficial a la segunda Rendición de Cuentas, publicación realizada el día 25 de septiembre del año 2022, 30 días antes del evento, elaborada de manera virtual por medio de los enlaces dispuestos en las redes sociales del Departamento:</w:t>
      </w:r>
    </w:p>
    <w:p w14:paraId="51F62DE6" w14:textId="77777777" w:rsidR="00F609AC" w:rsidRDefault="00F609AC" w:rsidP="00F609AC">
      <w:pPr>
        <w:spacing w:line="276" w:lineRule="auto"/>
        <w:ind w:left="708" w:firstLine="0"/>
        <w:jc w:val="both"/>
        <w:rPr>
          <w:rFonts w:cs="Times New Roman"/>
          <w:color w:val="222222"/>
          <w:szCs w:val="24"/>
          <w:shd w:val="clear" w:color="auto" w:fill="FFFFFF"/>
        </w:rPr>
      </w:pPr>
      <w:r w:rsidRPr="001844EF">
        <w:rPr>
          <w:rFonts w:cs="Times New Roman"/>
          <w:color w:val="222222"/>
          <w:szCs w:val="24"/>
          <w:shd w:val="clear" w:color="auto" w:fill="FFFFFF"/>
        </w:rPr>
        <w:t>Instagram: </w:t>
      </w:r>
    </w:p>
    <w:p w14:paraId="516F7D51" w14:textId="77777777" w:rsidR="00F609AC" w:rsidRDefault="00000000" w:rsidP="00F609AC">
      <w:pPr>
        <w:spacing w:line="276" w:lineRule="auto"/>
        <w:ind w:left="708" w:firstLine="0"/>
        <w:jc w:val="both"/>
        <w:rPr>
          <w:rFonts w:cs="Times New Roman"/>
          <w:color w:val="222222"/>
          <w:szCs w:val="24"/>
          <w:shd w:val="clear" w:color="auto" w:fill="FFFFFF"/>
        </w:rPr>
      </w:pPr>
      <w:hyperlink r:id="rId14" w:history="1">
        <w:r w:rsidR="00F609AC" w:rsidRPr="006B27D0">
          <w:rPr>
            <w:rStyle w:val="Hipervnculo"/>
            <w:rFonts w:cs="Times New Roman"/>
            <w:szCs w:val="24"/>
            <w:shd w:val="clear" w:color="auto" w:fill="FFFFFF"/>
          </w:rPr>
          <w:t>https://www.instagram.com/p/Ci76_merxwg/?igshid=YmMyMTA2M2Y=</w:t>
        </w:r>
      </w:hyperlink>
      <w:r w:rsidR="00F609AC" w:rsidRPr="001844EF">
        <w:rPr>
          <w:rFonts w:cs="Times New Roman"/>
          <w:color w:val="222222"/>
          <w:szCs w:val="24"/>
        </w:rPr>
        <w:br/>
      </w:r>
      <w:r w:rsidR="00F609AC" w:rsidRPr="001844EF">
        <w:rPr>
          <w:rFonts w:cs="Times New Roman"/>
          <w:color w:val="222222"/>
          <w:szCs w:val="24"/>
          <w:shd w:val="clear" w:color="auto" w:fill="FFFFFF"/>
        </w:rPr>
        <w:t>Facebook:</w:t>
      </w:r>
    </w:p>
    <w:p w14:paraId="50B9EBD1" w14:textId="77777777" w:rsidR="00F609AC" w:rsidRDefault="00000000" w:rsidP="00F609AC">
      <w:pPr>
        <w:spacing w:line="276" w:lineRule="auto"/>
        <w:ind w:left="708" w:firstLine="0"/>
        <w:jc w:val="both"/>
        <w:rPr>
          <w:rFonts w:cs="Times New Roman"/>
          <w:color w:val="222222"/>
          <w:szCs w:val="24"/>
          <w:shd w:val="clear" w:color="auto" w:fill="FFFFFF"/>
        </w:rPr>
      </w:pPr>
      <w:hyperlink r:id="rId15" w:history="1">
        <w:r w:rsidR="00F609AC" w:rsidRPr="006B27D0">
          <w:rPr>
            <w:rStyle w:val="Hipervnculo"/>
            <w:rFonts w:cs="Times New Roman"/>
            <w:szCs w:val="24"/>
            <w:shd w:val="clear" w:color="auto" w:fill="FFFFFF"/>
          </w:rPr>
          <w:t>https://m.facebook.com/story.php?story_fbid=pfbid02XkkQKRuPwEMb1PYwa4zmFiFVf8iccBurN1hugZppY3pYRpN3Au4is8KjF3ERMDpel&amp;id=100069191260256</w:t>
        </w:r>
      </w:hyperlink>
      <w:r w:rsidR="00F609AC" w:rsidRPr="001844EF">
        <w:rPr>
          <w:rFonts w:cs="Times New Roman"/>
          <w:color w:val="222222"/>
          <w:szCs w:val="24"/>
        </w:rPr>
        <w:br/>
      </w:r>
      <w:r w:rsidR="00F609AC" w:rsidRPr="001844EF">
        <w:rPr>
          <w:rFonts w:cs="Times New Roman"/>
          <w:color w:val="222222"/>
          <w:szCs w:val="24"/>
          <w:shd w:val="clear" w:color="auto" w:fill="FFFFFF"/>
        </w:rPr>
        <w:t>Twitter:</w:t>
      </w:r>
    </w:p>
    <w:p w14:paraId="043F5F27" w14:textId="12FD58EA" w:rsidR="00F609AC" w:rsidRDefault="00000000" w:rsidP="00F609AC">
      <w:pPr>
        <w:spacing w:line="276" w:lineRule="auto"/>
        <w:ind w:left="708" w:firstLine="0"/>
        <w:jc w:val="both"/>
        <w:rPr>
          <w:rFonts w:cs="Times New Roman"/>
          <w:szCs w:val="24"/>
        </w:rPr>
      </w:pPr>
      <w:hyperlink r:id="rId16" w:history="1">
        <w:r w:rsidR="00F609AC" w:rsidRPr="006B27D0">
          <w:rPr>
            <w:rStyle w:val="Hipervnculo"/>
            <w:rFonts w:cs="Times New Roman"/>
            <w:szCs w:val="24"/>
            <w:shd w:val="clear" w:color="auto" w:fill="FFFFFF"/>
          </w:rPr>
          <w:t>https://twitter.com/calicontrata/status/1574071756037529600?s=46&amp;t=q4uqK1yWTOvsQRAsLaLQGA</w:t>
        </w:r>
      </w:hyperlink>
      <w:r w:rsidR="00F609AC" w:rsidRPr="001844EF">
        <w:rPr>
          <w:rFonts w:cs="Times New Roman"/>
          <w:szCs w:val="24"/>
        </w:rPr>
        <w:t xml:space="preserve"> </w:t>
      </w:r>
    </w:p>
    <w:p w14:paraId="1C48C7F3" w14:textId="77777777" w:rsidR="00F609AC" w:rsidRPr="001844EF" w:rsidRDefault="00F609AC" w:rsidP="00F609AC">
      <w:pPr>
        <w:spacing w:line="276" w:lineRule="auto"/>
        <w:ind w:left="708" w:firstLine="0"/>
        <w:rPr>
          <w:rFonts w:cs="Times New Roman"/>
          <w:szCs w:val="24"/>
        </w:rPr>
      </w:pPr>
    </w:p>
    <w:p w14:paraId="7D277B75" w14:textId="4285FC06" w:rsidR="00F609AC" w:rsidRPr="00F609AC" w:rsidRDefault="00F609AC" w:rsidP="00F609AC">
      <w:pPr>
        <w:pStyle w:val="Prrafodelista"/>
        <w:numPr>
          <w:ilvl w:val="0"/>
          <w:numId w:val="37"/>
        </w:numPr>
        <w:spacing w:line="360" w:lineRule="auto"/>
        <w:rPr>
          <w:rFonts w:cs="Times New Roman"/>
          <w:szCs w:val="24"/>
        </w:rPr>
      </w:pPr>
      <w:r w:rsidRPr="001844EF">
        <w:rPr>
          <w:rFonts w:cs="Times New Roman"/>
          <w:szCs w:val="24"/>
        </w:rPr>
        <w:t>Publicación realizada el día 06 de octubre del año 2022, realizada dentro del segmento informativo desarrollado por el Departamento de Contratación Pública denominado: #ABCContratación, el cual se publica en las redes sociales del Departamento:</w:t>
      </w:r>
    </w:p>
    <w:p w14:paraId="24B12325" w14:textId="77777777" w:rsidR="00F609AC" w:rsidRDefault="00F609AC" w:rsidP="00F609AC">
      <w:pPr>
        <w:pStyle w:val="Prrafodelista"/>
        <w:spacing w:line="276" w:lineRule="auto"/>
        <w:ind w:firstLine="0"/>
        <w:rPr>
          <w:rFonts w:cs="Times New Roman"/>
          <w:szCs w:val="24"/>
        </w:rPr>
      </w:pPr>
      <w:r w:rsidRPr="00F609AC">
        <w:rPr>
          <w:rFonts w:cs="Times New Roman"/>
          <w:szCs w:val="24"/>
        </w:rPr>
        <w:t>Instagram:</w:t>
      </w:r>
    </w:p>
    <w:p w14:paraId="057FC457" w14:textId="31694687" w:rsidR="00F609AC" w:rsidRPr="00F609AC" w:rsidRDefault="00000000" w:rsidP="00F609AC">
      <w:pPr>
        <w:pStyle w:val="Prrafodelista"/>
        <w:spacing w:line="276" w:lineRule="auto"/>
        <w:ind w:firstLine="0"/>
        <w:rPr>
          <w:rFonts w:cs="Times New Roman"/>
          <w:szCs w:val="24"/>
        </w:rPr>
      </w:pPr>
      <w:hyperlink r:id="rId17" w:history="1">
        <w:r w:rsidR="00F609AC" w:rsidRPr="006B27D0">
          <w:rPr>
            <w:rStyle w:val="Hipervnculo"/>
          </w:rPr>
          <w:t>https://www.instagram.com/reel/CjX-J6ogjSy/?igshid=YmMyMTA2M2Y=</w:t>
        </w:r>
      </w:hyperlink>
      <w:r w:rsidR="00F609AC" w:rsidRPr="00F609AC">
        <w:rPr>
          <w:rFonts w:cs="Times New Roman"/>
          <w:szCs w:val="24"/>
        </w:rPr>
        <w:br/>
      </w:r>
      <w:proofErr w:type="spellStart"/>
      <w:r w:rsidR="00F609AC" w:rsidRPr="00F609AC">
        <w:rPr>
          <w:rFonts w:cs="Times New Roman"/>
          <w:szCs w:val="24"/>
        </w:rPr>
        <w:t>HistoriaIG</w:t>
      </w:r>
      <w:proofErr w:type="spellEnd"/>
      <w:r w:rsidR="00F609AC" w:rsidRPr="00F609AC">
        <w:rPr>
          <w:rFonts w:cs="Times New Roman"/>
          <w:szCs w:val="24"/>
        </w:rPr>
        <w:t>: </w:t>
      </w:r>
    </w:p>
    <w:p w14:paraId="508878B9" w14:textId="50B1047F" w:rsidR="00F609AC" w:rsidRPr="005A761B" w:rsidRDefault="00000000" w:rsidP="005A761B">
      <w:pPr>
        <w:pStyle w:val="Prrafodelista"/>
        <w:spacing w:line="276" w:lineRule="auto"/>
        <w:ind w:firstLine="0"/>
        <w:rPr>
          <w:rFonts w:cs="Times New Roman"/>
          <w:szCs w:val="24"/>
        </w:rPr>
      </w:pPr>
      <w:hyperlink r:id="rId18" w:history="1">
        <w:r w:rsidR="00F609AC" w:rsidRPr="006B27D0">
          <w:rPr>
            <w:rStyle w:val="Hipervnculo"/>
          </w:rPr>
          <w:t>https://instagram.com/stories/contratacionpublicacali/2943121102827802863?utm_source=ig_story_item_share&amp;igshid=YmMyMTA2M2Y=</w:t>
        </w:r>
      </w:hyperlink>
    </w:p>
    <w:p w14:paraId="6636CA98" w14:textId="4103F987" w:rsidR="00F609AC" w:rsidRDefault="00F609AC" w:rsidP="00F609AC">
      <w:pPr>
        <w:pStyle w:val="Prrafodelista"/>
        <w:spacing w:line="276" w:lineRule="auto"/>
        <w:ind w:firstLine="0"/>
        <w:rPr>
          <w:rFonts w:cs="Times New Roman"/>
          <w:szCs w:val="24"/>
        </w:rPr>
      </w:pPr>
      <w:r w:rsidRPr="00F609AC">
        <w:rPr>
          <w:rFonts w:cs="Times New Roman"/>
          <w:szCs w:val="24"/>
        </w:rPr>
        <w:t>Facebook: </w:t>
      </w:r>
    </w:p>
    <w:p w14:paraId="6EFC32FE" w14:textId="51E87EF6" w:rsidR="005A761B" w:rsidRPr="00E10192" w:rsidRDefault="00000000" w:rsidP="00E10192">
      <w:pPr>
        <w:pStyle w:val="Prrafodelista"/>
        <w:spacing w:line="276" w:lineRule="auto"/>
        <w:ind w:firstLine="0"/>
        <w:rPr>
          <w:rFonts w:cs="Times New Roman"/>
          <w:szCs w:val="24"/>
        </w:rPr>
      </w:pPr>
      <w:hyperlink r:id="rId19" w:history="1">
        <w:r w:rsidR="00F609AC" w:rsidRPr="006B27D0">
          <w:rPr>
            <w:rStyle w:val="Hipervnculo"/>
          </w:rPr>
          <w:t>https://fb.watch/f_EXmVxGqB/</w:t>
        </w:r>
      </w:hyperlink>
    </w:p>
    <w:p w14:paraId="24293526" w14:textId="090063AA" w:rsidR="00F609AC" w:rsidRDefault="00F609AC" w:rsidP="00F609AC">
      <w:pPr>
        <w:pStyle w:val="Prrafodelista"/>
        <w:spacing w:line="276" w:lineRule="auto"/>
        <w:ind w:firstLine="0"/>
        <w:rPr>
          <w:rFonts w:cs="Times New Roman"/>
          <w:szCs w:val="24"/>
        </w:rPr>
      </w:pPr>
      <w:r w:rsidRPr="00F609AC">
        <w:rPr>
          <w:rFonts w:cs="Times New Roman"/>
          <w:szCs w:val="24"/>
        </w:rPr>
        <w:t>Twitter:</w:t>
      </w:r>
    </w:p>
    <w:p w14:paraId="6EB82545" w14:textId="2644498E" w:rsidR="00F609AC" w:rsidRPr="00F609AC" w:rsidRDefault="00000000" w:rsidP="00F609AC">
      <w:pPr>
        <w:pStyle w:val="Prrafodelista"/>
        <w:spacing w:line="276" w:lineRule="auto"/>
        <w:ind w:firstLine="0"/>
      </w:pPr>
      <w:hyperlink r:id="rId20" w:history="1">
        <w:r w:rsidR="00F609AC" w:rsidRPr="006B27D0">
          <w:rPr>
            <w:rStyle w:val="Hipervnculo"/>
          </w:rPr>
          <w:t>https://twitter.com/calicontrata/status/1578018582356971521?s=46&amp;t=rsEpBgZRUvNNMfrOEy-Ydw</w:t>
        </w:r>
      </w:hyperlink>
    </w:p>
    <w:p w14:paraId="3EA626B5" w14:textId="77777777" w:rsidR="00F609AC" w:rsidRDefault="00F609AC" w:rsidP="00F609AC">
      <w:pPr>
        <w:spacing w:line="360" w:lineRule="auto"/>
        <w:ind w:firstLine="0"/>
        <w:rPr>
          <w:rFonts w:cs="Times New Roman"/>
          <w:szCs w:val="24"/>
        </w:rPr>
      </w:pPr>
    </w:p>
    <w:p w14:paraId="297ACC51" w14:textId="5E92BE94" w:rsidR="00F609AC" w:rsidRPr="00F609AC" w:rsidRDefault="00F609AC" w:rsidP="00F609AC">
      <w:pPr>
        <w:pStyle w:val="Prrafodelista"/>
        <w:numPr>
          <w:ilvl w:val="0"/>
          <w:numId w:val="37"/>
        </w:numPr>
        <w:spacing w:line="360" w:lineRule="auto"/>
        <w:rPr>
          <w:rFonts w:cs="Times New Roman"/>
          <w:szCs w:val="24"/>
        </w:rPr>
      </w:pPr>
      <w:r w:rsidRPr="00F609AC">
        <w:rPr>
          <w:rFonts w:cs="Times New Roman"/>
          <w:szCs w:val="24"/>
        </w:rPr>
        <w:lastRenderedPageBreak/>
        <w:t>Segunda invitación oficial a la segunda Rendición de Cuentas, publicación realizada el día 10 de octubre del año 2022, 15 días antes del evento, elaborada de manera virtual por medio de los enlaces dispuestos en las redes sociales del Departamento:</w:t>
      </w:r>
    </w:p>
    <w:p w14:paraId="5593A5F1" w14:textId="77777777" w:rsidR="00F609AC" w:rsidRDefault="00F609AC" w:rsidP="00F609AC">
      <w:pPr>
        <w:spacing w:line="276" w:lineRule="auto"/>
        <w:ind w:left="708" w:firstLine="12"/>
        <w:rPr>
          <w:rFonts w:cs="Times New Roman"/>
          <w:color w:val="222222"/>
          <w:szCs w:val="24"/>
          <w:shd w:val="clear" w:color="auto" w:fill="FFFFFF"/>
        </w:rPr>
      </w:pPr>
      <w:r w:rsidRPr="001844EF">
        <w:rPr>
          <w:rFonts w:cs="Times New Roman"/>
          <w:color w:val="222222"/>
          <w:szCs w:val="24"/>
          <w:shd w:val="clear" w:color="auto" w:fill="FFFFFF"/>
        </w:rPr>
        <w:t>Instagram:</w:t>
      </w:r>
    </w:p>
    <w:p w14:paraId="5CC77C17" w14:textId="77777777" w:rsidR="00F609AC" w:rsidRDefault="00000000" w:rsidP="00F609AC">
      <w:pPr>
        <w:spacing w:line="276" w:lineRule="auto"/>
        <w:ind w:left="708" w:firstLine="12"/>
        <w:rPr>
          <w:rFonts w:cs="Times New Roman"/>
          <w:color w:val="222222"/>
          <w:szCs w:val="24"/>
          <w:shd w:val="clear" w:color="auto" w:fill="FFFFFF"/>
        </w:rPr>
      </w:pPr>
      <w:hyperlink r:id="rId21" w:history="1">
        <w:r w:rsidR="00F609AC" w:rsidRPr="006B27D0">
          <w:rPr>
            <w:rStyle w:val="Hipervnculo"/>
            <w:rFonts w:cs="Times New Roman"/>
            <w:szCs w:val="24"/>
            <w:shd w:val="clear" w:color="auto" w:fill="FFFFFF"/>
          </w:rPr>
          <w:t>https://www.instagram.com/p/CjiftNQMrmV/?igshid=YmMyMTA2M2Y=</w:t>
        </w:r>
      </w:hyperlink>
      <w:r w:rsidR="00F609AC" w:rsidRPr="001844EF">
        <w:rPr>
          <w:rFonts w:cs="Times New Roman"/>
          <w:color w:val="222222"/>
          <w:szCs w:val="24"/>
        </w:rPr>
        <w:br/>
      </w:r>
      <w:proofErr w:type="spellStart"/>
      <w:r w:rsidR="00F609AC" w:rsidRPr="001844EF">
        <w:rPr>
          <w:rFonts w:cs="Times New Roman"/>
          <w:color w:val="222222"/>
          <w:szCs w:val="24"/>
          <w:shd w:val="clear" w:color="auto" w:fill="FFFFFF"/>
        </w:rPr>
        <w:t>HistoriaIG</w:t>
      </w:r>
      <w:proofErr w:type="spellEnd"/>
      <w:r w:rsidR="00F609AC" w:rsidRPr="001844EF">
        <w:rPr>
          <w:rFonts w:cs="Times New Roman"/>
          <w:color w:val="222222"/>
          <w:szCs w:val="24"/>
          <w:shd w:val="clear" w:color="auto" w:fill="FFFFFF"/>
        </w:rPr>
        <w:t>: </w:t>
      </w:r>
    </w:p>
    <w:p w14:paraId="6A41CB8E" w14:textId="77777777" w:rsidR="00F609AC" w:rsidRDefault="00000000" w:rsidP="00F609AC">
      <w:pPr>
        <w:spacing w:line="276" w:lineRule="auto"/>
        <w:ind w:left="708" w:firstLine="12"/>
        <w:rPr>
          <w:rFonts w:cs="Times New Roman"/>
          <w:color w:val="222222"/>
          <w:szCs w:val="24"/>
          <w:shd w:val="clear" w:color="auto" w:fill="FFFFFF"/>
        </w:rPr>
      </w:pPr>
      <w:hyperlink r:id="rId22" w:history="1">
        <w:r w:rsidR="00F609AC" w:rsidRPr="006B27D0">
          <w:rPr>
            <w:rStyle w:val="Hipervnculo"/>
            <w:rFonts w:cs="Times New Roman"/>
            <w:szCs w:val="24"/>
            <w:shd w:val="clear" w:color="auto" w:fill="FFFFFF"/>
          </w:rPr>
          <w:t>https://instagram.com/stories/contratacionpublicacali/2946057847164716685?utm_source=ig_story_item_share&amp;igshid=YmMyMTA2M2Y=</w:t>
        </w:r>
      </w:hyperlink>
      <w:r w:rsidR="00F609AC" w:rsidRPr="001844EF">
        <w:rPr>
          <w:rFonts w:cs="Times New Roman"/>
          <w:color w:val="222222"/>
          <w:szCs w:val="24"/>
        </w:rPr>
        <w:br/>
      </w:r>
      <w:r w:rsidR="00F609AC" w:rsidRPr="001844EF">
        <w:rPr>
          <w:rFonts w:cs="Times New Roman"/>
          <w:color w:val="222222"/>
          <w:szCs w:val="24"/>
          <w:shd w:val="clear" w:color="auto" w:fill="FFFFFF"/>
        </w:rPr>
        <w:t>Facebook:</w:t>
      </w:r>
    </w:p>
    <w:p w14:paraId="7764E7D0" w14:textId="77777777" w:rsidR="00F609AC" w:rsidRDefault="00000000" w:rsidP="00F609AC">
      <w:pPr>
        <w:spacing w:line="276" w:lineRule="auto"/>
        <w:ind w:left="708" w:firstLine="12"/>
        <w:rPr>
          <w:rFonts w:cs="Times New Roman"/>
          <w:color w:val="222222"/>
          <w:szCs w:val="24"/>
          <w:shd w:val="clear" w:color="auto" w:fill="FFFFFF"/>
        </w:rPr>
      </w:pPr>
      <w:hyperlink r:id="rId23" w:history="1">
        <w:r w:rsidR="00F609AC" w:rsidRPr="006B27D0">
          <w:rPr>
            <w:rStyle w:val="Hipervnculo"/>
            <w:rFonts w:cs="Times New Roman"/>
            <w:szCs w:val="24"/>
            <w:shd w:val="clear" w:color="auto" w:fill="FFFFFF"/>
          </w:rPr>
          <w:t>https://m.facebook.com/story.php?story_fbid=pfbid0trTVP1mAhXtrgBHmfA3uF9rBENkjMVfHXDycCxR3gdCAbLC8MeeGALXqpxp7zzVjl&amp;id=100069191260256</w:t>
        </w:r>
      </w:hyperlink>
      <w:r w:rsidR="00F609AC" w:rsidRPr="001844EF">
        <w:rPr>
          <w:rFonts w:cs="Times New Roman"/>
          <w:color w:val="222222"/>
          <w:szCs w:val="24"/>
        </w:rPr>
        <w:br/>
      </w:r>
      <w:r w:rsidR="00F609AC" w:rsidRPr="001844EF">
        <w:rPr>
          <w:rFonts w:cs="Times New Roman"/>
          <w:color w:val="222222"/>
          <w:szCs w:val="24"/>
          <w:shd w:val="clear" w:color="auto" w:fill="FFFFFF"/>
        </w:rPr>
        <w:t>Twitter:</w:t>
      </w:r>
    </w:p>
    <w:p w14:paraId="66FD09D4" w14:textId="5603BDEE" w:rsidR="00F609AC" w:rsidRPr="001844EF" w:rsidRDefault="00000000" w:rsidP="00F609AC">
      <w:pPr>
        <w:spacing w:line="276" w:lineRule="auto"/>
        <w:ind w:left="708" w:firstLine="12"/>
        <w:rPr>
          <w:rFonts w:cs="Times New Roman"/>
          <w:szCs w:val="24"/>
          <w:shd w:val="clear" w:color="auto" w:fill="FFFFFF"/>
        </w:rPr>
      </w:pPr>
      <w:hyperlink r:id="rId24" w:history="1">
        <w:r w:rsidR="00F609AC" w:rsidRPr="006B27D0">
          <w:rPr>
            <w:rStyle w:val="Hipervnculo"/>
            <w:rFonts w:cs="Times New Roman"/>
            <w:szCs w:val="24"/>
            <w:shd w:val="clear" w:color="auto" w:fill="FFFFFF"/>
          </w:rPr>
          <w:t>https://twitter.com/calicontrata/status/1579499318306025472?s=46&amp;t=9Tz72qNQeOEuxcKyJUftPw</w:t>
        </w:r>
      </w:hyperlink>
    </w:p>
    <w:p w14:paraId="4FE515DB" w14:textId="77777777" w:rsidR="00F609AC" w:rsidRDefault="00F609AC" w:rsidP="00F609AC">
      <w:pPr>
        <w:spacing w:line="360" w:lineRule="auto"/>
        <w:ind w:firstLine="0"/>
        <w:rPr>
          <w:rFonts w:cs="Times New Roman"/>
          <w:szCs w:val="24"/>
        </w:rPr>
      </w:pPr>
    </w:p>
    <w:p w14:paraId="146EF205" w14:textId="2579E223" w:rsidR="00F609AC" w:rsidRPr="00F609AC" w:rsidRDefault="00F609AC" w:rsidP="00F609AC">
      <w:pPr>
        <w:pStyle w:val="Prrafodelista"/>
        <w:numPr>
          <w:ilvl w:val="0"/>
          <w:numId w:val="37"/>
        </w:numPr>
        <w:spacing w:line="360" w:lineRule="auto"/>
        <w:rPr>
          <w:rFonts w:cs="Times New Roman"/>
          <w:szCs w:val="24"/>
        </w:rPr>
      </w:pPr>
      <w:r w:rsidRPr="00F609AC">
        <w:rPr>
          <w:rFonts w:cs="Times New Roman"/>
          <w:szCs w:val="24"/>
        </w:rPr>
        <w:t>Tercera invitación oficial a la segunda Rendición de Cuentas, publicación realizada el día 20 de octubre del año 2022, 5 días antes del evento, elaborada de manera virtual por medio de los enlaces dispuestos en las redes sociales del Departamento, en la cual se habilita la opción de realizar preguntas sobre la gestión en los comentarios de las publicaciones:</w:t>
      </w:r>
    </w:p>
    <w:p w14:paraId="569C8C5F" w14:textId="77777777" w:rsidR="00E10192" w:rsidRDefault="00E10192" w:rsidP="00F609AC">
      <w:pPr>
        <w:spacing w:line="276" w:lineRule="auto"/>
        <w:ind w:left="720" w:firstLine="0"/>
        <w:rPr>
          <w:rFonts w:cs="Times New Roman"/>
          <w:color w:val="222222"/>
          <w:szCs w:val="24"/>
          <w:shd w:val="clear" w:color="auto" w:fill="FFFFFF"/>
        </w:rPr>
      </w:pPr>
    </w:p>
    <w:p w14:paraId="0033871D" w14:textId="77777777" w:rsidR="00E10192" w:rsidRDefault="00E10192" w:rsidP="00F609AC">
      <w:pPr>
        <w:spacing w:line="276" w:lineRule="auto"/>
        <w:ind w:left="720" w:firstLine="0"/>
        <w:rPr>
          <w:rFonts w:cs="Times New Roman"/>
          <w:color w:val="222222"/>
          <w:szCs w:val="24"/>
          <w:shd w:val="clear" w:color="auto" w:fill="FFFFFF"/>
        </w:rPr>
      </w:pPr>
    </w:p>
    <w:p w14:paraId="5E048F83" w14:textId="4EC1E9CF" w:rsidR="00F609AC" w:rsidRDefault="00F609AC" w:rsidP="00F609AC">
      <w:pPr>
        <w:spacing w:line="276" w:lineRule="auto"/>
        <w:ind w:left="720" w:firstLine="0"/>
        <w:rPr>
          <w:rFonts w:cs="Times New Roman"/>
          <w:color w:val="222222"/>
          <w:szCs w:val="24"/>
          <w:shd w:val="clear" w:color="auto" w:fill="FFFFFF"/>
        </w:rPr>
      </w:pPr>
      <w:r w:rsidRPr="001844EF">
        <w:rPr>
          <w:rFonts w:cs="Times New Roman"/>
          <w:color w:val="222222"/>
          <w:szCs w:val="24"/>
          <w:shd w:val="clear" w:color="auto" w:fill="FFFFFF"/>
        </w:rPr>
        <w:t>Twitter: </w:t>
      </w:r>
    </w:p>
    <w:p w14:paraId="10D5F6B6" w14:textId="77777777" w:rsidR="00F609AC" w:rsidRDefault="00000000" w:rsidP="00F609AC">
      <w:pPr>
        <w:spacing w:line="276" w:lineRule="auto"/>
        <w:ind w:left="720" w:firstLine="0"/>
        <w:rPr>
          <w:rFonts w:cs="Times New Roman"/>
          <w:color w:val="222222"/>
          <w:szCs w:val="24"/>
          <w:shd w:val="clear" w:color="auto" w:fill="FFFFFF"/>
        </w:rPr>
      </w:pPr>
      <w:hyperlink r:id="rId25" w:history="1">
        <w:r w:rsidR="00F609AC" w:rsidRPr="006B27D0">
          <w:rPr>
            <w:rStyle w:val="Hipervnculo"/>
            <w:rFonts w:cs="Times New Roman"/>
            <w:szCs w:val="24"/>
            <w:shd w:val="clear" w:color="auto" w:fill="FFFFFF"/>
          </w:rPr>
          <w:t>https://twitter.com/calicontrata/status/1583134108804186119?s=46&amp;t=fDRMkrFKPVYrkpHODgxpWQ</w:t>
        </w:r>
      </w:hyperlink>
      <w:r w:rsidR="00F609AC" w:rsidRPr="001844EF">
        <w:rPr>
          <w:rFonts w:cs="Times New Roman"/>
          <w:color w:val="222222"/>
          <w:szCs w:val="24"/>
        </w:rPr>
        <w:br/>
      </w:r>
      <w:r w:rsidR="00F609AC" w:rsidRPr="001844EF">
        <w:rPr>
          <w:rFonts w:cs="Times New Roman"/>
          <w:color w:val="222222"/>
          <w:szCs w:val="24"/>
          <w:shd w:val="clear" w:color="auto" w:fill="FFFFFF"/>
        </w:rPr>
        <w:t>Facebook: </w:t>
      </w:r>
    </w:p>
    <w:p w14:paraId="20C93EDA" w14:textId="77777777" w:rsidR="00F609AC" w:rsidRDefault="00000000" w:rsidP="00F609AC">
      <w:pPr>
        <w:spacing w:line="276" w:lineRule="auto"/>
        <w:ind w:left="720" w:firstLine="0"/>
        <w:rPr>
          <w:rFonts w:cs="Times New Roman"/>
          <w:color w:val="222222"/>
          <w:szCs w:val="24"/>
          <w:shd w:val="clear" w:color="auto" w:fill="FFFFFF"/>
        </w:rPr>
      </w:pPr>
      <w:hyperlink r:id="rId26" w:history="1">
        <w:r w:rsidR="00F609AC" w:rsidRPr="006B27D0">
          <w:rPr>
            <w:rStyle w:val="Hipervnculo"/>
            <w:rFonts w:cs="Times New Roman"/>
            <w:szCs w:val="24"/>
            <w:shd w:val="clear" w:color="auto" w:fill="FFFFFF"/>
          </w:rPr>
          <w:t>https://m.facebook.com/story.php?story_fbid=pfbid0eos98c9dkCyz1VZ4Qs8j1QpjWGBmYbg5ZHqJxf7w5LNm2itLZWru2PPyG5bVbktXl&amp;id=100069191260256</w:t>
        </w:r>
      </w:hyperlink>
      <w:r w:rsidR="00F609AC" w:rsidRPr="001844EF">
        <w:rPr>
          <w:rFonts w:cs="Times New Roman"/>
          <w:color w:val="222222"/>
          <w:szCs w:val="24"/>
        </w:rPr>
        <w:br/>
      </w:r>
      <w:proofErr w:type="spellStart"/>
      <w:r w:rsidR="00F609AC" w:rsidRPr="001844EF">
        <w:rPr>
          <w:rFonts w:cs="Times New Roman"/>
          <w:color w:val="222222"/>
          <w:szCs w:val="24"/>
          <w:shd w:val="clear" w:color="auto" w:fill="FFFFFF"/>
        </w:rPr>
        <w:t>HistoriaFB</w:t>
      </w:r>
      <w:proofErr w:type="spellEnd"/>
      <w:r w:rsidR="00F609AC">
        <w:rPr>
          <w:rFonts w:cs="Times New Roman"/>
          <w:color w:val="222222"/>
          <w:szCs w:val="24"/>
          <w:shd w:val="clear" w:color="auto" w:fill="FFFFFF"/>
        </w:rPr>
        <w:t>:</w:t>
      </w:r>
    </w:p>
    <w:p w14:paraId="754275FF" w14:textId="7800AC6E" w:rsidR="005A761B" w:rsidRDefault="00000000" w:rsidP="00E10192">
      <w:pPr>
        <w:spacing w:line="360" w:lineRule="auto"/>
        <w:ind w:left="720" w:firstLine="0"/>
        <w:rPr>
          <w:rFonts w:cs="Times New Roman"/>
          <w:color w:val="222222"/>
          <w:szCs w:val="24"/>
          <w:shd w:val="clear" w:color="auto" w:fill="FFFFFF"/>
        </w:rPr>
      </w:pPr>
      <w:hyperlink r:id="rId27" w:history="1">
        <w:r w:rsidR="00F609AC" w:rsidRPr="006B27D0">
          <w:rPr>
            <w:rStyle w:val="Hipervnculo"/>
            <w:rFonts w:cs="Times New Roman"/>
            <w:szCs w:val="24"/>
            <w:shd w:val="clear" w:color="auto" w:fill="FFFFFF"/>
          </w:rPr>
          <w:t>https://www.facebook.com/stories/103588848624157/UzpfSVNDOjQ4MDQ5NDg2NzQ3NTM3MQ==/?view_single=1&amp;source=shared_permalink</w:t>
        </w:r>
      </w:hyperlink>
    </w:p>
    <w:p w14:paraId="51DB5E1F" w14:textId="4489CB20" w:rsidR="00F609AC" w:rsidRDefault="00F609AC" w:rsidP="00E10192">
      <w:pPr>
        <w:spacing w:line="276" w:lineRule="auto"/>
        <w:ind w:left="720" w:firstLine="0"/>
        <w:rPr>
          <w:rFonts w:cs="Times New Roman"/>
          <w:color w:val="222222"/>
          <w:szCs w:val="24"/>
          <w:shd w:val="clear" w:color="auto" w:fill="FFFFFF"/>
        </w:rPr>
      </w:pPr>
      <w:r w:rsidRPr="001844EF">
        <w:rPr>
          <w:rFonts w:cs="Times New Roman"/>
          <w:color w:val="222222"/>
          <w:szCs w:val="24"/>
          <w:shd w:val="clear" w:color="auto" w:fill="FFFFFF"/>
        </w:rPr>
        <w:t>Instagram: </w:t>
      </w:r>
    </w:p>
    <w:p w14:paraId="7F4761C9" w14:textId="6A6DF7B7" w:rsidR="00F609AC" w:rsidRDefault="00000000" w:rsidP="00E10192">
      <w:pPr>
        <w:spacing w:line="276" w:lineRule="auto"/>
        <w:ind w:left="720" w:firstLine="0"/>
        <w:rPr>
          <w:rStyle w:val="Hipervnculo"/>
          <w:rFonts w:cs="Times New Roman"/>
          <w:color w:val="1155CC"/>
          <w:szCs w:val="24"/>
          <w:shd w:val="clear" w:color="auto" w:fill="FFFFFF"/>
        </w:rPr>
      </w:pPr>
      <w:hyperlink r:id="rId28" w:history="1">
        <w:r w:rsidR="005A761B" w:rsidRPr="006B27D0">
          <w:rPr>
            <w:rStyle w:val="Hipervnculo"/>
            <w:rFonts w:cs="Times New Roman"/>
            <w:szCs w:val="24"/>
            <w:shd w:val="clear" w:color="auto" w:fill="FFFFFF"/>
          </w:rPr>
          <w:t>https://www.instagram.com/p/Cj8UYtguSiM/?igshid=YmMyMTA2M2Y=</w:t>
        </w:r>
      </w:hyperlink>
      <w:r w:rsidR="00F609AC" w:rsidRPr="001844EF">
        <w:rPr>
          <w:rFonts w:cs="Times New Roman"/>
          <w:color w:val="222222"/>
          <w:szCs w:val="24"/>
        </w:rPr>
        <w:br/>
      </w:r>
      <w:r w:rsidR="00F609AC" w:rsidRPr="001844EF">
        <w:rPr>
          <w:rFonts w:cs="Times New Roman"/>
          <w:color w:val="222222"/>
          <w:szCs w:val="24"/>
          <w:shd w:val="clear" w:color="auto" w:fill="FFFFFF"/>
        </w:rPr>
        <w:t>Historias IG:</w:t>
      </w:r>
      <w:r w:rsidR="00F609AC" w:rsidRPr="001844EF">
        <w:rPr>
          <w:rFonts w:cs="Times New Roman"/>
          <w:color w:val="222222"/>
          <w:szCs w:val="24"/>
        </w:rPr>
        <w:br/>
      </w:r>
      <w:r w:rsidR="00F609AC" w:rsidRPr="001844EF">
        <w:rPr>
          <w:rFonts w:cs="Times New Roman"/>
          <w:color w:val="222222"/>
          <w:szCs w:val="24"/>
          <w:shd w:val="clear" w:color="auto" w:fill="FFFFFF"/>
        </w:rPr>
        <w:t>1. </w:t>
      </w:r>
      <w:hyperlink r:id="rId29" w:tgtFrame="_blank" w:history="1">
        <w:r w:rsidR="00F609AC" w:rsidRPr="001844EF">
          <w:rPr>
            <w:rStyle w:val="Hipervnculo"/>
            <w:rFonts w:cs="Times New Roman"/>
            <w:color w:val="1155CC"/>
            <w:szCs w:val="24"/>
            <w:shd w:val="clear" w:color="auto" w:fill="FFFFFF"/>
          </w:rPr>
          <w:t>https://instagram.com/stories/contratacionpublicacali/2953334295479107080?utm_source=ig_story_item_share&amp;igshid=YmMyMTA2M2Y=</w:t>
        </w:r>
      </w:hyperlink>
      <w:r w:rsidR="00F609AC" w:rsidRPr="001844EF">
        <w:rPr>
          <w:rFonts w:cs="Times New Roman"/>
          <w:color w:val="222222"/>
          <w:szCs w:val="24"/>
        </w:rPr>
        <w:br/>
      </w:r>
      <w:r w:rsidR="00F609AC" w:rsidRPr="001844EF">
        <w:rPr>
          <w:rFonts w:cs="Times New Roman"/>
          <w:color w:val="222222"/>
          <w:szCs w:val="24"/>
          <w:shd w:val="clear" w:color="auto" w:fill="FFFFFF"/>
        </w:rPr>
        <w:lastRenderedPageBreak/>
        <w:t>2. </w:t>
      </w:r>
      <w:hyperlink r:id="rId30" w:tgtFrame="_blank" w:history="1">
        <w:r w:rsidR="00F609AC" w:rsidRPr="001844EF">
          <w:rPr>
            <w:rStyle w:val="Hipervnculo"/>
            <w:rFonts w:cs="Times New Roman"/>
            <w:color w:val="1155CC"/>
            <w:szCs w:val="24"/>
            <w:shd w:val="clear" w:color="auto" w:fill="FFFFFF"/>
          </w:rPr>
          <w:t>https://instagram.com/stories/contratacionpublicacali/2953335605888792715?utm_source=ig_story_item_share&amp;igshid=YmMyMTA2M2Y=</w:t>
        </w:r>
      </w:hyperlink>
    </w:p>
    <w:p w14:paraId="22906E92" w14:textId="77777777" w:rsidR="00F609AC" w:rsidRPr="00F609AC" w:rsidRDefault="00F609AC" w:rsidP="00F609AC">
      <w:pPr>
        <w:spacing w:line="360" w:lineRule="auto"/>
        <w:ind w:left="720" w:firstLine="0"/>
        <w:rPr>
          <w:rFonts w:cs="Times New Roman"/>
          <w:color w:val="222222"/>
          <w:szCs w:val="24"/>
          <w:shd w:val="clear" w:color="auto" w:fill="FFFFFF"/>
        </w:rPr>
      </w:pPr>
    </w:p>
    <w:p w14:paraId="707F5028" w14:textId="651A25D6" w:rsidR="00F609AC" w:rsidRPr="00F609AC" w:rsidRDefault="00F609AC" w:rsidP="00F609AC">
      <w:pPr>
        <w:pStyle w:val="Prrafodelista"/>
        <w:numPr>
          <w:ilvl w:val="0"/>
          <w:numId w:val="37"/>
        </w:numPr>
        <w:spacing w:line="360" w:lineRule="auto"/>
        <w:rPr>
          <w:rFonts w:cs="Times New Roman"/>
          <w:szCs w:val="24"/>
        </w:rPr>
      </w:pPr>
      <w:r w:rsidRPr="00F609AC">
        <w:rPr>
          <w:rFonts w:cs="Times New Roman"/>
          <w:szCs w:val="24"/>
        </w:rPr>
        <w:t>Cuarta invitación oficial a la segunda Rendición de Cuentas, publicación realizada el día 24 de octubre del año 2022, faltando un día para el desarrollo del evento, elaborada de manera virtual por medio de los enlaces dispuestos en nuestras redes sociales:</w:t>
      </w:r>
    </w:p>
    <w:p w14:paraId="50CF544F" w14:textId="77777777" w:rsidR="00F609AC" w:rsidRDefault="00F609AC" w:rsidP="00F609AC">
      <w:pPr>
        <w:spacing w:line="276" w:lineRule="auto"/>
        <w:jc w:val="both"/>
        <w:rPr>
          <w:rFonts w:cs="Times New Roman"/>
          <w:color w:val="222222"/>
          <w:szCs w:val="24"/>
          <w:shd w:val="clear" w:color="auto" w:fill="FFFFFF"/>
        </w:rPr>
      </w:pPr>
      <w:r w:rsidRPr="001844EF">
        <w:rPr>
          <w:rFonts w:cs="Times New Roman"/>
          <w:color w:val="222222"/>
          <w:szCs w:val="24"/>
          <w:shd w:val="clear" w:color="auto" w:fill="FFFFFF"/>
        </w:rPr>
        <w:t>Twitter:</w:t>
      </w:r>
    </w:p>
    <w:p w14:paraId="6A8F27F0" w14:textId="5E247646" w:rsidR="00F609AC" w:rsidRDefault="00000000" w:rsidP="00F609AC">
      <w:pPr>
        <w:spacing w:line="276" w:lineRule="auto"/>
        <w:ind w:left="708" w:firstLine="0"/>
        <w:jc w:val="both"/>
        <w:rPr>
          <w:rFonts w:cs="Times New Roman"/>
          <w:color w:val="222222"/>
          <w:szCs w:val="24"/>
          <w:shd w:val="clear" w:color="auto" w:fill="FFFFFF"/>
        </w:rPr>
      </w:pPr>
      <w:hyperlink r:id="rId31" w:history="1">
        <w:r w:rsidR="00F609AC" w:rsidRPr="006B27D0">
          <w:rPr>
            <w:rStyle w:val="Hipervnculo"/>
            <w:rFonts w:cs="Times New Roman"/>
            <w:szCs w:val="24"/>
            <w:shd w:val="clear" w:color="auto" w:fill="FFFFFF"/>
          </w:rPr>
          <w:t>https://twitter.com/calicontrata/status/1584579545717305344?s=46&amp;t=GbxaIZqIbr7KZNhMDENuKw</w:t>
        </w:r>
      </w:hyperlink>
      <w:r w:rsidR="00F609AC" w:rsidRPr="001844EF">
        <w:rPr>
          <w:rFonts w:cs="Times New Roman"/>
          <w:color w:val="222222"/>
          <w:szCs w:val="24"/>
        </w:rPr>
        <w:br/>
      </w:r>
      <w:r w:rsidR="00F609AC" w:rsidRPr="001844EF">
        <w:rPr>
          <w:rFonts w:cs="Times New Roman"/>
          <w:color w:val="222222"/>
          <w:szCs w:val="24"/>
          <w:shd w:val="clear" w:color="auto" w:fill="FFFFFF"/>
        </w:rPr>
        <w:t>Facebook:</w:t>
      </w:r>
    </w:p>
    <w:p w14:paraId="3078CDC4" w14:textId="1B22D518" w:rsidR="00F609AC" w:rsidRDefault="00000000" w:rsidP="00F609AC">
      <w:pPr>
        <w:spacing w:line="276" w:lineRule="auto"/>
        <w:ind w:left="708" w:firstLine="0"/>
        <w:jc w:val="both"/>
        <w:rPr>
          <w:rFonts w:cs="Times New Roman"/>
          <w:color w:val="222222"/>
          <w:szCs w:val="24"/>
          <w:shd w:val="clear" w:color="auto" w:fill="FFFFFF"/>
        </w:rPr>
      </w:pPr>
      <w:hyperlink r:id="rId32" w:history="1">
        <w:r w:rsidR="00F609AC" w:rsidRPr="006B27D0">
          <w:rPr>
            <w:rStyle w:val="Hipervnculo"/>
            <w:rFonts w:cs="Times New Roman"/>
            <w:szCs w:val="24"/>
            <w:shd w:val="clear" w:color="auto" w:fill="FFFFFF"/>
          </w:rPr>
          <w:t>https://m.facebook.com/story.php?story_fbid=pfbid0JVGj5bFMymSiPQF9johCB6cJokcspJ39JfE59edLiRu4ms6GYkH9s95YAzGXeGHul&amp;id=100069191260256</w:t>
        </w:r>
      </w:hyperlink>
      <w:r w:rsidR="00F609AC" w:rsidRPr="001844EF">
        <w:rPr>
          <w:rFonts w:cs="Times New Roman"/>
          <w:color w:val="222222"/>
          <w:szCs w:val="24"/>
        </w:rPr>
        <w:br/>
      </w:r>
      <w:r w:rsidR="00F609AC" w:rsidRPr="001844EF">
        <w:rPr>
          <w:rFonts w:cs="Times New Roman"/>
          <w:color w:val="222222"/>
          <w:szCs w:val="24"/>
          <w:shd w:val="clear" w:color="auto" w:fill="FFFFFF"/>
        </w:rPr>
        <w:t>Instagram:</w:t>
      </w:r>
    </w:p>
    <w:p w14:paraId="5F32FD59" w14:textId="7FE71427" w:rsidR="00F609AC" w:rsidRDefault="00F609AC" w:rsidP="00F609AC">
      <w:pPr>
        <w:spacing w:line="276" w:lineRule="auto"/>
        <w:ind w:firstLine="0"/>
        <w:jc w:val="both"/>
        <w:rPr>
          <w:rFonts w:cs="Times New Roman"/>
          <w:szCs w:val="24"/>
          <w:shd w:val="clear" w:color="auto" w:fill="FFFFFF"/>
        </w:rPr>
      </w:pPr>
      <w:r>
        <w:rPr>
          <w:rFonts w:cs="Times New Roman"/>
          <w:szCs w:val="24"/>
          <w:shd w:val="clear" w:color="auto" w:fill="FFFFFF"/>
        </w:rPr>
        <w:t xml:space="preserve">   </w:t>
      </w:r>
      <w:r>
        <w:rPr>
          <w:rFonts w:cs="Times New Roman"/>
          <w:szCs w:val="24"/>
          <w:shd w:val="clear" w:color="auto" w:fill="FFFFFF"/>
        </w:rPr>
        <w:tab/>
      </w:r>
      <w:hyperlink r:id="rId33" w:history="1">
        <w:r w:rsidRPr="006B27D0">
          <w:rPr>
            <w:rStyle w:val="Hipervnculo"/>
            <w:rFonts w:cs="Times New Roman"/>
            <w:szCs w:val="24"/>
            <w:shd w:val="clear" w:color="auto" w:fill="FFFFFF"/>
          </w:rPr>
          <w:t>https://www.instagram.com/p/CkGlkJ0OI3g/?igshid=YmMyMTA2M2Y=</w:t>
        </w:r>
      </w:hyperlink>
    </w:p>
    <w:p w14:paraId="480D7BA5" w14:textId="77777777" w:rsidR="00F609AC" w:rsidRPr="001844EF" w:rsidRDefault="00F609AC" w:rsidP="00F609AC">
      <w:pPr>
        <w:spacing w:line="360" w:lineRule="auto"/>
        <w:ind w:firstLine="0"/>
        <w:jc w:val="both"/>
        <w:rPr>
          <w:rFonts w:cs="Times New Roman"/>
          <w:szCs w:val="24"/>
        </w:rPr>
      </w:pPr>
    </w:p>
    <w:p w14:paraId="6C122170" w14:textId="4255DCEA" w:rsidR="00E10192" w:rsidRDefault="00F609AC" w:rsidP="005D6591">
      <w:pPr>
        <w:pStyle w:val="Prrafodelista"/>
        <w:numPr>
          <w:ilvl w:val="0"/>
          <w:numId w:val="37"/>
        </w:numPr>
        <w:spacing w:line="360" w:lineRule="auto"/>
        <w:rPr>
          <w:rFonts w:cs="Times New Roman"/>
          <w:szCs w:val="24"/>
        </w:rPr>
      </w:pPr>
      <w:r w:rsidRPr="00F609AC">
        <w:rPr>
          <w:rFonts w:cs="Times New Roman"/>
          <w:szCs w:val="24"/>
        </w:rPr>
        <w:t>Publicación realizada el día 25 de octubre del año 2022, por medio de la cual se realiza recordatorio a la comunidad del horario en el cual se llevará a cabo la transmisión en vivo de la Segunda Rendición de Cuentas del 2022, elaborada de manera virtual por medio de los enlaces dispuestos en las redes sociales:</w:t>
      </w:r>
    </w:p>
    <w:p w14:paraId="7308C71C" w14:textId="77777777" w:rsidR="005D6591" w:rsidRPr="005D6591" w:rsidRDefault="005D6591" w:rsidP="00CE4493">
      <w:pPr>
        <w:pStyle w:val="Prrafodelista"/>
        <w:spacing w:line="360" w:lineRule="auto"/>
        <w:ind w:firstLine="0"/>
        <w:rPr>
          <w:rFonts w:cs="Times New Roman"/>
          <w:szCs w:val="24"/>
        </w:rPr>
      </w:pPr>
    </w:p>
    <w:p w14:paraId="76A4EBA2" w14:textId="38D55B08" w:rsidR="005A761B" w:rsidRDefault="00F609AC" w:rsidP="005A761B">
      <w:pPr>
        <w:spacing w:line="276" w:lineRule="auto"/>
        <w:ind w:left="708" w:firstLine="0"/>
        <w:rPr>
          <w:rFonts w:cs="Times New Roman"/>
          <w:color w:val="222222"/>
          <w:szCs w:val="24"/>
          <w:shd w:val="clear" w:color="auto" w:fill="FFFFFF"/>
        </w:rPr>
      </w:pPr>
      <w:r w:rsidRPr="001844EF">
        <w:rPr>
          <w:rFonts w:cs="Times New Roman"/>
          <w:color w:val="222222"/>
          <w:szCs w:val="24"/>
          <w:shd w:val="clear" w:color="auto" w:fill="FFFFFF"/>
        </w:rPr>
        <w:t>Twitter:</w:t>
      </w:r>
    </w:p>
    <w:p w14:paraId="29F7B301" w14:textId="77056893" w:rsidR="005D6591" w:rsidRDefault="00000000" w:rsidP="00492608">
      <w:pPr>
        <w:spacing w:line="276" w:lineRule="auto"/>
        <w:ind w:left="708" w:firstLine="0"/>
        <w:rPr>
          <w:rFonts w:cs="Times New Roman"/>
          <w:color w:val="222222"/>
          <w:szCs w:val="24"/>
          <w:shd w:val="clear" w:color="auto" w:fill="FFFFFF"/>
        </w:rPr>
      </w:pPr>
      <w:hyperlink r:id="rId34" w:history="1">
        <w:r w:rsidR="005A761B" w:rsidRPr="006B27D0">
          <w:rPr>
            <w:rStyle w:val="Hipervnculo"/>
            <w:rFonts w:cs="Times New Roman"/>
            <w:szCs w:val="24"/>
            <w:shd w:val="clear" w:color="auto" w:fill="FFFFFF"/>
          </w:rPr>
          <w:t>https://twitter.com/calicontrata/status/1584877765848813568?s=46&amp;t=0TZdzhTlHeFpcjFUhv85RQ</w:t>
        </w:r>
      </w:hyperlink>
    </w:p>
    <w:p w14:paraId="1AF669C3" w14:textId="16ED558D" w:rsidR="005A761B" w:rsidRDefault="00F609AC" w:rsidP="005A761B">
      <w:pPr>
        <w:spacing w:line="276" w:lineRule="auto"/>
        <w:ind w:left="708" w:firstLine="0"/>
        <w:rPr>
          <w:rFonts w:cs="Times New Roman"/>
          <w:color w:val="222222"/>
          <w:szCs w:val="24"/>
          <w:shd w:val="clear" w:color="auto" w:fill="FFFFFF"/>
        </w:rPr>
      </w:pPr>
      <w:r w:rsidRPr="001844EF">
        <w:rPr>
          <w:rFonts w:cs="Times New Roman"/>
          <w:color w:val="222222"/>
          <w:szCs w:val="24"/>
          <w:shd w:val="clear" w:color="auto" w:fill="FFFFFF"/>
        </w:rPr>
        <w:t>Facebook:</w:t>
      </w:r>
    </w:p>
    <w:p w14:paraId="6A6633A3" w14:textId="77777777" w:rsidR="005A761B" w:rsidRDefault="00000000" w:rsidP="005A761B">
      <w:pPr>
        <w:spacing w:line="276" w:lineRule="auto"/>
        <w:ind w:left="708" w:firstLine="0"/>
        <w:rPr>
          <w:rFonts w:cs="Times New Roman"/>
          <w:color w:val="222222"/>
          <w:szCs w:val="24"/>
          <w:shd w:val="clear" w:color="auto" w:fill="FFFFFF"/>
        </w:rPr>
      </w:pPr>
      <w:hyperlink r:id="rId35" w:history="1">
        <w:r w:rsidR="005A761B" w:rsidRPr="006B27D0">
          <w:rPr>
            <w:rStyle w:val="Hipervnculo"/>
            <w:rFonts w:cs="Times New Roman"/>
            <w:szCs w:val="24"/>
            <w:shd w:val="clear" w:color="auto" w:fill="FFFFFF"/>
          </w:rPr>
          <w:t>https://m.facebook.com/story.php?story_fbid=pfbid0vm6Ws26svptPmgsHyuUTmk9EZUbw6wWre3sK2ydenrtMj825iSB5dDhizhFGcnL5l&amp;id=100069191260256</w:t>
        </w:r>
      </w:hyperlink>
      <w:r w:rsidR="00F609AC" w:rsidRPr="001844EF">
        <w:rPr>
          <w:rFonts w:cs="Times New Roman"/>
          <w:color w:val="222222"/>
          <w:szCs w:val="24"/>
        </w:rPr>
        <w:br/>
      </w:r>
      <w:r w:rsidR="00F609AC" w:rsidRPr="001844EF">
        <w:rPr>
          <w:rFonts w:cs="Times New Roman"/>
          <w:color w:val="222222"/>
          <w:szCs w:val="24"/>
          <w:shd w:val="clear" w:color="auto" w:fill="FFFFFF"/>
        </w:rPr>
        <w:t>Instagram:</w:t>
      </w:r>
    </w:p>
    <w:p w14:paraId="0A99C968" w14:textId="77777777" w:rsidR="005A761B" w:rsidRDefault="00000000" w:rsidP="005A761B">
      <w:pPr>
        <w:spacing w:line="276" w:lineRule="auto"/>
        <w:ind w:left="708" w:firstLine="0"/>
        <w:rPr>
          <w:rFonts w:cs="Times New Roman"/>
          <w:color w:val="222222"/>
          <w:szCs w:val="24"/>
          <w:shd w:val="clear" w:color="auto" w:fill="FFFFFF"/>
        </w:rPr>
      </w:pPr>
      <w:hyperlink r:id="rId36" w:history="1">
        <w:r w:rsidR="005A761B" w:rsidRPr="006B27D0">
          <w:rPr>
            <w:rStyle w:val="Hipervnculo"/>
            <w:rFonts w:cs="Times New Roman"/>
            <w:szCs w:val="24"/>
            <w:shd w:val="clear" w:color="auto" w:fill="FFFFFF"/>
          </w:rPr>
          <w:t>https://www.instagram.com/p/CkItBU-AKxv/?igshid=YmMyMTA2M2Y=</w:t>
        </w:r>
      </w:hyperlink>
      <w:r w:rsidR="00F609AC" w:rsidRPr="001844EF">
        <w:rPr>
          <w:rFonts w:cs="Times New Roman"/>
          <w:color w:val="222222"/>
          <w:szCs w:val="24"/>
        </w:rPr>
        <w:br/>
      </w:r>
      <w:proofErr w:type="spellStart"/>
      <w:r w:rsidR="00F609AC" w:rsidRPr="001844EF">
        <w:rPr>
          <w:rFonts w:cs="Times New Roman"/>
          <w:color w:val="222222"/>
          <w:szCs w:val="24"/>
          <w:shd w:val="clear" w:color="auto" w:fill="FFFFFF"/>
        </w:rPr>
        <w:t>HistoriaIG</w:t>
      </w:r>
      <w:proofErr w:type="spellEnd"/>
      <w:r w:rsidR="00F609AC" w:rsidRPr="001844EF">
        <w:rPr>
          <w:rFonts w:cs="Times New Roman"/>
          <w:color w:val="222222"/>
          <w:szCs w:val="24"/>
          <w:shd w:val="clear" w:color="auto" w:fill="FFFFFF"/>
        </w:rPr>
        <w:t>:</w:t>
      </w:r>
    </w:p>
    <w:p w14:paraId="7BC1201E" w14:textId="57056C36" w:rsidR="00F609AC" w:rsidRDefault="00000000" w:rsidP="005A761B">
      <w:pPr>
        <w:spacing w:line="276" w:lineRule="auto"/>
        <w:ind w:left="708" w:firstLine="0"/>
        <w:rPr>
          <w:rStyle w:val="Hipervnculo"/>
          <w:rFonts w:cs="Times New Roman"/>
          <w:color w:val="1155CC"/>
          <w:szCs w:val="24"/>
          <w:shd w:val="clear" w:color="auto" w:fill="FFFFFF"/>
        </w:rPr>
      </w:pPr>
      <w:hyperlink r:id="rId37" w:history="1">
        <w:r w:rsidR="005A761B" w:rsidRPr="006B27D0">
          <w:rPr>
            <w:rStyle w:val="Hipervnculo"/>
            <w:rFonts w:cs="Times New Roman"/>
            <w:szCs w:val="24"/>
            <w:shd w:val="clear" w:color="auto" w:fill="FFFFFF"/>
          </w:rPr>
          <w:t>https://instagram.com/stories/contratacionpublicacali/2956814811473654837?utm_source=ig_story_item_share&amp;igshid=YmMyMTA2M2Y=</w:t>
        </w:r>
      </w:hyperlink>
    </w:p>
    <w:p w14:paraId="5742D11E" w14:textId="47B14323" w:rsidR="005A761B" w:rsidRDefault="005A761B" w:rsidP="005A761B">
      <w:pPr>
        <w:spacing w:line="276" w:lineRule="auto"/>
        <w:ind w:firstLine="0"/>
        <w:rPr>
          <w:rFonts w:cs="Times New Roman"/>
          <w:szCs w:val="24"/>
        </w:rPr>
      </w:pPr>
    </w:p>
    <w:p w14:paraId="7669686F" w14:textId="77777777" w:rsidR="005A761B" w:rsidRPr="001844EF" w:rsidRDefault="005A761B" w:rsidP="005A761B">
      <w:pPr>
        <w:spacing w:line="276" w:lineRule="auto"/>
        <w:ind w:firstLine="0"/>
        <w:rPr>
          <w:rFonts w:cs="Times New Roman"/>
          <w:szCs w:val="24"/>
        </w:rPr>
      </w:pPr>
    </w:p>
    <w:p w14:paraId="3AFA1CC8" w14:textId="0D315E1F" w:rsidR="00F609AC" w:rsidRPr="005A761B" w:rsidRDefault="00F609AC" w:rsidP="005A761B">
      <w:pPr>
        <w:pStyle w:val="Prrafodelista"/>
        <w:numPr>
          <w:ilvl w:val="0"/>
          <w:numId w:val="37"/>
        </w:numPr>
        <w:spacing w:line="360" w:lineRule="auto"/>
        <w:rPr>
          <w:rFonts w:cs="Times New Roman"/>
          <w:szCs w:val="24"/>
        </w:rPr>
      </w:pPr>
      <w:r w:rsidRPr="005A761B">
        <w:rPr>
          <w:rFonts w:cs="Times New Roman"/>
          <w:szCs w:val="24"/>
        </w:rPr>
        <w:t>Publicación realizada el día 25 de octubre del año 2022, en la cual se adjunta el enlace para seguir la transmisión del evento:</w:t>
      </w:r>
    </w:p>
    <w:p w14:paraId="2FE823FC" w14:textId="29580C05" w:rsidR="00F609AC" w:rsidRPr="001844EF" w:rsidRDefault="005A761B" w:rsidP="005A761B">
      <w:pPr>
        <w:spacing w:line="276" w:lineRule="auto"/>
        <w:rPr>
          <w:rFonts w:cs="Times New Roman"/>
          <w:szCs w:val="24"/>
        </w:rPr>
      </w:pPr>
      <w:r>
        <w:rPr>
          <w:rFonts w:cs="Times New Roman"/>
          <w:szCs w:val="24"/>
        </w:rPr>
        <w:t>Facebook Live</w:t>
      </w:r>
      <w:r w:rsidR="00F609AC" w:rsidRPr="001844EF">
        <w:rPr>
          <w:rFonts w:cs="Times New Roman"/>
          <w:szCs w:val="24"/>
        </w:rPr>
        <w:t>:</w:t>
      </w:r>
    </w:p>
    <w:p w14:paraId="77B953B5" w14:textId="230BE1FB" w:rsidR="00F609AC" w:rsidRDefault="00000000" w:rsidP="005A761B">
      <w:pPr>
        <w:spacing w:line="276" w:lineRule="auto"/>
        <w:rPr>
          <w:rFonts w:cs="Times New Roman"/>
          <w:szCs w:val="24"/>
        </w:rPr>
      </w:pPr>
      <w:hyperlink r:id="rId38" w:history="1">
        <w:r w:rsidR="005A761B" w:rsidRPr="006B27D0">
          <w:rPr>
            <w:rStyle w:val="Hipervnculo"/>
            <w:rFonts w:cs="Times New Roman"/>
            <w:szCs w:val="24"/>
          </w:rPr>
          <w:t>https://web.facebook.com/ContratacionCali/videos/44038866150210</w:t>
        </w:r>
      </w:hyperlink>
    </w:p>
    <w:p w14:paraId="44C61C71" w14:textId="465F9A33" w:rsidR="00F609AC" w:rsidRDefault="00F609AC" w:rsidP="00F609AC">
      <w:pPr>
        <w:ind w:firstLine="0"/>
      </w:pPr>
    </w:p>
    <w:p w14:paraId="5CAB79A8" w14:textId="77777777" w:rsidR="00DA0E5C" w:rsidRPr="00F609AC" w:rsidRDefault="00DA0E5C" w:rsidP="00F609AC">
      <w:pPr>
        <w:ind w:firstLine="0"/>
      </w:pPr>
    </w:p>
    <w:p w14:paraId="387B367F" w14:textId="484EAE7A" w:rsidR="00842E0B" w:rsidRDefault="00842E0B" w:rsidP="005A761B">
      <w:pPr>
        <w:pStyle w:val="Ttulo2"/>
      </w:pPr>
      <w:bookmarkStart w:id="9" w:name="_Toc118415867"/>
      <w:r>
        <w:t>2.2 consulta temas de interés</w:t>
      </w:r>
      <w:bookmarkEnd w:id="9"/>
    </w:p>
    <w:p w14:paraId="73E000F3" w14:textId="77777777" w:rsidR="00DA0E5C" w:rsidRDefault="00DA0E5C" w:rsidP="005D6591">
      <w:pPr>
        <w:ind w:firstLine="0"/>
        <w:jc w:val="both"/>
      </w:pPr>
    </w:p>
    <w:p w14:paraId="3D6B52D5" w14:textId="5A742535" w:rsidR="00DA0E5C" w:rsidRPr="005D6591" w:rsidRDefault="00DA0E5C" w:rsidP="005D6591">
      <w:pPr>
        <w:ind w:firstLine="0"/>
        <w:jc w:val="both"/>
      </w:pPr>
      <w:r w:rsidRPr="005D6591">
        <w:t>Con el fin de conocer de antemano las inquietudes de la ciudadanía previas al evento, el día 23</w:t>
      </w:r>
      <w:r w:rsidR="005D6591">
        <w:t xml:space="preserve"> </w:t>
      </w:r>
      <w:r w:rsidRPr="005D6591">
        <w:t>de septiembre del año 2022, se realizó una invitación virtual a la comunidad para que hicieran sus preguntas, por medio de los siguientes enlaces dispuestos en las redes sociales del Departamento:</w:t>
      </w:r>
    </w:p>
    <w:p w14:paraId="1498299D" w14:textId="77777777" w:rsidR="00DA0E5C" w:rsidRPr="005D6591" w:rsidRDefault="00DA0E5C" w:rsidP="00DA0E5C">
      <w:pPr>
        <w:ind w:firstLine="0"/>
      </w:pPr>
    </w:p>
    <w:p w14:paraId="59558314" w14:textId="6B55F3CE" w:rsidR="00DA0E5C" w:rsidRPr="005D6591" w:rsidRDefault="00DA0E5C" w:rsidP="00DA0E5C">
      <w:pPr>
        <w:pStyle w:val="Prrafodelista"/>
        <w:numPr>
          <w:ilvl w:val="0"/>
          <w:numId w:val="37"/>
        </w:numPr>
      </w:pPr>
      <w:r w:rsidRPr="005D6591">
        <w:t xml:space="preserve">En @CaliContrata, estamos preparando nuestra 2da rendición de cuentas del 2022 y queremos que hagas parte de ella, enviando tus preguntas sobre nuestra gestión a través de las redes sociales. </w:t>
      </w:r>
    </w:p>
    <w:p w14:paraId="278EEAF3" w14:textId="77777777" w:rsidR="00DD7990" w:rsidRPr="005D6591" w:rsidRDefault="00DD7990" w:rsidP="00DA0E5C">
      <w:pPr>
        <w:ind w:left="708" w:firstLine="0"/>
      </w:pPr>
    </w:p>
    <w:p w14:paraId="40927DF7" w14:textId="67439A9A" w:rsidR="00DA0E5C" w:rsidRPr="005D6591" w:rsidRDefault="00DA0E5C" w:rsidP="00DA0E5C">
      <w:pPr>
        <w:ind w:left="708" w:firstLine="0"/>
      </w:pPr>
      <w:r w:rsidRPr="005D6591">
        <w:t>Instagram</w:t>
      </w:r>
    </w:p>
    <w:p w14:paraId="6678EAE6" w14:textId="6C170062" w:rsidR="00DA0E5C" w:rsidRPr="005D6591" w:rsidRDefault="00000000" w:rsidP="00DD7990">
      <w:pPr>
        <w:ind w:left="708" w:firstLine="0"/>
      </w:pPr>
      <w:hyperlink r:id="rId39" w:history="1">
        <w:r w:rsidR="00DA0E5C" w:rsidRPr="005D6591">
          <w:rPr>
            <w:rStyle w:val="Hipervnculo"/>
          </w:rPr>
          <w:t>https://www.instagram.com/reel/Ci3ObfngDzZ/?igshid=YmMyMTA2M2Y=</w:t>
        </w:r>
      </w:hyperlink>
    </w:p>
    <w:p w14:paraId="019A06DA" w14:textId="77777777" w:rsidR="00DA0E5C" w:rsidRPr="005D6591" w:rsidRDefault="00DA0E5C" w:rsidP="00DA0E5C">
      <w:pPr>
        <w:ind w:left="708" w:firstLine="0"/>
      </w:pPr>
      <w:r w:rsidRPr="005D6591">
        <w:t>Facebook</w:t>
      </w:r>
    </w:p>
    <w:p w14:paraId="03B1DBAE" w14:textId="4976A277" w:rsidR="00DA0E5C" w:rsidRPr="005D6591" w:rsidRDefault="00000000" w:rsidP="00DD7990">
      <w:pPr>
        <w:ind w:left="708" w:firstLine="0"/>
      </w:pPr>
      <w:hyperlink r:id="rId40" w:history="1">
        <w:r w:rsidR="00DA0E5C" w:rsidRPr="005D6591">
          <w:rPr>
            <w:rStyle w:val="Hipervnculo"/>
          </w:rPr>
          <w:t>https://fb.watch/fJQVAMoZ6q/</w:t>
        </w:r>
      </w:hyperlink>
    </w:p>
    <w:p w14:paraId="26185502" w14:textId="77777777" w:rsidR="00DA0E5C" w:rsidRPr="005D6591" w:rsidRDefault="00DA0E5C" w:rsidP="00DA0E5C">
      <w:pPr>
        <w:ind w:left="708" w:firstLine="0"/>
      </w:pPr>
      <w:r w:rsidRPr="005D6591">
        <w:t>Twitter</w:t>
      </w:r>
    </w:p>
    <w:p w14:paraId="1CAA5483" w14:textId="41176906" w:rsidR="005A761B" w:rsidRPr="005D6591" w:rsidRDefault="00000000" w:rsidP="00DA0E5C">
      <w:pPr>
        <w:ind w:left="708" w:firstLine="0"/>
      </w:pPr>
      <w:hyperlink r:id="rId41" w:history="1">
        <w:r w:rsidR="00DA0E5C" w:rsidRPr="005D6591">
          <w:rPr>
            <w:rStyle w:val="Hipervnculo"/>
          </w:rPr>
          <w:t>https://twitter.com/calicontrata/status/1573410610368462855?s=46&amp;t=PgIRKqqqSsdlyFPiKQG0jg</w:t>
        </w:r>
      </w:hyperlink>
    </w:p>
    <w:p w14:paraId="3543783F" w14:textId="7868CCD8" w:rsidR="005D6591" w:rsidRDefault="005D6591" w:rsidP="005A761B">
      <w:pPr>
        <w:ind w:firstLine="0"/>
      </w:pPr>
    </w:p>
    <w:p w14:paraId="67877101" w14:textId="77777777" w:rsidR="005D6591" w:rsidRPr="005A761B" w:rsidRDefault="005D6591" w:rsidP="005A761B">
      <w:pPr>
        <w:ind w:firstLine="0"/>
      </w:pPr>
    </w:p>
    <w:p w14:paraId="54B6C9DC" w14:textId="1DF0410C" w:rsidR="001A470F" w:rsidRDefault="00842E0B" w:rsidP="00E10192">
      <w:pPr>
        <w:pStyle w:val="Ttulo2"/>
      </w:pPr>
      <w:bookmarkStart w:id="10" w:name="_Toc118415868"/>
      <w:r>
        <w:t xml:space="preserve">2.3 </w:t>
      </w:r>
      <w:r w:rsidR="001A470F">
        <w:t>Articulación, actividades y logística</w:t>
      </w:r>
      <w:bookmarkEnd w:id="10"/>
    </w:p>
    <w:p w14:paraId="5DBE3C44" w14:textId="77777777" w:rsidR="00E10192" w:rsidRDefault="00E10192" w:rsidP="00E10192">
      <w:pPr>
        <w:spacing w:line="360" w:lineRule="auto"/>
        <w:ind w:firstLine="0"/>
      </w:pPr>
    </w:p>
    <w:p w14:paraId="24FC187E" w14:textId="297C6FE5" w:rsidR="00E10192" w:rsidRDefault="00E10192" w:rsidP="00E10192">
      <w:pPr>
        <w:spacing w:line="360" w:lineRule="auto"/>
        <w:ind w:firstLine="0"/>
        <w:jc w:val="both"/>
      </w:pPr>
      <w:r>
        <w:t xml:space="preserve">El Subdirector de </w:t>
      </w:r>
      <w:r w:rsidR="00EE2E47">
        <w:t>Abastecimiento</w:t>
      </w:r>
      <w:r>
        <w:t xml:space="preserve"> </w:t>
      </w:r>
      <w:r w:rsidR="00EE2E47">
        <w:t>Estratégico, la</w:t>
      </w:r>
      <w:r>
        <w:t xml:space="preserve"> Subdirectora de Gestión del Conocimiento y la Innovación,</w:t>
      </w:r>
      <w:r w:rsidR="00EE2E47">
        <w:t xml:space="preserve"> y la Jefe de </w:t>
      </w:r>
      <w:r w:rsidR="005D6591">
        <w:t>Oficina</w:t>
      </w:r>
      <w:r w:rsidR="00EE2E47">
        <w:t>, conformaron</w:t>
      </w:r>
      <w:r>
        <w:t xml:space="preserve"> grupos de trabajo, para </w:t>
      </w:r>
      <w:r w:rsidR="00EE2E47">
        <w:t xml:space="preserve">realizar </w:t>
      </w:r>
      <w:r>
        <w:t xml:space="preserve">la recolección de </w:t>
      </w:r>
      <w:r w:rsidR="00EE2E47">
        <w:t xml:space="preserve">la </w:t>
      </w:r>
      <w:r>
        <w:t>información</w:t>
      </w:r>
      <w:r w:rsidR="00EE2E47">
        <w:t xml:space="preserve"> </w:t>
      </w:r>
      <w:r>
        <w:t>y posterior elaboración del informe</w:t>
      </w:r>
      <w:r w:rsidR="00EE2E47">
        <w:t>, de acuerdo a las directrices impartidas por la Directora.</w:t>
      </w:r>
    </w:p>
    <w:p w14:paraId="65C4DFCA" w14:textId="4CCA376D" w:rsidR="00E10192" w:rsidRDefault="00E10192" w:rsidP="00E10192">
      <w:pPr>
        <w:ind w:firstLine="0"/>
      </w:pPr>
    </w:p>
    <w:p w14:paraId="04BD31C9" w14:textId="77777777" w:rsidR="00E10192" w:rsidRPr="00E10192" w:rsidRDefault="00E10192" w:rsidP="00E10192">
      <w:pPr>
        <w:ind w:firstLine="0"/>
      </w:pPr>
    </w:p>
    <w:p w14:paraId="39F0C8AE" w14:textId="0AA92B93" w:rsidR="00E10192" w:rsidRDefault="00E10192" w:rsidP="00E10192">
      <w:pPr>
        <w:spacing w:line="360" w:lineRule="auto"/>
        <w:ind w:firstLine="0"/>
        <w:jc w:val="both"/>
        <w:rPr>
          <w:rFonts w:cs="Times New Roman"/>
          <w:szCs w:val="24"/>
        </w:rPr>
      </w:pPr>
      <w:r>
        <w:rPr>
          <w:rFonts w:cs="Times New Roman"/>
          <w:szCs w:val="24"/>
        </w:rPr>
        <w:t>C</w:t>
      </w:r>
      <w:r w:rsidR="001A470F" w:rsidRPr="001844EF">
        <w:rPr>
          <w:rFonts w:cs="Times New Roman"/>
          <w:szCs w:val="24"/>
        </w:rPr>
        <w:t xml:space="preserve">on el fin de divulgar el evento de dialogo, se </w:t>
      </w:r>
      <w:r>
        <w:rPr>
          <w:rFonts w:cs="Times New Roman"/>
          <w:szCs w:val="24"/>
        </w:rPr>
        <w:t xml:space="preserve">articuló el personal  de apoyo </w:t>
      </w:r>
      <w:r w:rsidR="001A470F" w:rsidRPr="001844EF">
        <w:rPr>
          <w:rFonts w:cs="Times New Roman"/>
          <w:szCs w:val="24"/>
        </w:rPr>
        <w:t>de la siguiente manera: Mónica González Córdoba, quien lidera el Equipo de Gestión de Calidad y la Directora del Departamento Alejandra María Puentes Saiz, dieron las directrices al equipo de comunicaciones del DACP, el cual está conformado por Hernán Hormaza, Camilo Pinto, María Claudia Home, y Diana Sofia Solano, con el fin que las actividades estuvieran enfocadas en procurar una gran interacción dentro del evento y propiciar mayor participación ciudadana.</w:t>
      </w:r>
    </w:p>
    <w:p w14:paraId="16466620" w14:textId="77777777" w:rsidR="00E10192" w:rsidRPr="001844EF" w:rsidRDefault="00E10192" w:rsidP="00E10192">
      <w:pPr>
        <w:spacing w:line="360" w:lineRule="auto"/>
        <w:ind w:firstLine="0"/>
        <w:jc w:val="both"/>
        <w:rPr>
          <w:rFonts w:cs="Times New Roman"/>
          <w:szCs w:val="24"/>
        </w:rPr>
      </w:pPr>
    </w:p>
    <w:p w14:paraId="371F2D18" w14:textId="1F1E46E6" w:rsidR="001A470F" w:rsidRDefault="00EE2E47" w:rsidP="00E10192">
      <w:pPr>
        <w:spacing w:line="360" w:lineRule="auto"/>
        <w:ind w:firstLine="0"/>
        <w:jc w:val="both"/>
        <w:rPr>
          <w:rFonts w:cs="Times New Roman"/>
          <w:szCs w:val="24"/>
        </w:rPr>
      </w:pPr>
      <w:r>
        <w:rPr>
          <w:rFonts w:cs="Times New Roman"/>
          <w:szCs w:val="24"/>
        </w:rPr>
        <w:lastRenderedPageBreak/>
        <w:t>E</w:t>
      </w:r>
      <w:r w:rsidR="001A470F" w:rsidRPr="001844EF">
        <w:rPr>
          <w:rFonts w:cs="Times New Roman"/>
          <w:szCs w:val="24"/>
        </w:rPr>
        <w:t>l equipo de comunicaciones del DACP, contando con el apoyo tecnológico, se encargó de la filmación, desarrollo, producción y transmisión del evento, se garantizó el acceso al lenguaje de señas para promover la inclusión y a su vez garantizar los derechos de las personas con discapacidad auditiva.</w:t>
      </w:r>
    </w:p>
    <w:p w14:paraId="406D714D" w14:textId="77777777" w:rsidR="00EE2E47" w:rsidRDefault="00EE2E47" w:rsidP="00E10192">
      <w:pPr>
        <w:spacing w:line="360" w:lineRule="auto"/>
        <w:ind w:firstLine="0"/>
        <w:jc w:val="both"/>
        <w:rPr>
          <w:rFonts w:cs="Times New Roman"/>
          <w:szCs w:val="24"/>
        </w:rPr>
      </w:pPr>
    </w:p>
    <w:p w14:paraId="53D847C0" w14:textId="76FD1FB7" w:rsidR="00EE2E47" w:rsidRPr="001844EF" w:rsidRDefault="00EE2E47" w:rsidP="00E10192">
      <w:pPr>
        <w:spacing w:line="360" w:lineRule="auto"/>
        <w:ind w:firstLine="0"/>
        <w:jc w:val="both"/>
        <w:rPr>
          <w:rFonts w:cs="Times New Roman"/>
          <w:szCs w:val="24"/>
        </w:rPr>
      </w:pPr>
      <w:r>
        <w:rPr>
          <w:rFonts w:cs="Times New Roman"/>
          <w:szCs w:val="24"/>
        </w:rPr>
        <w:t xml:space="preserve">Por último, </w:t>
      </w:r>
      <w:r>
        <w:t xml:space="preserve">la jornada de diálogo se llevó a cabo en </w:t>
      </w:r>
      <w:r w:rsidRPr="001844EF">
        <w:rPr>
          <w:rFonts w:cs="Times New Roman"/>
          <w:szCs w:val="24"/>
        </w:rPr>
        <w:t xml:space="preserve">Edificio Boulevard de la Sexta ubicado en la Avenida 4N #13-39, </w:t>
      </w:r>
      <w:r>
        <w:t>espacio donde se reunió en nivel directivo para rendir cuentas a la comunidad y grupos de interés por medio de la transmisión en vivo.</w:t>
      </w:r>
    </w:p>
    <w:p w14:paraId="37B11B2D" w14:textId="77777777" w:rsidR="00DD7990" w:rsidRPr="00DD7990" w:rsidRDefault="00DD7990" w:rsidP="00DD7990">
      <w:pPr>
        <w:ind w:firstLine="0"/>
      </w:pPr>
    </w:p>
    <w:p w14:paraId="0D3FB669" w14:textId="2589CA36" w:rsidR="00634305" w:rsidRDefault="006273A6" w:rsidP="00F4521D">
      <w:pPr>
        <w:pStyle w:val="Ttulo1"/>
        <w:spacing w:line="360" w:lineRule="auto"/>
        <w:ind w:firstLine="0"/>
        <w:rPr>
          <w:rFonts w:cs="Times New Roman"/>
          <w:sz w:val="24"/>
          <w:szCs w:val="24"/>
        </w:rPr>
      </w:pPr>
      <w:bookmarkStart w:id="11" w:name="_Toc103090949"/>
      <w:bookmarkStart w:id="12" w:name="_Toc118277625"/>
      <w:bookmarkStart w:id="13" w:name="_Toc118415869"/>
      <w:r>
        <w:rPr>
          <w:rFonts w:cs="Times New Roman"/>
          <w:sz w:val="24"/>
          <w:szCs w:val="24"/>
        </w:rPr>
        <w:t xml:space="preserve">3. </w:t>
      </w:r>
      <w:r w:rsidR="00EA4514" w:rsidRPr="001844EF">
        <w:rPr>
          <w:rFonts w:cs="Times New Roman"/>
          <w:sz w:val="24"/>
          <w:szCs w:val="24"/>
        </w:rPr>
        <w:t>Convocatoria</w:t>
      </w:r>
      <w:bookmarkEnd w:id="11"/>
      <w:bookmarkEnd w:id="12"/>
      <w:bookmarkEnd w:id="13"/>
    </w:p>
    <w:p w14:paraId="321F485E" w14:textId="77777777" w:rsidR="00492608" w:rsidRPr="00492608" w:rsidRDefault="00492608" w:rsidP="00492608"/>
    <w:p w14:paraId="58882DF1" w14:textId="77C77816" w:rsidR="00812787" w:rsidRPr="007D750A" w:rsidRDefault="00812787" w:rsidP="00492608">
      <w:pPr>
        <w:spacing w:line="360" w:lineRule="auto"/>
        <w:ind w:firstLine="0"/>
        <w:jc w:val="both"/>
      </w:pPr>
      <w:r>
        <w:t xml:space="preserve">En cumplimiento con el </w:t>
      </w:r>
      <w:r w:rsidRPr="007D750A">
        <w:t>elemento de información, se contemplaron estrategias que permitieron</w:t>
      </w:r>
      <w:r w:rsidR="00492608">
        <w:t xml:space="preserve"> </w:t>
      </w:r>
      <w:r w:rsidRPr="007D750A">
        <w:t>desarrollar las tareas como parte fundamental en el proceso de convocatoria, para ellos se</w:t>
      </w:r>
      <w:r w:rsidR="00492608">
        <w:t xml:space="preserve"> </w:t>
      </w:r>
      <w:r w:rsidRPr="007D750A">
        <w:t xml:space="preserve">realizaron publicaciones a través de las Redes Sociales del Departamento Administrativo de Contratación Pública, treinta (30) días, </w:t>
      </w:r>
      <w:r w:rsidR="00613D90" w:rsidRPr="007D750A">
        <w:t xml:space="preserve">diecinueve (19) días, </w:t>
      </w:r>
      <w:r w:rsidRPr="007D750A">
        <w:t xml:space="preserve">quince (15) días, cinco (5) días, dos (2) </w:t>
      </w:r>
      <w:r w:rsidR="00492608" w:rsidRPr="007D750A">
        <w:t>días,</w:t>
      </w:r>
      <w:r w:rsidR="00613D90" w:rsidRPr="007D750A">
        <w:t xml:space="preserve"> (1) </w:t>
      </w:r>
      <w:r w:rsidR="007D750A" w:rsidRPr="007D750A">
        <w:t>día</w:t>
      </w:r>
      <w:r w:rsidR="00613D90" w:rsidRPr="007D750A">
        <w:t xml:space="preserve"> </w:t>
      </w:r>
      <w:r w:rsidRPr="007D750A">
        <w:t>antes de llevar a cabo el ejercicio de diálogo</w:t>
      </w:r>
      <w:r w:rsidR="007D750A" w:rsidRPr="007D750A">
        <w:t>, y el día del evento.</w:t>
      </w:r>
    </w:p>
    <w:p w14:paraId="1F07162B" w14:textId="77777777" w:rsidR="00812787" w:rsidRDefault="00812787" w:rsidP="00812787">
      <w:pPr>
        <w:spacing w:line="360" w:lineRule="auto"/>
        <w:ind w:firstLine="0"/>
        <w:jc w:val="both"/>
      </w:pPr>
    </w:p>
    <w:p w14:paraId="0DBBDFAF" w14:textId="74FBADF6" w:rsidR="00812787" w:rsidRDefault="00812787" w:rsidP="00812787">
      <w:pPr>
        <w:spacing w:line="360" w:lineRule="auto"/>
        <w:ind w:firstLine="0"/>
        <w:jc w:val="both"/>
      </w:pPr>
      <w:r>
        <w:t xml:space="preserve">Así mismo, </w:t>
      </w:r>
      <w:r w:rsidRPr="001844EF">
        <w:t xml:space="preserve">Se realizo envió de invitación a través de correo electrónico, invitando a los proveedores registrados en la base de datos del Departamento, y a los funcionarios de acuerdo a la base de datos de la Alcaldía Distrital de Santiago de Cali, </w:t>
      </w:r>
      <w:r w:rsidR="0091682A" w:rsidRPr="001844EF">
        <w:t>a participar de la segunda jornada de dialogo</w:t>
      </w:r>
      <w:r>
        <w:t xml:space="preserve">, mediante </w:t>
      </w:r>
      <w:proofErr w:type="spellStart"/>
      <w:r>
        <w:t>él</w:t>
      </w:r>
      <w:proofErr w:type="spellEnd"/>
      <w:r>
        <w:t xml:space="preserve"> cual </w:t>
      </w:r>
      <w:r w:rsidR="0091682A" w:rsidRPr="001844EF">
        <w:t xml:space="preserve">se realiza </w:t>
      </w:r>
      <w:r>
        <w:t xml:space="preserve">la </w:t>
      </w:r>
      <w:r w:rsidR="0091682A" w:rsidRPr="001844EF">
        <w:t xml:space="preserve">invitación a unirse por medio del link de Facebook </w:t>
      </w:r>
      <w:proofErr w:type="spellStart"/>
      <w:r w:rsidR="0091682A" w:rsidRPr="001844EF">
        <w:t>live</w:t>
      </w:r>
      <w:proofErr w:type="spellEnd"/>
      <w:r w:rsidR="0091682A" w:rsidRPr="001844EF">
        <w:t xml:space="preserve"> adjunto, a la transmisión </w:t>
      </w:r>
      <w:r>
        <w:t xml:space="preserve">al Segundo Evento de Dialogo del </w:t>
      </w:r>
      <w:r w:rsidR="0091682A" w:rsidRPr="001844EF">
        <w:t xml:space="preserve">Departamento </w:t>
      </w:r>
      <w:r>
        <w:t>donde se p</w:t>
      </w:r>
      <w:r w:rsidR="0091682A" w:rsidRPr="001844EF">
        <w:t>resentará la gestión adelantada, con enfoque diferencial en población vulnerable y protección de los derechos humanos.</w:t>
      </w:r>
    </w:p>
    <w:p w14:paraId="4AE27466" w14:textId="29C9C127" w:rsidR="00812787" w:rsidRDefault="00812787" w:rsidP="00812787">
      <w:pPr>
        <w:spacing w:line="360" w:lineRule="auto"/>
        <w:ind w:firstLine="0"/>
        <w:jc w:val="both"/>
      </w:pPr>
      <w:r>
        <w:t>A continuación, se detalla cada uno de los medios mencionados anteriormente:</w:t>
      </w:r>
    </w:p>
    <w:p w14:paraId="4759C027" w14:textId="77AE9449" w:rsidR="00812787" w:rsidRDefault="00492608" w:rsidP="00492608">
      <w:pPr>
        <w:pStyle w:val="Ttulo2"/>
        <w:ind w:firstLine="0"/>
      </w:pPr>
      <w:bookmarkStart w:id="14" w:name="_Toc118415870"/>
      <w:r>
        <w:t xml:space="preserve">   </w:t>
      </w:r>
      <w:r w:rsidR="00812787" w:rsidRPr="00812787">
        <w:t>Divulgación en canales virtuales</w:t>
      </w:r>
      <w:bookmarkEnd w:id="14"/>
    </w:p>
    <w:p w14:paraId="21EC7F61" w14:textId="77777777" w:rsidR="00492608" w:rsidRPr="00492608" w:rsidRDefault="00492608" w:rsidP="00492608"/>
    <w:p w14:paraId="2BC6C3FD" w14:textId="77777777" w:rsidR="00973E54" w:rsidRDefault="00973E54" w:rsidP="00973E54">
      <w:pPr>
        <w:pStyle w:val="Prrafodelista"/>
        <w:numPr>
          <w:ilvl w:val="0"/>
          <w:numId w:val="37"/>
        </w:numPr>
        <w:spacing w:line="360" w:lineRule="auto"/>
      </w:pPr>
      <w:r>
        <w:t xml:space="preserve">Correo electrónico </w:t>
      </w:r>
    </w:p>
    <w:p w14:paraId="49C44041" w14:textId="23C92FB4" w:rsidR="00812787" w:rsidRDefault="00973E54" w:rsidP="00973E54">
      <w:pPr>
        <w:pStyle w:val="Prrafodelista"/>
        <w:numPr>
          <w:ilvl w:val="0"/>
          <w:numId w:val="37"/>
        </w:numPr>
        <w:spacing w:line="360" w:lineRule="auto"/>
      </w:pPr>
      <w:r>
        <w:t>Redes Sociales</w:t>
      </w:r>
    </w:p>
    <w:p w14:paraId="7837BF6A" w14:textId="173E434D" w:rsidR="00973E54" w:rsidRDefault="00973E54" w:rsidP="00973E54">
      <w:pPr>
        <w:pStyle w:val="Prrafodelista"/>
        <w:numPr>
          <w:ilvl w:val="0"/>
          <w:numId w:val="37"/>
        </w:numPr>
        <w:spacing w:line="360" w:lineRule="auto"/>
      </w:pPr>
      <w:r>
        <w:t>Nota de prensa</w:t>
      </w:r>
    </w:p>
    <w:p w14:paraId="4AA8A9BA" w14:textId="064E817D" w:rsidR="00973E54" w:rsidRDefault="00973E54" w:rsidP="00973E54">
      <w:pPr>
        <w:pStyle w:val="Prrafodelista"/>
        <w:numPr>
          <w:ilvl w:val="0"/>
          <w:numId w:val="37"/>
        </w:numPr>
        <w:spacing w:line="360" w:lineRule="auto"/>
      </w:pPr>
      <w:r>
        <w:t>Página WEB institucional</w:t>
      </w:r>
    </w:p>
    <w:p w14:paraId="24EAD6D0" w14:textId="3A56DFA0" w:rsidR="00812787" w:rsidRDefault="00812787" w:rsidP="00812787">
      <w:pPr>
        <w:ind w:firstLine="0"/>
      </w:pPr>
    </w:p>
    <w:p w14:paraId="31CDCBE0" w14:textId="3F13268B" w:rsidR="00492608" w:rsidRDefault="00492608" w:rsidP="00812787">
      <w:pPr>
        <w:ind w:firstLine="0"/>
      </w:pPr>
    </w:p>
    <w:p w14:paraId="5CBA77FD" w14:textId="77777777" w:rsidR="00492608" w:rsidRPr="00812787" w:rsidRDefault="00492608" w:rsidP="00812787">
      <w:pPr>
        <w:ind w:firstLine="0"/>
      </w:pPr>
    </w:p>
    <w:p w14:paraId="5BBAFB7C" w14:textId="3F7C6728" w:rsidR="00BF4DD6" w:rsidRDefault="006273A6" w:rsidP="009309CD">
      <w:pPr>
        <w:pStyle w:val="Ttulo2"/>
      </w:pPr>
      <w:bookmarkStart w:id="15" w:name="_Toc103090950"/>
      <w:bookmarkStart w:id="16" w:name="_Toc118277626"/>
      <w:bookmarkStart w:id="17" w:name="_Toc118415871"/>
      <w:r>
        <w:t xml:space="preserve">4. </w:t>
      </w:r>
      <w:r w:rsidR="00EA4514" w:rsidRPr="001844EF">
        <w:t>Asistencia</w:t>
      </w:r>
      <w:bookmarkEnd w:id="15"/>
      <w:bookmarkEnd w:id="16"/>
      <w:bookmarkEnd w:id="17"/>
    </w:p>
    <w:p w14:paraId="01082408" w14:textId="77777777" w:rsidR="009309CD" w:rsidRDefault="009309CD" w:rsidP="009309CD">
      <w:pPr>
        <w:ind w:firstLine="0"/>
        <w:jc w:val="both"/>
        <w:rPr>
          <w:rFonts w:cs="Times New Roman"/>
          <w:szCs w:val="24"/>
        </w:rPr>
      </w:pPr>
    </w:p>
    <w:p w14:paraId="37621EDF" w14:textId="0E052886" w:rsidR="009309CD" w:rsidRDefault="009309CD" w:rsidP="009309CD">
      <w:pPr>
        <w:ind w:firstLine="0"/>
        <w:jc w:val="both"/>
      </w:pPr>
      <w:r>
        <w:t xml:space="preserve">La asistencia se realizó por medio de la herramienta formulario Google, al momento del inicio al evento virtual por medio del chat de Facebook </w:t>
      </w:r>
      <w:proofErr w:type="spellStart"/>
      <w:r>
        <w:t>live</w:t>
      </w:r>
      <w:proofErr w:type="spellEnd"/>
      <w:r>
        <w:t>, se dejó fijo el enlace para llevar a cabo el diligenciamiento del listado de asistencia en el siguiente link:</w:t>
      </w:r>
    </w:p>
    <w:p w14:paraId="76F04AC2" w14:textId="7B70E983" w:rsidR="009309CD" w:rsidRDefault="009309CD" w:rsidP="009309CD">
      <w:pPr>
        <w:ind w:firstLine="0"/>
        <w:jc w:val="both"/>
      </w:pPr>
    </w:p>
    <w:p w14:paraId="35BB3C4E" w14:textId="5F154A5F" w:rsidR="009309CD" w:rsidRPr="009309CD" w:rsidRDefault="00000000" w:rsidP="009309CD">
      <w:pPr>
        <w:ind w:firstLine="0"/>
        <w:jc w:val="both"/>
        <w:rPr>
          <w:sz w:val="22"/>
          <w:szCs w:val="20"/>
        </w:rPr>
      </w:pPr>
      <w:hyperlink r:id="rId42" w:history="1">
        <w:r w:rsidR="009309CD" w:rsidRPr="009309CD">
          <w:rPr>
            <w:rStyle w:val="Hipervnculo"/>
            <w:sz w:val="22"/>
            <w:szCs w:val="20"/>
          </w:rPr>
          <w:t>https://docs.google.com/forms/d/1iovSXP3nADjghbVIfZHUjFmWgUg_I18gebAJyBDBgpU/edit</w:t>
        </w:r>
      </w:hyperlink>
    </w:p>
    <w:p w14:paraId="72D0DCE9" w14:textId="77777777" w:rsidR="009309CD" w:rsidRDefault="009309CD" w:rsidP="009309CD">
      <w:pPr>
        <w:ind w:firstLine="0"/>
        <w:jc w:val="both"/>
      </w:pPr>
    </w:p>
    <w:p w14:paraId="67591FC4" w14:textId="59D0CD09" w:rsidR="009309CD" w:rsidRDefault="009309CD" w:rsidP="009309CD">
      <w:pPr>
        <w:ind w:firstLine="0"/>
        <w:jc w:val="both"/>
      </w:pPr>
      <w:r>
        <w:t>De acuerdo al registro obtenido en el formulario habilitado se observó que 50 personas, participaron en la Rendición de Cuentas; la siguiente imagen muestra la métrica del evento durante</w:t>
      </w:r>
    </w:p>
    <w:p w14:paraId="2715C0F0" w14:textId="7135DE05" w:rsidR="009309CD" w:rsidRDefault="009309CD" w:rsidP="009309CD">
      <w:pPr>
        <w:ind w:firstLine="0"/>
        <w:jc w:val="both"/>
      </w:pPr>
      <w:r>
        <w:t>la transmisión, donde la trasmisión en vivo obtuvo un máximo de 69 asistentes.</w:t>
      </w:r>
    </w:p>
    <w:p w14:paraId="5B877553" w14:textId="76ACE18B" w:rsidR="009309CD" w:rsidRDefault="009309CD" w:rsidP="009309CD">
      <w:pPr>
        <w:ind w:firstLine="0"/>
        <w:jc w:val="both"/>
      </w:pPr>
    </w:p>
    <w:p w14:paraId="13E7AEBB" w14:textId="77777777" w:rsidR="00BF4DD6" w:rsidRPr="00BF4DD6" w:rsidRDefault="00BF4DD6" w:rsidP="009309CD">
      <w:pPr>
        <w:ind w:firstLine="0"/>
      </w:pPr>
    </w:p>
    <w:p w14:paraId="0E3B6C6D" w14:textId="18BB4839" w:rsidR="00E9538E" w:rsidRPr="00E9538E" w:rsidRDefault="00BF4DD6" w:rsidP="00E9538E">
      <w:pPr>
        <w:pStyle w:val="Ttulo2"/>
        <w:spacing w:line="600" w:lineRule="auto"/>
        <w:rPr>
          <w:rFonts w:cs="Times New Roman"/>
          <w:sz w:val="28"/>
          <w:szCs w:val="28"/>
        </w:rPr>
      </w:pPr>
      <w:bookmarkStart w:id="18" w:name="_Toc118415872"/>
      <w:r w:rsidRPr="009309CD">
        <w:t>4.1 Número Máximo de Espectadores</w:t>
      </w:r>
      <w:bookmarkEnd w:id="18"/>
      <w:r>
        <w:t xml:space="preserve"> </w:t>
      </w:r>
      <w:r w:rsidR="00394931" w:rsidRPr="001844EF">
        <w:rPr>
          <w:rFonts w:cs="Times New Roman"/>
          <w:szCs w:val="24"/>
        </w:rPr>
        <w:tab/>
      </w:r>
    </w:p>
    <w:p w14:paraId="22D0AC19" w14:textId="0C4EB75F" w:rsidR="00A81B04" w:rsidRPr="0096437B" w:rsidRDefault="00E9538E" w:rsidP="00E9538E">
      <w:pPr>
        <w:pStyle w:val="Ttulo2"/>
        <w:ind w:firstLine="0"/>
        <w:jc w:val="center"/>
      </w:pPr>
      <w:bookmarkStart w:id="19" w:name="_Toc118415873"/>
      <w:r w:rsidRPr="000408F6">
        <w:rPr>
          <w:rFonts w:ascii="Arial" w:hAnsi="Arial" w:cs="Arial"/>
          <w:noProof/>
          <w:szCs w:val="24"/>
          <w:lang w:eastAsia="es-CO"/>
        </w:rPr>
        <w:drawing>
          <wp:inline distT="0" distB="0" distL="0" distR="0" wp14:anchorId="082F0355" wp14:editId="14F628DB">
            <wp:extent cx="4853305" cy="1905000"/>
            <wp:effectExtent l="19050" t="19050" r="23495" b="190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43">
                      <a:extLst>
                        <a:ext uri="{28A0092B-C50C-407E-A947-70E740481C1C}">
                          <a14:useLocalDpi xmlns:a14="http://schemas.microsoft.com/office/drawing/2010/main" val="0"/>
                        </a:ext>
                      </a:extLst>
                    </a:blip>
                    <a:srcRect b="30724"/>
                    <a:stretch/>
                  </pic:blipFill>
                  <pic:spPr bwMode="auto">
                    <a:xfrm>
                      <a:off x="0" y="0"/>
                      <a:ext cx="4853893" cy="1905231"/>
                    </a:xfrm>
                    <a:prstGeom prst="rect">
                      <a:avLst/>
                    </a:prstGeom>
                    <a:ln w="19050"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End w:id="19"/>
    </w:p>
    <w:p w14:paraId="3E57E46D" w14:textId="2538FF01" w:rsidR="00D015EC" w:rsidRDefault="0096437B" w:rsidP="0096437B">
      <w:pPr>
        <w:spacing w:line="360" w:lineRule="auto"/>
        <w:ind w:firstLine="0"/>
        <w:jc w:val="center"/>
      </w:pPr>
      <w:r>
        <w:t>Fuente: Estadística Facebook– Equipo de comunicaciones interno.</w:t>
      </w:r>
    </w:p>
    <w:p w14:paraId="169B9C29" w14:textId="42B16B11" w:rsidR="0096437B" w:rsidRPr="00D72F24" w:rsidRDefault="0096437B" w:rsidP="00CE4493">
      <w:pPr>
        <w:spacing w:line="360" w:lineRule="auto"/>
        <w:ind w:firstLine="0"/>
        <w:rPr>
          <w:rFonts w:cs="Times New Roman"/>
          <w:sz w:val="10"/>
          <w:szCs w:val="10"/>
          <w:shd w:val="clear" w:color="auto" w:fill="FFFFFF"/>
        </w:rPr>
      </w:pPr>
    </w:p>
    <w:p w14:paraId="487A95A2" w14:textId="77777777" w:rsidR="00492608" w:rsidRDefault="00492608" w:rsidP="00CE4493">
      <w:pPr>
        <w:spacing w:line="360" w:lineRule="auto"/>
        <w:ind w:firstLine="0"/>
        <w:jc w:val="both"/>
        <w:rPr>
          <w:rFonts w:cs="Times New Roman"/>
          <w:szCs w:val="24"/>
          <w:shd w:val="clear" w:color="auto" w:fill="FFFFFF"/>
        </w:rPr>
      </w:pPr>
    </w:p>
    <w:p w14:paraId="5CC17EB7" w14:textId="7F7BB924" w:rsidR="00262B8C" w:rsidRDefault="00CE4493" w:rsidP="00CE4493">
      <w:pPr>
        <w:spacing w:line="360" w:lineRule="auto"/>
        <w:ind w:firstLine="0"/>
        <w:jc w:val="both"/>
        <w:rPr>
          <w:rFonts w:cs="Times New Roman"/>
          <w:szCs w:val="24"/>
          <w:shd w:val="clear" w:color="auto" w:fill="FFFFFF"/>
        </w:rPr>
      </w:pPr>
      <w:r w:rsidRPr="00CE4493">
        <w:rPr>
          <w:rFonts w:cs="Times New Roman"/>
          <w:szCs w:val="24"/>
          <w:shd w:val="clear" w:color="auto" w:fill="FFFFFF"/>
        </w:rPr>
        <w:t xml:space="preserve">Durante la transmisión en vivo </w:t>
      </w:r>
      <w:r>
        <w:rPr>
          <w:rFonts w:cs="Times New Roman"/>
          <w:szCs w:val="24"/>
          <w:shd w:val="clear" w:color="auto" w:fill="FFFFFF"/>
        </w:rPr>
        <w:t xml:space="preserve">de la Rendición de Cuentas, la cual </w:t>
      </w:r>
      <w:r w:rsidRPr="00CE4493">
        <w:rPr>
          <w:rFonts w:cs="Times New Roman"/>
          <w:szCs w:val="24"/>
          <w:shd w:val="clear" w:color="auto" w:fill="FFFFFF"/>
        </w:rPr>
        <w:t>con</w:t>
      </w:r>
      <w:r>
        <w:rPr>
          <w:rFonts w:cs="Times New Roman"/>
          <w:szCs w:val="24"/>
          <w:shd w:val="clear" w:color="auto" w:fill="FFFFFF"/>
        </w:rPr>
        <w:t>to con</w:t>
      </w:r>
      <w:r w:rsidRPr="00CE4493">
        <w:rPr>
          <w:rFonts w:cs="Times New Roman"/>
          <w:szCs w:val="24"/>
          <w:shd w:val="clear" w:color="auto" w:fill="FFFFFF"/>
        </w:rPr>
        <w:t xml:space="preserve"> una duración total de: 54 minutos con 40 segundos</w:t>
      </w:r>
      <w:r>
        <w:rPr>
          <w:rFonts w:cs="Times New Roman"/>
          <w:szCs w:val="24"/>
          <w:shd w:val="clear" w:color="auto" w:fill="FFFFFF"/>
        </w:rPr>
        <w:t>, logrando</w:t>
      </w:r>
      <w:r w:rsidRPr="00CE4493">
        <w:rPr>
          <w:rFonts w:cs="Times New Roman"/>
          <w:szCs w:val="24"/>
          <w:shd w:val="clear" w:color="auto" w:fill="FFFFFF"/>
        </w:rPr>
        <w:t xml:space="preserve"> un número máximo de 69 espectadores simultáneos, 76 reacciones, 76 comentarios y fue compartida 9 veces.</w:t>
      </w:r>
    </w:p>
    <w:p w14:paraId="6B4F4241" w14:textId="77777777" w:rsidR="00CE4493" w:rsidRPr="00D72F24" w:rsidRDefault="00CE4493" w:rsidP="000559C9">
      <w:pPr>
        <w:pStyle w:val="Ttulo2"/>
        <w:rPr>
          <w:shd w:val="clear" w:color="auto" w:fill="FFFFFF"/>
        </w:rPr>
      </w:pPr>
    </w:p>
    <w:p w14:paraId="1BE48E9C" w14:textId="111DA5A9" w:rsidR="00D72F24" w:rsidRDefault="00BF4DD6" w:rsidP="000559C9">
      <w:pPr>
        <w:pStyle w:val="Ttulo2"/>
        <w:rPr>
          <w:bCs/>
          <w:color w:val="538135" w:themeColor="accent6" w:themeShade="BF"/>
          <w:szCs w:val="24"/>
        </w:rPr>
      </w:pPr>
      <w:bookmarkStart w:id="20" w:name="_Toc118415874"/>
      <w:r w:rsidRPr="00A5235F">
        <w:rPr>
          <w:bCs/>
          <w:color w:val="538135" w:themeColor="accent6" w:themeShade="BF"/>
          <w:szCs w:val="24"/>
        </w:rPr>
        <w:t xml:space="preserve">4.2 </w:t>
      </w:r>
      <w:r w:rsidR="00407E7E" w:rsidRPr="00A5235F">
        <w:rPr>
          <w:bCs/>
          <w:color w:val="538135" w:themeColor="accent6" w:themeShade="BF"/>
          <w:szCs w:val="24"/>
        </w:rPr>
        <w:t>Estadística de interacciones del público</w:t>
      </w:r>
      <w:bookmarkEnd w:id="20"/>
    </w:p>
    <w:p w14:paraId="3968F673" w14:textId="77777777" w:rsidR="005E11A9" w:rsidRPr="00110834" w:rsidRDefault="005E11A9" w:rsidP="005E11A9">
      <w:pPr>
        <w:spacing w:line="360" w:lineRule="auto"/>
        <w:ind w:firstLine="0"/>
        <w:rPr>
          <w:rFonts w:cs="Times New Roman"/>
          <w:b/>
          <w:bCs/>
          <w:color w:val="538135" w:themeColor="accent6" w:themeShade="BF"/>
          <w:sz w:val="8"/>
          <w:szCs w:val="8"/>
        </w:rPr>
      </w:pPr>
    </w:p>
    <w:tbl>
      <w:tblPr>
        <w:tblStyle w:val="Tablanormal1"/>
        <w:tblW w:w="5720" w:type="dxa"/>
        <w:jc w:val="center"/>
        <w:tblLook w:val="04A0" w:firstRow="1" w:lastRow="0" w:firstColumn="1" w:lastColumn="0" w:noHBand="0" w:noVBand="1"/>
      </w:tblPr>
      <w:tblGrid>
        <w:gridCol w:w="2400"/>
        <w:gridCol w:w="1540"/>
        <w:gridCol w:w="1780"/>
      </w:tblGrid>
      <w:tr w:rsidR="00ED1748" w:rsidRPr="00ED1748" w14:paraId="52FE981A" w14:textId="77777777" w:rsidTr="00ED1748">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400" w:type="dxa"/>
            <w:noWrap/>
            <w:hideMark/>
          </w:tcPr>
          <w:p w14:paraId="39A8EDD3" w14:textId="6953A719" w:rsidR="00ED1748" w:rsidRPr="00ED1748" w:rsidRDefault="00ED1748" w:rsidP="00ED1748">
            <w:pPr>
              <w:ind w:firstLine="0"/>
              <w:jc w:val="center"/>
              <w:rPr>
                <w:rFonts w:eastAsia="Times New Roman" w:cs="Times New Roman"/>
                <w:color w:val="000000"/>
                <w:sz w:val="22"/>
                <w:lang w:eastAsia="es-CO"/>
              </w:rPr>
            </w:pPr>
            <w:r w:rsidRPr="00ED1748">
              <w:rPr>
                <w:rFonts w:eastAsia="Times New Roman" w:cs="Times New Roman"/>
                <w:color w:val="000000"/>
                <w:sz w:val="22"/>
                <w:lang w:eastAsia="es-CO"/>
              </w:rPr>
              <w:t>INTERACCIONES</w:t>
            </w:r>
          </w:p>
        </w:tc>
        <w:tc>
          <w:tcPr>
            <w:tcW w:w="1540" w:type="dxa"/>
            <w:noWrap/>
            <w:hideMark/>
          </w:tcPr>
          <w:p w14:paraId="20B894B7" w14:textId="78EAF66C" w:rsidR="00ED1748" w:rsidRPr="00ED1748" w:rsidRDefault="00ED1748" w:rsidP="00ED1748">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es-CO"/>
              </w:rPr>
            </w:pPr>
            <w:r w:rsidRPr="00ED1748">
              <w:rPr>
                <w:rFonts w:eastAsia="Times New Roman" w:cs="Times New Roman"/>
                <w:color w:val="000000"/>
                <w:sz w:val="22"/>
                <w:lang w:eastAsia="es-CO"/>
              </w:rPr>
              <w:t>CANTIDAD</w:t>
            </w:r>
          </w:p>
        </w:tc>
        <w:tc>
          <w:tcPr>
            <w:tcW w:w="1780" w:type="dxa"/>
            <w:noWrap/>
            <w:hideMark/>
          </w:tcPr>
          <w:p w14:paraId="642DFAE2" w14:textId="3C912A70" w:rsidR="00ED1748" w:rsidRPr="00ED1748" w:rsidRDefault="00ED1748" w:rsidP="00ED1748">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es-CO"/>
              </w:rPr>
            </w:pPr>
            <w:r w:rsidRPr="00ED1748">
              <w:rPr>
                <w:rFonts w:eastAsia="Times New Roman" w:cs="Times New Roman"/>
                <w:color w:val="000000"/>
                <w:sz w:val="22"/>
                <w:lang w:eastAsia="es-CO"/>
              </w:rPr>
              <w:t>PORCENTAJE</w:t>
            </w:r>
          </w:p>
        </w:tc>
      </w:tr>
      <w:tr w:rsidR="00ED1748" w:rsidRPr="00ED1748" w14:paraId="7F01E443" w14:textId="77777777" w:rsidTr="00ED174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400" w:type="dxa"/>
            <w:noWrap/>
            <w:hideMark/>
          </w:tcPr>
          <w:p w14:paraId="0C1DFBC9" w14:textId="3CEA9376" w:rsidR="00ED1748" w:rsidRPr="00ED1748" w:rsidRDefault="00ED1748" w:rsidP="00ED1748">
            <w:pPr>
              <w:ind w:firstLine="0"/>
              <w:jc w:val="center"/>
              <w:rPr>
                <w:rFonts w:eastAsia="Times New Roman" w:cs="Times New Roman"/>
                <w:b w:val="0"/>
                <w:bCs w:val="0"/>
                <w:color w:val="000000"/>
                <w:sz w:val="22"/>
                <w:lang w:eastAsia="es-CO"/>
              </w:rPr>
            </w:pPr>
            <w:r w:rsidRPr="00ED1748">
              <w:rPr>
                <w:rFonts w:eastAsia="Times New Roman" w:cs="Times New Roman"/>
                <w:b w:val="0"/>
                <w:bCs w:val="0"/>
                <w:color w:val="000000"/>
                <w:sz w:val="22"/>
                <w:lang w:eastAsia="es-CO"/>
              </w:rPr>
              <w:t>Compartido</w:t>
            </w:r>
          </w:p>
        </w:tc>
        <w:tc>
          <w:tcPr>
            <w:tcW w:w="1540" w:type="dxa"/>
            <w:noWrap/>
            <w:hideMark/>
          </w:tcPr>
          <w:p w14:paraId="7550F56E" w14:textId="77777777" w:rsidR="00ED1748" w:rsidRPr="00ED1748" w:rsidRDefault="00ED1748" w:rsidP="00ED174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s-CO"/>
              </w:rPr>
            </w:pPr>
            <w:r w:rsidRPr="00ED1748">
              <w:rPr>
                <w:rFonts w:eastAsia="Times New Roman" w:cs="Times New Roman"/>
                <w:color w:val="000000"/>
                <w:sz w:val="22"/>
                <w:lang w:eastAsia="es-CO"/>
              </w:rPr>
              <w:t>10</w:t>
            </w:r>
          </w:p>
        </w:tc>
        <w:tc>
          <w:tcPr>
            <w:tcW w:w="1780" w:type="dxa"/>
            <w:noWrap/>
            <w:hideMark/>
          </w:tcPr>
          <w:p w14:paraId="3DE46BA1" w14:textId="77777777" w:rsidR="00ED1748" w:rsidRPr="00ED1748" w:rsidRDefault="00ED1748" w:rsidP="00ED174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s-CO"/>
              </w:rPr>
            </w:pPr>
            <w:r w:rsidRPr="00ED1748">
              <w:rPr>
                <w:rFonts w:eastAsia="Times New Roman" w:cs="Times New Roman"/>
                <w:color w:val="000000"/>
                <w:sz w:val="22"/>
                <w:lang w:eastAsia="es-CO"/>
              </w:rPr>
              <w:t>0.7%</w:t>
            </w:r>
          </w:p>
        </w:tc>
      </w:tr>
      <w:tr w:rsidR="00ED1748" w:rsidRPr="00ED1748" w14:paraId="0B825C27" w14:textId="77777777" w:rsidTr="00ED1748">
        <w:trPr>
          <w:trHeight w:val="300"/>
          <w:jc w:val="center"/>
        </w:trPr>
        <w:tc>
          <w:tcPr>
            <w:cnfStyle w:val="001000000000" w:firstRow="0" w:lastRow="0" w:firstColumn="1" w:lastColumn="0" w:oddVBand="0" w:evenVBand="0" w:oddHBand="0" w:evenHBand="0" w:firstRowFirstColumn="0" w:firstRowLastColumn="0" w:lastRowFirstColumn="0" w:lastRowLastColumn="0"/>
            <w:tcW w:w="2400" w:type="dxa"/>
            <w:noWrap/>
            <w:hideMark/>
          </w:tcPr>
          <w:p w14:paraId="069EEA4F" w14:textId="2EF84F59" w:rsidR="00ED1748" w:rsidRPr="00ED1748" w:rsidRDefault="00ED1748" w:rsidP="00ED1748">
            <w:pPr>
              <w:ind w:firstLine="0"/>
              <w:jc w:val="center"/>
              <w:rPr>
                <w:rFonts w:eastAsia="Times New Roman" w:cs="Times New Roman"/>
                <w:b w:val="0"/>
                <w:bCs w:val="0"/>
                <w:color w:val="000000"/>
                <w:sz w:val="22"/>
                <w:lang w:eastAsia="es-CO"/>
              </w:rPr>
            </w:pPr>
            <w:r w:rsidRPr="00ED1748">
              <w:rPr>
                <w:rFonts w:eastAsia="Times New Roman" w:cs="Times New Roman"/>
                <w:b w:val="0"/>
                <w:bCs w:val="0"/>
                <w:color w:val="000000"/>
                <w:sz w:val="22"/>
                <w:lang w:eastAsia="es-CO"/>
              </w:rPr>
              <w:lastRenderedPageBreak/>
              <w:t>Comentarios</w:t>
            </w:r>
          </w:p>
        </w:tc>
        <w:tc>
          <w:tcPr>
            <w:tcW w:w="1540" w:type="dxa"/>
            <w:noWrap/>
            <w:hideMark/>
          </w:tcPr>
          <w:p w14:paraId="198F97DE" w14:textId="77777777" w:rsidR="00ED1748" w:rsidRPr="00ED1748" w:rsidRDefault="00ED1748" w:rsidP="00ED174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CO"/>
              </w:rPr>
            </w:pPr>
            <w:r w:rsidRPr="00ED1748">
              <w:rPr>
                <w:rFonts w:eastAsia="Times New Roman" w:cs="Times New Roman"/>
                <w:color w:val="000000"/>
                <w:sz w:val="22"/>
                <w:lang w:eastAsia="es-CO"/>
              </w:rPr>
              <w:t>88</w:t>
            </w:r>
          </w:p>
        </w:tc>
        <w:tc>
          <w:tcPr>
            <w:tcW w:w="1780" w:type="dxa"/>
            <w:noWrap/>
            <w:hideMark/>
          </w:tcPr>
          <w:p w14:paraId="34C1D7D8" w14:textId="77777777" w:rsidR="00ED1748" w:rsidRPr="00ED1748" w:rsidRDefault="00ED1748" w:rsidP="00ED1748">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CO"/>
              </w:rPr>
            </w:pPr>
            <w:r w:rsidRPr="00ED1748">
              <w:rPr>
                <w:rFonts w:eastAsia="Times New Roman" w:cs="Times New Roman"/>
                <w:color w:val="000000"/>
                <w:sz w:val="22"/>
                <w:lang w:eastAsia="es-CO"/>
              </w:rPr>
              <w:t>11.9%</w:t>
            </w:r>
          </w:p>
        </w:tc>
      </w:tr>
      <w:tr w:rsidR="00ED1748" w:rsidRPr="00ED1748" w14:paraId="7CC260BB" w14:textId="77777777" w:rsidTr="00ED174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0" w:type="dxa"/>
            <w:noWrap/>
            <w:hideMark/>
          </w:tcPr>
          <w:p w14:paraId="2316001D" w14:textId="7800632F" w:rsidR="00ED1748" w:rsidRPr="00ED1748" w:rsidRDefault="00ED1748" w:rsidP="00ED1748">
            <w:pPr>
              <w:ind w:firstLine="0"/>
              <w:jc w:val="center"/>
              <w:rPr>
                <w:rFonts w:eastAsia="Times New Roman" w:cs="Times New Roman"/>
                <w:b w:val="0"/>
                <w:bCs w:val="0"/>
                <w:color w:val="000000"/>
                <w:sz w:val="22"/>
                <w:lang w:eastAsia="es-CO"/>
              </w:rPr>
            </w:pPr>
            <w:r w:rsidRPr="00ED1748">
              <w:rPr>
                <w:rFonts w:eastAsia="Times New Roman" w:cs="Times New Roman"/>
                <w:b w:val="0"/>
                <w:bCs w:val="0"/>
                <w:color w:val="000000"/>
                <w:sz w:val="22"/>
                <w:lang w:eastAsia="es-CO"/>
              </w:rPr>
              <w:t>Reacciones</w:t>
            </w:r>
          </w:p>
        </w:tc>
        <w:tc>
          <w:tcPr>
            <w:tcW w:w="1540" w:type="dxa"/>
            <w:noWrap/>
            <w:hideMark/>
          </w:tcPr>
          <w:p w14:paraId="1E0F1800" w14:textId="77777777" w:rsidR="00ED1748" w:rsidRPr="00ED1748" w:rsidRDefault="00ED1748" w:rsidP="00ED174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s-CO"/>
              </w:rPr>
            </w:pPr>
            <w:r w:rsidRPr="00ED1748">
              <w:rPr>
                <w:rFonts w:eastAsia="Times New Roman" w:cs="Times New Roman"/>
                <w:color w:val="000000"/>
                <w:sz w:val="22"/>
                <w:lang w:eastAsia="es-CO"/>
              </w:rPr>
              <w:t>676</w:t>
            </w:r>
          </w:p>
        </w:tc>
        <w:tc>
          <w:tcPr>
            <w:tcW w:w="1780" w:type="dxa"/>
            <w:noWrap/>
            <w:hideMark/>
          </w:tcPr>
          <w:p w14:paraId="44188C12" w14:textId="77777777" w:rsidR="00ED1748" w:rsidRPr="00ED1748" w:rsidRDefault="00ED1748" w:rsidP="00ED174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s-CO"/>
              </w:rPr>
            </w:pPr>
            <w:r w:rsidRPr="00ED1748">
              <w:rPr>
                <w:rFonts w:eastAsia="Times New Roman" w:cs="Times New Roman"/>
                <w:color w:val="000000"/>
                <w:sz w:val="22"/>
                <w:lang w:eastAsia="es-CO"/>
              </w:rPr>
              <w:t>87.4%</w:t>
            </w:r>
          </w:p>
        </w:tc>
      </w:tr>
    </w:tbl>
    <w:p w14:paraId="600B1763" w14:textId="77777777" w:rsidR="00ED1748" w:rsidRPr="00110834" w:rsidRDefault="00ED1748" w:rsidP="00D72F24">
      <w:pPr>
        <w:spacing w:line="360" w:lineRule="auto"/>
        <w:ind w:firstLine="0"/>
        <w:jc w:val="center"/>
        <w:rPr>
          <w:sz w:val="2"/>
          <w:szCs w:val="2"/>
        </w:rPr>
      </w:pPr>
    </w:p>
    <w:p w14:paraId="43319A84" w14:textId="10AC120F" w:rsidR="00110834" w:rsidRPr="00492608" w:rsidRDefault="005E11A9" w:rsidP="00492608">
      <w:pPr>
        <w:spacing w:line="360" w:lineRule="auto"/>
        <w:ind w:firstLine="0"/>
        <w:jc w:val="center"/>
      </w:pPr>
      <w:r>
        <w:t>Fuente: Estadística Facebook– Equipo de comunicaciones interno</w:t>
      </w:r>
    </w:p>
    <w:p w14:paraId="2FB41A76" w14:textId="7BAB5C0E" w:rsidR="00ED1748" w:rsidRDefault="00ED1748" w:rsidP="00D72F24">
      <w:pPr>
        <w:spacing w:line="360" w:lineRule="auto"/>
        <w:ind w:firstLine="0"/>
        <w:jc w:val="center"/>
      </w:pPr>
      <w:r>
        <w:rPr>
          <w:noProof/>
        </w:rPr>
        <w:drawing>
          <wp:inline distT="0" distB="0" distL="0" distR="0" wp14:anchorId="422ECB4D" wp14:editId="7956CFA3">
            <wp:extent cx="4305300" cy="2324100"/>
            <wp:effectExtent l="0" t="0" r="0" b="0"/>
            <wp:docPr id="1" name="Gráfico 1">
              <a:extLst xmlns:a="http://schemas.openxmlformats.org/drawingml/2006/main">
                <a:ext uri="{FF2B5EF4-FFF2-40B4-BE49-F238E27FC236}">
                  <a16:creationId xmlns:a16="http://schemas.microsoft.com/office/drawing/2014/main" id="{9D0C613E-7C03-10FE-1894-2D59E3B762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7F77BD8" w14:textId="622497B2" w:rsidR="00C55DA5" w:rsidRPr="00C55DA5" w:rsidRDefault="00C55DA5" w:rsidP="00C55DA5">
      <w:pPr>
        <w:pStyle w:val="Prrafodelista"/>
        <w:spacing w:after="160" w:line="360" w:lineRule="auto"/>
        <w:jc w:val="center"/>
        <w:rPr>
          <w:rFonts w:eastAsia="Times New Roman" w:cs="Times New Roman"/>
          <w:szCs w:val="24"/>
          <w:lang w:val="es-ES" w:eastAsia="es-CO"/>
        </w:rPr>
      </w:pPr>
      <w:r w:rsidRPr="00C55DA5">
        <w:rPr>
          <w:rFonts w:eastAsia="Times New Roman" w:cs="Times New Roman"/>
          <w:szCs w:val="24"/>
          <w:lang w:val="es-ES" w:eastAsia="es-CO"/>
        </w:rPr>
        <w:t>Fuente: Elaboración Propia</w:t>
      </w:r>
    </w:p>
    <w:p w14:paraId="04A52880" w14:textId="42075E15" w:rsidR="00356E0A" w:rsidRDefault="00356E0A" w:rsidP="00356E0A">
      <w:pPr>
        <w:spacing w:line="360" w:lineRule="auto"/>
        <w:ind w:firstLine="0"/>
        <w:jc w:val="both"/>
      </w:pPr>
      <w:r>
        <w:t xml:space="preserve">La grafica anterior fue realizada con base a la información arrojada por la red social Facebook, mediante la cual se evidencian las interacciones del público, durante la transmisión se obtuvieron 774 </w:t>
      </w:r>
      <w:r w:rsidR="00D32CFD">
        <w:t>interacciones de las cuales el mayor porcentaje correspondió a reacciones</w:t>
      </w:r>
      <w:r w:rsidR="005E11A9">
        <w:t xml:space="preserve"> con un porcentaje 87% para un total de 676</w:t>
      </w:r>
      <w:r w:rsidR="00D32CFD">
        <w:t>.</w:t>
      </w:r>
    </w:p>
    <w:p w14:paraId="2FB12EAF" w14:textId="417B3FE2" w:rsidR="005E11A9" w:rsidRPr="00C55DA5" w:rsidRDefault="005E11A9" w:rsidP="00356E0A">
      <w:pPr>
        <w:spacing w:line="360" w:lineRule="auto"/>
        <w:ind w:firstLine="0"/>
        <w:jc w:val="both"/>
        <w:rPr>
          <w:sz w:val="8"/>
          <w:szCs w:val="6"/>
        </w:rPr>
      </w:pPr>
    </w:p>
    <w:p w14:paraId="304EA80E" w14:textId="371561BA" w:rsidR="005E11A9" w:rsidRDefault="005E11A9" w:rsidP="000559C9">
      <w:pPr>
        <w:pStyle w:val="Ttulo2"/>
      </w:pPr>
      <w:bookmarkStart w:id="21" w:name="_Toc118415875"/>
      <w:r>
        <w:t>4.3 Estadística de reproducción</w:t>
      </w:r>
      <w:bookmarkEnd w:id="21"/>
      <w:r>
        <w:t xml:space="preserve"> </w:t>
      </w:r>
    </w:p>
    <w:p w14:paraId="4A52FE20" w14:textId="77777777" w:rsidR="003A74BF" w:rsidRPr="003A74BF" w:rsidRDefault="003A74BF" w:rsidP="003A74BF"/>
    <w:p w14:paraId="757A914F" w14:textId="77777777" w:rsidR="00407E7E" w:rsidRPr="00C55DA5" w:rsidRDefault="00407E7E" w:rsidP="00F4521D">
      <w:pPr>
        <w:spacing w:line="360" w:lineRule="auto"/>
        <w:rPr>
          <w:rFonts w:cs="Times New Roman"/>
          <w:sz w:val="2"/>
          <w:szCs w:val="2"/>
          <w:highlight w:val="yellow"/>
        </w:rPr>
      </w:pPr>
    </w:p>
    <w:p w14:paraId="1E5F9777" w14:textId="47004507" w:rsidR="003A74BF" w:rsidRDefault="00262B8C" w:rsidP="003A74BF">
      <w:pPr>
        <w:spacing w:line="360" w:lineRule="auto"/>
        <w:rPr>
          <w:rFonts w:cs="Times New Roman"/>
          <w:szCs w:val="24"/>
          <w:highlight w:val="yellow"/>
        </w:rPr>
      </w:pPr>
      <w:r w:rsidRPr="000408F6">
        <w:rPr>
          <w:rFonts w:ascii="Arial" w:hAnsi="Arial" w:cs="Arial"/>
          <w:noProof/>
          <w:szCs w:val="24"/>
          <w:lang w:eastAsia="es-CO"/>
        </w:rPr>
        <w:drawing>
          <wp:inline distT="0" distB="0" distL="0" distR="0" wp14:anchorId="23F6D30E" wp14:editId="4871C4AF">
            <wp:extent cx="5234940" cy="981075"/>
            <wp:effectExtent l="19050" t="19050" r="22860" b="285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43">
                      <a:extLst>
                        <a:ext uri="{28A0092B-C50C-407E-A947-70E740481C1C}">
                          <a14:useLocalDpi xmlns:a14="http://schemas.microsoft.com/office/drawing/2010/main" val="0"/>
                        </a:ext>
                      </a:extLst>
                    </a:blip>
                    <a:srcRect t="67890"/>
                    <a:stretch/>
                  </pic:blipFill>
                  <pic:spPr bwMode="auto">
                    <a:xfrm>
                      <a:off x="0" y="0"/>
                      <a:ext cx="5243227" cy="982628"/>
                    </a:xfrm>
                    <a:prstGeom prst="rect">
                      <a:avLst/>
                    </a:prstGeom>
                    <a:ln w="19050"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9C5765" w14:textId="48E5AD1C" w:rsidR="00C55DA5" w:rsidRDefault="003A74BF" w:rsidP="00FA23BC">
      <w:pPr>
        <w:spacing w:line="360" w:lineRule="auto"/>
        <w:ind w:firstLine="0"/>
        <w:jc w:val="center"/>
      </w:pPr>
      <w:r>
        <w:t>Fuente: Estadística Facebook– Equipo de comunicaciones interno.</w:t>
      </w:r>
    </w:p>
    <w:p w14:paraId="2E2EE8D5" w14:textId="58A70F2A" w:rsidR="000217C0" w:rsidRPr="000217C0" w:rsidRDefault="000217C0" w:rsidP="00FA23BC">
      <w:pPr>
        <w:spacing w:line="360" w:lineRule="auto"/>
        <w:ind w:firstLine="0"/>
        <w:jc w:val="center"/>
        <w:rPr>
          <w:sz w:val="4"/>
          <w:szCs w:val="2"/>
        </w:rPr>
      </w:pPr>
    </w:p>
    <w:p w14:paraId="1BFDABA8" w14:textId="50DEB40A" w:rsidR="000217C0" w:rsidRPr="00FA23BC" w:rsidRDefault="000217C0" w:rsidP="000217C0">
      <w:pPr>
        <w:spacing w:line="360" w:lineRule="auto"/>
        <w:ind w:firstLine="0"/>
      </w:pPr>
      <w:r>
        <w:t>De acuerdo a la anterior grafica que arroja la estadística de Facebook, se obtuvieron un total de 249 reproducciones.</w:t>
      </w:r>
    </w:p>
    <w:p w14:paraId="3E230DF7" w14:textId="61DB98AA" w:rsidR="00C55DA5" w:rsidRPr="00492608" w:rsidRDefault="00C55DA5" w:rsidP="003A74BF">
      <w:pPr>
        <w:spacing w:line="360" w:lineRule="auto"/>
        <w:ind w:firstLine="0"/>
        <w:jc w:val="both"/>
        <w:rPr>
          <w:rFonts w:cs="Times New Roman"/>
          <w:sz w:val="2"/>
          <w:szCs w:val="2"/>
        </w:rPr>
      </w:pPr>
    </w:p>
    <w:p w14:paraId="407CAD17" w14:textId="77777777" w:rsidR="00C55DA5" w:rsidRPr="000217C0" w:rsidRDefault="00C55DA5" w:rsidP="003A74BF">
      <w:pPr>
        <w:spacing w:line="360" w:lineRule="auto"/>
        <w:ind w:firstLine="0"/>
        <w:jc w:val="both"/>
        <w:rPr>
          <w:rFonts w:cs="Times New Roman"/>
          <w:sz w:val="2"/>
          <w:szCs w:val="2"/>
        </w:rPr>
      </w:pPr>
    </w:p>
    <w:p w14:paraId="6B9170F8" w14:textId="35D762CE" w:rsidR="00C55DA5" w:rsidRDefault="003A74BF" w:rsidP="00492608">
      <w:pPr>
        <w:pStyle w:val="Ttulo3"/>
      </w:pPr>
      <w:bookmarkStart w:id="22" w:name="_Toc118415876"/>
      <w:r>
        <w:t>4.3.1 Como se reproducen tus videos</w:t>
      </w:r>
      <w:bookmarkEnd w:id="22"/>
      <w:r w:rsidR="00C326B7">
        <w:tab/>
      </w:r>
    </w:p>
    <w:p w14:paraId="22F64CD5" w14:textId="77777777" w:rsidR="00492608" w:rsidRPr="00492608" w:rsidRDefault="00492608" w:rsidP="00492608"/>
    <w:tbl>
      <w:tblPr>
        <w:tblW w:w="4539" w:type="dxa"/>
        <w:jc w:val="center"/>
        <w:tblCellMar>
          <w:left w:w="70" w:type="dxa"/>
          <w:right w:w="70" w:type="dxa"/>
        </w:tblCellMar>
        <w:tblLook w:val="04A0" w:firstRow="1" w:lastRow="0" w:firstColumn="1" w:lastColumn="0" w:noHBand="0" w:noVBand="1"/>
      </w:tblPr>
      <w:tblGrid>
        <w:gridCol w:w="2618"/>
        <w:gridCol w:w="1921"/>
      </w:tblGrid>
      <w:tr w:rsidR="00C55DA5" w:rsidRPr="00C55DA5" w14:paraId="6C466455" w14:textId="77777777" w:rsidTr="00C55DA5">
        <w:trPr>
          <w:trHeight w:val="374"/>
          <w:jc w:val="center"/>
        </w:trPr>
        <w:tc>
          <w:tcPr>
            <w:tcW w:w="2618" w:type="dxa"/>
            <w:tcBorders>
              <w:top w:val="single" w:sz="8" w:space="0" w:color="BFBFBF"/>
              <w:left w:val="single" w:sz="8" w:space="0" w:color="BFBFBF"/>
              <w:bottom w:val="single" w:sz="8" w:space="0" w:color="BFBFBF"/>
              <w:right w:val="single" w:sz="8" w:space="0" w:color="BFBFBF"/>
            </w:tcBorders>
            <w:shd w:val="clear" w:color="auto" w:fill="auto"/>
            <w:noWrap/>
            <w:vAlign w:val="center"/>
            <w:hideMark/>
          </w:tcPr>
          <w:p w14:paraId="6140F663" w14:textId="77777777" w:rsidR="00C55DA5" w:rsidRPr="00C55DA5" w:rsidRDefault="00C55DA5" w:rsidP="00C55DA5">
            <w:pPr>
              <w:ind w:firstLine="0"/>
              <w:jc w:val="center"/>
              <w:rPr>
                <w:rFonts w:eastAsia="Times New Roman" w:cs="Times New Roman"/>
                <w:b/>
                <w:bCs/>
                <w:color w:val="000000"/>
                <w:sz w:val="22"/>
                <w:lang w:eastAsia="es-CO"/>
              </w:rPr>
            </w:pPr>
            <w:r w:rsidRPr="00C55DA5">
              <w:rPr>
                <w:rFonts w:eastAsia="Times New Roman" w:cs="Times New Roman"/>
                <w:b/>
                <w:bCs/>
                <w:color w:val="000000"/>
                <w:sz w:val="22"/>
                <w:lang w:eastAsia="es-CO"/>
              </w:rPr>
              <w:t>Clasificación</w:t>
            </w:r>
          </w:p>
        </w:tc>
        <w:tc>
          <w:tcPr>
            <w:tcW w:w="1921" w:type="dxa"/>
            <w:tcBorders>
              <w:top w:val="single" w:sz="8" w:space="0" w:color="BFBFBF"/>
              <w:left w:val="nil"/>
              <w:bottom w:val="single" w:sz="8" w:space="0" w:color="BFBFBF"/>
              <w:right w:val="single" w:sz="8" w:space="0" w:color="BFBFBF"/>
            </w:tcBorders>
            <w:shd w:val="clear" w:color="auto" w:fill="auto"/>
            <w:noWrap/>
            <w:vAlign w:val="center"/>
            <w:hideMark/>
          </w:tcPr>
          <w:p w14:paraId="143910CE" w14:textId="77777777" w:rsidR="00C55DA5" w:rsidRPr="00C55DA5" w:rsidRDefault="00C55DA5" w:rsidP="00C55DA5">
            <w:pPr>
              <w:ind w:firstLine="0"/>
              <w:jc w:val="center"/>
              <w:rPr>
                <w:rFonts w:eastAsia="Times New Roman" w:cs="Times New Roman"/>
                <w:b/>
                <w:bCs/>
                <w:color w:val="000000"/>
                <w:sz w:val="22"/>
                <w:lang w:eastAsia="es-CO"/>
              </w:rPr>
            </w:pPr>
            <w:r w:rsidRPr="00C55DA5">
              <w:rPr>
                <w:rFonts w:eastAsia="Times New Roman" w:cs="Times New Roman"/>
                <w:b/>
                <w:bCs/>
                <w:color w:val="000000"/>
                <w:sz w:val="22"/>
                <w:lang w:eastAsia="es-CO"/>
              </w:rPr>
              <w:t>Porcentaje</w:t>
            </w:r>
          </w:p>
        </w:tc>
      </w:tr>
      <w:tr w:rsidR="00C55DA5" w:rsidRPr="00C55DA5" w14:paraId="115AFC83" w14:textId="77777777" w:rsidTr="00C55DA5">
        <w:trPr>
          <w:trHeight w:val="374"/>
          <w:jc w:val="center"/>
        </w:trPr>
        <w:tc>
          <w:tcPr>
            <w:tcW w:w="2618" w:type="dxa"/>
            <w:tcBorders>
              <w:top w:val="nil"/>
              <w:left w:val="single" w:sz="8" w:space="0" w:color="BFBFBF"/>
              <w:bottom w:val="single" w:sz="8" w:space="0" w:color="BFBFBF"/>
              <w:right w:val="single" w:sz="8" w:space="0" w:color="BFBFBF"/>
            </w:tcBorders>
            <w:shd w:val="clear" w:color="000000" w:fill="F2F2F2"/>
            <w:noWrap/>
            <w:vAlign w:val="center"/>
            <w:hideMark/>
          </w:tcPr>
          <w:p w14:paraId="6384053E" w14:textId="77777777" w:rsidR="00C55DA5" w:rsidRPr="00C55DA5" w:rsidRDefault="00C55DA5" w:rsidP="00C55DA5">
            <w:pPr>
              <w:ind w:firstLine="0"/>
              <w:jc w:val="center"/>
              <w:rPr>
                <w:rFonts w:eastAsia="Times New Roman" w:cs="Times New Roman"/>
                <w:color w:val="000000"/>
                <w:sz w:val="22"/>
                <w:lang w:eastAsia="es-CO"/>
              </w:rPr>
            </w:pPr>
            <w:r w:rsidRPr="00C55DA5">
              <w:rPr>
                <w:rFonts w:eastAsia="Times New Roman" w:cs="Times New Roman"/>
                <w:color w:val="000000"/>
                <w:sz w:val="22"/>
                <w:lang w:eastAsia="es-CO"/>
              </w:rPr>
              <w:t>Recomendaciones</w:t>
            </w:r>
          </w:p>
        </w:tc>
        <w:tc>
          <w:tcPr>
            <w:tcW w:w="1921" w:type="dxa"/>
            <w:tcBorders>
              <w:top w:val="nil"/>
              <w:left w:val="nil"/>
              <w:bottom w:val="single" w:sz="8" w:space="0" w:color="BFBFBF"/>
              <w:right w:val="single" w:sz="8" w:space="0" w:color="BFBFBF"/>
            </w:tcBorders>
            <w:shd w:val="clear" w:color="000000" w:fill="F2F2F2"/>
            <w:noWrap/>
            <w:vAlign w:val="center"/>
            <w:hideMark/>
          </w:tcPr>
          <w:p w14:paraId="5AC9F8CF" w14:textId="2B0CA699" w:rsidR="00C55DA5" w:rsidRPr="00C55DA5" w:rsidRDefault="00C55DA5" w:rsidP="00C55DA5">
            <w:pPr>
              <w:ind w:firstLine="0"/>
              <w:jc w:val="center"/>
              <w:rPr>
                <w:rFonts w:eastAsia="Times New Roman" w:cs="Times New Roman"/>
                <w:color w:val="000000"/>
                <w:sz w:val="22"/>
                <w:lang w:eastAsia="es-CO"/>
              </w:rPr>
            </w:pPr>
            <w:r w:rsidRPr="00C55DA5">
              <w:rPr>
                <w:rFonts w:eastAsia="Times New Roman" w:cs="Times New Roman"/>
                <w:color w:val="000000"/>
                <w:sz w:val="22"/>
                <w:lang w:eastAsia="es-CO"/>
              </w:rPr>
              <w:t>2</w:t>
            </w:r>
            <w:r>
              <w:rPr>
                <w:rFonts w:eastAsia="Times New Roman" w:cs="Times New Roman"/>
                <w:color w:val="000000"/>
                <w:sz w:val="22"/>
                <w:lang w:eastAsia="es-CO"/>
              </w:rPr>
              <w:t>3</w:t>
            </w:r>
            <w:r w:rsidRPr="00C55DA5">
              <w:rPr>
                <w:rFonts w:eastAsia="Times New Roman" w:cs="Times New Roman"/>
                <w:color w:val="000000"/>
                <w:sz w:val="22"/>
                <w:lang w:eastAsia="es-CO"/>
              </w:rPr>
              <w:t xml:space="preserve"> %</w:t>
            </w:r>
          </w:p>
        </w:tc>
      </w:tr>
      <w:tr w:rsidR="00C55DA5" w:rsidRPr="00C55DA5" w14:paraId="43F4BD99" w14:textId="77777777" w:rsidTr="00C55DA5">
        <w:trPr>
          <w:trHeight w:val="374"/>
          <w:jc w:val="center"/>
        </w:trPr>
        <w:tc>
          <w:tcPr>
            <w:tcW w:w="2618" w:type="dxa"/>
            <w:tcBorders>
              <w:top w:val="nil"/>
              <w:left w:val="single" w:sz="8" w:space="0" w:color="BFBFBF"/>
              <w:bottom w:val="single" w:sz="8" w:space="0" w:color="BFBFBF"/>
              <w:right w:val="single" w:sz="8" w:space="0" w:color="BFBFBF"/>
            </w:tcBorders>
            <w:shd w:val="clear" w:color="auto" w:fill="auto"/>
            <w:noWrap/>
            <w:vAlign w:val="center"/>
            <w:hideMark/>
          </w:tcPr>
          <w:p w14:paraId="6A95E2DD" w14:textId="77777777" w:rsidR="00C55DA5" w:rsidRPr="00C55DA5" w:rsidRDefault="00C55DA5" w:rsidP="00C55DA5">
            <w:pPr>
              <w:ind w:firstLine="0"/>
              <w:jc w:val="center"/>
              <w:rPr>
                <w:rFonts w:eastAsia="Times New Roman" w:cs="Times New Roman"/>
                <w:color w:val="000000"/>
                <w:sz w:val="22"/>
                <w:lang w:eastAsia="es-CO"/>
              </w:rPr>
            </w:pPr>
            <w:r w:rsidRPr="00C55DA5">
              <w:rPr>
                <w:rFonts w:eastAsia="Times New Roman" w:cs="Times New Roman"/>
                <w:color w:val="000000"/>
                <w:sz w:val="22"/>
                <w:lang w:eastAsia="es-CO"/>
              </w:rPr>
              <w:lastRenderedPageBreak/>
              <w:t>Seguidores</w:t>
            </w:r>
          </w:p>
        </w:tc>
        <w:tc>
          <w:tcPr>
            <w:tcW w:w="1921" w:type="dxa"/>
            <w:tcBorders>
              <w:top w:val="nil"/>
              <w:left w:val="nil"/>
              <w:bottom w:val="single" w:sz="8" w:space="0" w:color="BFBFBF"/>
              <w:right w:val="single" w:sz="8" w:space="0" w:color="BFBFBF"/>
            </w:tcBorders>
            <w:shd w:val="clear" w:color="auto" w:fill="auto"/>
            <w:noWrap/>
            <w:vAlign w:val="center"/>
            <w:hideMark/>
          </w:tcPr>
          <w:p w14:paraId="132D17BF" w14:textId="2114FB21" w:rsidR="00C55DA5" w:rsidRPr="00C55DA5" w:rsidRDefault="00C55DA5" w:rsidP="00C55DA5">
            <w:pPr>
              <w:ind w:firstLine="0"/>
              <w:jc w:val="center"/>
              <w:rPr>
                <w:rFonts w:eastAsia="Times New Roman" w:cs="Times New Roman"/>
                <w:color w:val="000000"/>
                <w:sz w:val="22"/>
                <w:lang w:eastAsia="es-CO"/>
              </w:rPr>
            </w:pPr>
            <w:r w:rsidRPr="00C55DA5">
              <w:rPr>
                <w:rFonts w:eastAsia="Times New Roman" w:cs="Times New Roman"/>
                <w:color w:val="000000"/>
                <w:sz w:val="22"/>
                <w:lang w:eastAsia="es-CO"/>
              </w:rPr>
              <w:t>7</w:t>
            </w:r>
            <w:r>
              <w:rPr>
                <w:rFonts w:eastAsia="Times New Roman" w:cs="Times New Roman"/>
                <w:color w:val="000000"/>
                <w:sz w:val="22"/>
                <w:lang w:eastAsia="es-CO"/>
              </w:rPr>
              <w:t>7</w:t>
            </w:r>
            <w:r w:rsidRPr="00C55DA5">
              <w:rPr>
                <w:rFonts w:eastAsia="Times New Roman" w:cs="Times New Roman"/>
                <w:color w:val="000000"/>
                <w:sz w:val="22"/>
                <w:lang w:eastAsia="es-CO"/>
              </w:rPr>
              <w:t>%</w:t>
            </w:r>
          </w:p>
        </w:tc>
      </w:tr>
      <w:tr w:rsidR="00C55DA5" w:rsidRPr="00C55DA5" w14:paraId="2F8A1380" w14:textId="77777777" w:rsidTr="00C55DA5">
        <w:trPr>
          <w:trHeight w:val="374"/>
          <w:jc w:val="center"/>
        </w:trPr>
        <w:tc>
          <w:tcPr>
            <w:tcW w:w="2618" w:type="dxa"/>
            <w:tcBorders>
              <w:top w:val="nil"/>
              <w:left w:val="single" w:sz="8" w:space="0" w:color="BFBFBF"/>
              <w:bottom w:val="single" w:sz="8" w:space="0" w:color="BFBFBF"/>
              <w:right w:val="single" w:sz="8" w:space="0" w:color="BFBFBF"/>
            </w:tcBorders>
            <w:shd w:val="clear" w:color="000000" w:fill="F2F2F2"/>
            <w:noWrap/>
            <w:vAlign w:val="center"/>
            <w:hideMark/>
          </w:tcPr>
          <w:p w14:paraId="1F1A6DCD" w14:textId="77777777" w:rsidR="00C55DA5" w:rsidRPr="00C55DA5" w:rsidRDefault="00C55DA5" w:rsidP="00C55DA5">
            <w:pPr>
              <w:ind w:firstLine="0"/>
              <w:jc w:val="center"/>
              <w:rPr>
                <w:rFonts w:eastAsia="Times New Roman" w:cs="Times New Roman"/>
                <w:color w:val="000000"/>
                <w:sz w:val="22"/>
                <w:lang w:eastAsia="es-CO"/>
              </w:rPr>
            </w:pPr>
            <w:r w:rsidRPr="00C55DA5">
              <w:rPr>
                <w:rFonts w:eastAsia="Times New Roman" w:cs="Times New Roman"/>
                <w:color w:val="000000"/>
                <w:sz w:val="22"/>
                <w:lang w:eastAsia="es-CO"/>
              </w:rPr>
              <w:t>Contenido Compartido</w:t>
            </w:r>
          </w:p>
        </w:tc>
        <w:tc>
          <w:tcPr>
            <w:tcW w:w="1921" w:type="dxa"/>
            <w:tcBorders>
              <w:top w:val="nil"/>
              <w:left w:val="nil"/>
              <w:bottom w:val="single" w:sz="8" w:space="0" w:color="BFBFBF"/>
              <w:right w:val="single" w:sz="8" w:space="0" w:color="BFBFBF"/>
            </w:tcBorders>
            <w:shd w:val="clear" w:color="000000" w:fill="F2F2F2"/>
            <w:noWrap/>
            <w:vAlign w:val="center"/>
            <w:hideMark/>
          </w:tcPr>
          <w:p w14:paraId="53F3156F" w14:textId="3D159451" w:rsidR="00C55DA5" w:rsidRPr="00C55DA5" w:rsidRDefault="00C55DA5" w:rsidP="00C55DA5">
            <w:pPr>
              <w:ind w:firstLine="0"/>
              <w:jc w:val="center"/>
              <w:rPr>
                <w:rFonts w:eastAsia="Times New Roman" w:cs="Times New Roman"/>
                <w:color w:val="000000"/>
                <w:sz w:val="22"/>
                <w:lang w:eastAsia="es-CO"/>
              </w:rPr>
            </w:pPr>
            <w:r>
              <w:rPr>
                <w:rFonts w:eastAsia="Times New Roman" w:cs="Times New Roman"/>
                <w:color w:val="000000"/>
                <w:sz w:val="22"/>
                <w:lang w:eastAsia="es-CO"/>
              </w:rPr>
              <w:t>1</w:t>
            </w:r>
            <w:r w:rsidRPr="00C55DA5">
              <w:rPr>
                <w:rFonts w:eastAsia="Times New Roman" w:cs="Times New Roman"/>
                <w:color w:val="000000"/>
                <w:sz w:val="22"/>
                <w:lang w:eastAsia="es-CO"/>
              </w:rPr>
              <w:t>%</w:t>
            </w:r>
          </w:p>
        </w:tc>
      </w:tr>
    </w:tbl>
    <w:p w14:paraId="5D289721" w14:textId="77777777" w:rsidR="00FA23BC" w:rsidRPr="00492608" w:rsidRDefault="00FA23BC" w:rsidP="00C55DA5">
      <w:pPr>
        <w:spacing w:line="360" w:lineRule="auto"/>
        <w:ind w:firstLine="0"/>
        <w:jc w:val="center"/>
        <w:rPr>
          <w:sz w:val="6"/>
          <w:szCs w:val="4"/>
        </w:rPr>
      </w:pPr>
    </w:p>
    <w:p w14:paraId="28B8196B" w14:textId="46CA6244" w:rsidR="003A74BF" w:rsidRPr="00C55DA5" w:rsidRDefault="00C55DA5" w:rsidP="00C55DA5">
      <w:pPr>
        <w:spacing w:line="360" w:lineRule="auto"/>
        <w:ind w:firstLine="0"/>
        <w:jc w:val="center"/>
      </w:pPr>
      <w:r>
        <w:t>Fuente: Estadística Facebook– Equipo de comunicaciones interno.</w:t>
      </w:r>
    </w:p>
    <w:p w14:paraId="440862C5" w14:textId="477A5043" w:rsidR="003A74BF" w:rsidRDefault="00C55DA5" w:rsidP="005E6DA3">
      <w:pPr>
        <w:pStyle w:val="Prrafodelista"/>
        <w:spacing w:after="160" w:line="360" w:lineRule="auto"/>
        <w:rPr>
          <w:rFonts w:eastAsia="Times New Roman" w:cs="Times New Roman"/>
          <w:szCs w:val="24"/>
          <w:highlight w:val="yellow"/>
          <w:lang w:val="es-ES" w:eastAsia="es-CO"/>
        </w:rPr>
      </w:pPr>
      <w:r>
        <w:rPr>
          <w:noProof/>
        </w:rPr>
        <w:drawing>
          <wp:inline distT="0" distB="0" distL="0" distR="0" wp14:anchorId="26FE883F" wp14:editId="55B67E59">
            <wp:extent cx="4536000" cy="2664000"/>
            <wp:effectExtent l="0" t="0" r="17145" b="3175"/>
            <wp:docPr id="2" name="Gráfico 2">
              <a:extLst xmlns:a="http://schemas.openxmlformats.org/drawingml/2006/main">
                <a:ext uri="{FF2B5EF4-FFF2-40B4-BE49-F238E27FC236}">
                  <a16:creationId xmlns:a16="http://schemas.microsoft.com/office/drawing/2014/main" id="{1D37BE18-9282-205B-23A8-F67F7A5730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A65FBE6" w14:textId="7CEB19DE" w:rsidR="00C55DA5" w:rsidRPr="00C55DA5" w:rsidRDefault="00C55DA5" w:rsidP="00C55DA5">
      <w:pPr>
        <w:pStyle w:val="Prrafodelista"/>
        <w:spacing w:after="160" w:line="360" w:lineRule="auto"/>
        <w:jc w:val="center"/>
        <w:rPr>
          <w:rFonts w:eastAsia="Times New Roman" w:cs="Times New Roman"/>
          <w:szCs w:val="24"/>
          <w:lang w:val="es-ES" w:eastAsia="es-CO"/>
        </w:rPr>
      </w:pPr>
      <w:r w:rsidRPr="00C55DA5">
        <w:rPr>
          <w:rFonts w:eastAsia="Times New Roman" w:cs="Times New Roman"/>
          <w:szCs w:val="24"/>
          <w:lang w:val="es-ES" w:eastAsia="es-CO"/>
        </w:rPr>
        <w:t>Fuente: Elaboración Propia</w:t>
      </w:r>
    </w:p>
    <w:p w14:paraId="7476162E" w14:textId="78DC3CAA" w:rsidR="00C55DA5" w:rsidRDefault="00C55DA5" w:rsidP="002D539A">
      <w:pPr>
        <w:spacing w:line="360" w:lineRule="auto"/>
        <w:ind w:firstLine="0"/>
        <w:rPr>
          <w:rFonts w:cs="Times New Roman"/>
          <w:szCs w:val="24"/>
        </w:rPr>
      </w:pPr>
      <w:r>
        <w:rPr>
          <w:rFonts w:cs="Times New Roman"/>
          <w:szCs w:val="24"/>
        </w:rPr>
        <w:t xml:space="preserve">El mayor número de minutos reproducidos, con un porcentaje del 77% lo proporciono el público clasificado como </w:t>
      </w:r>
      <w:r w:rsidRPr="00C55DA5">
        <w:rPr>
          <w:rFonts w:cs="Times New Roman"/>
          <w:szCs w:val="24"/>
          <w:u w:val="single"/>
        </w:rPr>
        <w:t xml:space="preserve">Seguidores </w:t>
      </w:r>
      <w:r>
        <w:rPr>
          <w:rFonts w:cs="Times New Roman"/>
          <w:szCs w:val="24"/>
        </w:rPr>
        <w:t>del perfil de la red social Facebook “Departamento Administrativo de Contratación Pública de Cali”, lo cual evidencia un alto interés de este grupo sobre conocer la gestión realizada.</w:t>
      </w:r>
    </w:p>
    <w:p w14:paraId="341036D3" w14:textId="5654BCA2" w:rsidR="002D539A" w:rsidRDefault="002D539A" w:rsidP="002D539A">
      <w:pPr>
        <w:spacing w:line="360" w:lineRule="auto"/>
        <w:ind w:firstLine="0"/>
        <w:rPr>
          <w:rFonts w:cs="Times New Roman"/>
          <w:sz w:val="10"/>
          <w:szCs w:val="10"/>
        </w:rPr>
      </w:pPr>
    </w:p>
    <w:p w14:paraId="0BD582B9" w14:textId="77777777" w:rsidR="002D539A" w:rsidRPr="002D539A" w:rsidRDefault="002D539A" w:rsidP="002D539A">
      <w:pPr>
        <w:spacing w:line="360" w:lineRule="auto"/>
        <w:ind w:firstLine="0"/>
        <w:rPr>
          <w:rFonts w:cs="Times New Roman"/>
          <w:sz w:val="10"/>
          <w:szCs w:val="10"/>
        </w:rPr>
      </w:pPr>
    </w:p>
    <w:p w14:paraId="446B2BC9" w14:textId="57258188" w:rsidR="00CB3D66" w:rsidRPr="00CB3D66" w:rsidRDefault="00CB3D66" w:rsidP="002D539A">
      <w:pPr>
        <w:pStyle w:val="Prrafodelista"/>
        <w:numPr>
          <w:ilvl w:val="0"/>
          <w:numId w:val="41"/>
        </w:numPr>
        <w:spacing w:after="160" w:line="360" w:lineRule="auto"/>
        <w:jc w:val="both"/>
        <w:rPr>
          <w:rFonts w:eastAsia="Times New Roman" w:cs="Times New Roman"/>
          <w:szCs w:val="24"/>
          <w:lang w:val="es-ES" w:eastAsia="es-CO"/>
        </w:rPr>
      </w:pPr>
      <w:bookmarkStart w:id="23" w:name="_Toc118415877"/>
      <w:r w:rsidRPr="00CB3D66">
        <w:rPr>
          <w:rStyle w:val="Ttulo2Car"/>
        </w:rPr>
        <w:t>Panelistas</w:t>
      </w:r>
      <w:r w:rsidR="000217C0" w:rsidRPr="00CB3D66">
        <w:rPr>
          <w:rStyle w:val="Ttulo2Car"/>
        </w:rPr>
        <w:t>:</w:t>
      </w:r>
      <w:bookmarkEnd w:id="23"/>
      <w:r w:rsidR="000217C0" w:rsidRPr="00CB3D66">
        <w:rPr>
          <w:rFonts w:eastAsia="Times New Roman" w:cs="Times New Roman"/>
          <w:szCs w:val="24"/>
          <w:lang w:val="es-ES" w:eastAsia="es-CO"/>
        </w:rPr>
        <w:t xml:space="preserve"> Se conto con la participación de tres (3) panelistas, la Directora Alejandra </w:t>
      </w:r>
      <w:r w:rsidRPr="00CB3D66">
        <w:rPr>
          <w:rFonts w:eastAsia="Times New Roman" w:cs="Times New Roman"/>
          <w:szCs w:val="24"/>
          <w:lang w:val="es-ES" w:eastAsia="es-CO"/>
        </w:rPr>
        <w:t>María</w:t>
      </w:r>
      <w:r w:rsidR="000217C0" w:rsidRPr="00CB3D66">
        <w:rPr>
          <w:rFonts w:eastAsia="Times New Roman" w:cs="Times New Roman"/>
          <w:szCs w:val="24"/>
          <w:lang w:val="es-ES" w:eastAsia="es-CO"/>
        </w:rPr>
        <w:t xml:space="preserve"> </w:t>
      </w:r>
      <w:r w:rsidRPr="00CB3D66">
        <w:rPr>
          <w:rFonts w:eastAsia="Times New Roman" w:cs="Times New Roman"/>
          <w:szCs w:val="24"/>
          <w:lang w:val="es-ES" w:eastAsia="es-CO"/>
        </w:rPr>
        <w:t>Puentes Saiz</w:t>
      </w:r>
      <w:r w:rsidR="000217C0" w:rsidRPr="00CB3D66">
        <w:rPr>
          <w:rFonts w:eastAsia="Times New Roman" w:cs="Times New Roman"/>
          <w:szCs w:val="24"/>
          <w:lang w:val="es-ES" w:eastAsia="es-CO"/>
        </w:rPr>
        <w:t>, qui</w:t>
      </w:r>
      <w:r w:rsidRPr="00CB3D66">
        <w:rPr>
          <w:rFonts w:eastAsia="Times New Roman" w:cs="Times New Roman"/>
          <w:szCs w:val="24"/>
          <w:lang w:val="es-ES" w:eastAsia="es-CO"/>
        </w:rPr>
        <w:t>en lidero la actividad, la Subdirectora de Gestión del Conocimiento y la Innovación: Paola Andrea Riveros Rengifo, y el Subdirector de Abastecimiento Estratégico: Julián Andrés López Moreno.</w:t>
      </w:r>
    </w:p>
    <w:p w14:paraId="0607621A" w14:textId="54E732EB" w:rsidR="00CB3D66" w:rsidRDefault="00CB3D66" w:rsidP="002D539A">
      <w:pPr>
        <w:pStyle w:val="Ttulo2"/>
        <w:numPr>
          <w:ilvl w:val="0"/>
          <w:numId w:val="41"/>
        </w:numPr>
        <w:jc w:val="both"/>
        <w:rPr>
          <w:rFonts w:eastAsia="Times New Roman" w:cs="Times New Roman"/>
          <w:b w:val="0"/>
          <w:color w:val="auto"/>
          <w:szCs w:val="24"/>
          <w:lang w:val="es-ES" w:eastAsia="es-CO"/>
        </w:rPr>
      </w:pPr>
      <w:bookmarkStart w:id="24" w:name="_Toc118415878"/>
      <w:r>
        <w:rPr>
          <w:rFonts w:eastAsia="Times New Roman"/>
          <w:lang w:val="es-ES" w:eastAsia="es-CO"/>
        </w:rPr>
        <w:t xml:space="preserve">Moderador: </w:t>
      </w:r>
      <w:r w:rsidRPr="00CB3D66">
        <w:rPr>
          <w:rFonts w:eastAsia="Times New Roman" w:cs="Times New Roman"/>
          <w:b w:val="0"/>
          <w:color w:val="auto"/>
          <w:szCs w:val="24"/>
          <w:lang w:val="es-ES" w:eastAsia="es-CO"/>
        </w:rPr>
        <w:t xml:space="preserve">La persona encargada de presentar y dirigir la actividad de dialogo, </w:t>
      </w:r>
      <w:r>
        <w:rPr>
          <w:rFonts w:eastAsia="Times New Roman" w:cs="Times New Roman"/>
          <w:b w:val="0"/>
          <w:color w:val="auto"/>
          <w:szCs w:val="24"/>
          <w:lang w:val="es-ES" w:eastAsia="es-CO"/>
        </w:rPr>
        <w:t>fue María Claudia Home, quien hace parte del equipo de comunicación del organismo.</w:t>
      </w:r>
      <w:bookmarkEnd w:id="24"/>
    </w:p>
    <w:p w14:paraId="0FAE7505" w14:textId="32CBF27F" w:rsidR="00CB3D66" w:rsidRPr="002D539A" w:rsidRDefault="00CB3D66" w:rsidP="002D539A">
      <w:pPr>
        <w:spacing w:line="360" w:lineRule="auto"/>
        <w:ind w:firstLine="0"/>
        <w:rPr>
          <w:sz w:val="12"/>
          <w:szCs w:val="10"/>
          <w:lang w:val="es-ES" w:eastAsia="es-CO"/>
        </w:rPr>
      </w:pPr>
    </w:p>
    <w:p w14:paraId="5522B605" w14:textId="4B06937B" w:rsidR="00CB3D66" w:rsidRDefault="00CB3D66" w:rsidP="002D539A">
      <w:pPr>
        <w:pStyle w:val="Prrafodelista"/>
        <w:numPr>
          <w:ilvl w:val="0"/>
          <w:numId w:val="41"/>
        </w:numPr>
        <w:spacing w:line="360" w:lineRule="auto"/>
        <w:rPr>
          <w:rFonts w:eastAsia="Times New Roman" w:cs="Times New Roman"/>
          <w:szCs w:val="24"/>
          <w:lang w:val="es-ES" w:eastAsia="es-CO"/>
        </w:rPr>
      </w:pPr>
      <w:r w:rsidRPr="00CB3D66">
        <w:rPr>
          <w:rFonts w:eastAsia="Times New Roman" w:cstheme="majorBidi"/>
          <w:b/>
          <w:color w:val="70AD47" w:themeColor="accent6"/>
          <w:szCs w:val="26"/>
          <w:lang w:val="es-ES" w:eastAsia="es-CO"/>
        </w:rPr>
        <w:t>Videos institucionales:</w:t>
      </w:r>
      <w:r>
        <w:rPr>
          <w:rFonts w:eastAsia="Times New Roman" w:cstheme="majorBidi"/>
          <w:b/>
          <w:color w:val="70AD47" w:themeColor="accent6"/>
          <w:szCs w:val="26"/>
          <w:lang w:val="es-ES" w:eastAsia="es-CO"/>
        </w:rPr>
        <w:t xml:space="preserve"> </w:t>
      </w:r>
      <w:r w:rsidR="002D539A" w:rsidRPr="002D539A">
        <w:rPr>
          <w:rFonts w:eastAsia="Times New Roman" w:cs="Times New Roman"/>
          <w:szCs w:val="24"/>
          <w:lang w:val="es-ES" w:eastAsia="es-CO"/>
        </w:rPr>
        <w:t xml:space="preserve">Durante el evento de dialogo, se presentaron </w:t>
      </w:r>
      <w:r w:rsidR="002D539A">
        <w:rPr>
          <w:rFonts w:eastAsia="Times New Roman" w:cs="Times New Roman"/>
          <w:szCs w:val="24"/>
          <w:lang w:val="es-ES" w:eastAsia="es-CO"/>
        </w:rPr>
        <w:t>tres (3) videos institucionales, que evidencian la gestión adelantada por el organismo, durante el periodo comprendido entre los meses de abril y septiembre de 2022:</w:t>
      </w:r>
    </w:p>
    <w:p w14:paraId="4591CB7F" w14:textId="77777777" w:rsidR="002D539A" w:rsidRPr="002D539A" w:rsidRDefault="002D539A" w:rsidP="002D539A">
      <w:pPr>
        <w:pStyle w:val="Prrafodelista"/>
        <w:spacing w:line="360" w:lineRule="auto"/>
        <w:rPr>
          <w:rFonts w:eastAsia="Times New Roman" w:cs="Times New Roman"/>
          <w:sz w:val="6"/>
          <w:szCs w:val="6"/>
          <w:lang w:val="es-ES" w:eastAsia="es-CO"/>
        </w:rPr>
      </w:pPr>
    </w:p>
    <w:p w14:paraId="20F72D4E" w14:textId="6AF03835" w:rsidR="002D539A" w:rsidRDefault="002D539A" w:rsidP="002D539A">
      <w:pPr>
        <w:spacing w:line="360" w:lineRule="auto"/>
        <w:ind w:left="720" w:firstLine="0"/>
        <w:rPr>
          <w:rFonts w:eastAsia="Times New Roman" w:cs="Times New Roman"/>
          <w:szCs w:val="24"/>
          <w:lang w:val="es-ES" w:eastAsia="es-CO"/>
        </w:rPr>
      </w:pPr>
      <w:r w:rsidRPr="002D539A">
        <w:rPr>
          <w:rFonts w:eastAsia="Times New Roman" w:cs="Times New Roman"/>
          <w:szCs w:val="24"/>
          <w:lang w:val="es-ES" w:eastAsia="es-CO"/>
        </w:rPr>
        <w:t>1.</w:t>
      </w:r>
      <w:r>
        <w:rPr>
          <w:rFonts w:eastAsia="Times New Roman" w:cs="Times New Roman"/>
          <w:szCs w:val="24"/>
          <w:lang w:val="es-ES" w:eastAsia="es-CO"/>
        </w:rPr>
        <w:t xml:space="preserve">  Nota resumen Cali compra: evento con MiPymes.</w:t>
      </w:r>
    </w:p>
    <w:p w14:paraId="1CA93467" w14:textId="4BF8FB18" w:rsidR="002D539A" w:rsidRDefault="002D539A" w:rsidP="002D539A">
      <w:pPr>
        <w:spacing w:line="360" w:lineRule="auto"/>
        <w:ind w:left="720" w:firstLine="0"/>
        <w:rPr>
          <w:rFonts w:eastAsia="Times New Roman" w:cs="Times New Roman"/>
          <w:szCs w:val="24"/>
          <w:lang w:val="es-ES" w:eastAsia="es-CO"/>
        </w:rPr>
      </w:pPr>
      <w:r>
        <w:rPr>
          <w:rFonts w:eastAsia="Times New Roman" w:cs="Times New Roman"/>
          <w:szCs w:val="24"/>
          <w:lang w:val="es-ES" w:eastAsia="es-CO"/>
        </w:rPr>
        <w:lastRenderedPageBreak/>
        <w:t>2. Video resumen: Atención al ciudadano.</w:t>
      </w:r>
    </w:p>
    <w:p w14:paraId="273540C6" w14:textId="7A87EF6C" w:rsidR="002D539A" w:rsidRPr="005F18AD" w:rsidRDefault="002D539A" w:rsidP="002D539A">
      <w:pPr>
        <w:spacing w:line="360" w:lineRule="auto"/>
        <w:ind w:left="720" w:firstLine="0"/>
        <w:rPr>
          <w:rFonts w:eastAsia="Times New Roman" w:cs="Times New Roman"/>
          <w:szCs w:val="24"/>
          <w:lang w:val="es-ES" w:eastAsia="es-CO"/>
        </w:rPr>
      </w:pPr>
      <w:r>
        <w:rPr>
          <w:rFonts w:eastAsia="Times New Roman" w:cs="Times New Roman"/>
          <w:szCs w:val="24"/>
          <w:lang w:val="es-ES" w:eastAsia="es-CO"/>
        </w:rPr>
        <w:t xml:space="preserve">3. </w:t>
      </w:r>
      <w:r w:rsidRPr="005F18AD">
        <w:rPr>
          <w:rFonts w:eastAsia="Times New Roman" w:cs="Times New Roman"/>
          <w:szCs w:val="24"/>
          <w:lang w:val="es-ES" w:eastAsia="es-CO"/>
        </w:rPr>
        <w:t>Video datos y transparencia: ABC, cifras, power BI.</w:t>
      </w:r>
    </w:p>
    <w:p w14:paraId="2CDEABC0" w14:textId="77777777" w:rsidR="002D539A" w:rsidRPr="005F18AD" w:rsidRDefault="002D539A" w:rsidP="005F18AD">
      <w:pPr>
        <w:ind w:left="720" w:firstLine="0"/>
        <w:jc w:val="both"/>
        <w:rPr>
          <w:rFonts w:eastAsia="Times New Roman" w:cs="Times New Roman"/>
          <w:szCs w:val="24"/>
          <w:lang w:val="es-ES" w:eastAsia="es-CO"/>
        </w:rPr>
      </w:pPr>
    </w:p>
    <w:p w14:paraId="5198BB89" w14:textId="6861A898" w:rsidR="005E11A9" w:rsidRDefault="005F18AD" w:rsidP="00492608">
      <w:pPr>
        <w:spacing w:after="160" w:line="360" w:lineRule="auto"/>
        <w:ind w:firstLine="0"/>
        <w:jc w:val="both"/>
        <w:rPr>
          <w:rFonts w:eastAsia="Times New Roman" w:cs="Times New Roman"/>
          <w:szCs w:val="24"/>
          <w:lang w:val="es-ES" w:eastAsia="es-CO"/>
        </w:rPr>
      </w:pPr>
      <w:r w:rsidRPr="005F18AD">
        <w:rPr>
          <w:rFonts w:eastAsia="Times New Roman" w:cs="Times New Roman"/>
          <w:szCs w:val="24"/>
          <w:lang w:val="es-ES" w:eastAsia="es-CO"/>
        </w:rPr>
        <w:t>Estos videos se presentaron durante el streaming y puede ser consultado mediante el link:</w:t>
      </w:r>
      <w:r>
        <w:rPr>
          <w:rFonts w:eastAsia="Times New Roman" w:cs="Times New Roman"/>
          <w:szCs w:val="24"/>
          <w:lang w:val="es-ES" w:eastAsia="es-CO"/>
        </w:rPr>
        <w:t xml:space="preserve"> </w:t>
      </w:r>
      <w:hyperlink r:id="rId46" w:history="1">
        <w:r w:rsidRPr="00356A9E">
          <w:rPr>
            <w:rStyle w:val="Hipervnculo"/>
            <w:rFonts w:cs="Times New Roman"/>
            <w:szCs w:val="24"/>
          </w:rPr>
          <w:t>https://web.facebook.com/ContratacionCali/videos/44038866150210</w:t>
        </w:r>
      </w:hyperlink>
      <w:bookmarkStart w:id="25" w:name="_Toc103090951"/>
    </w:p>
    <w:p w14:paraId="058DB700" w14:textId="77777777" w:rsidR="00492608" w:rsidRPr="00492608" w:rsidRDefault="00492608" w:rsidP="00492608">
      <w:pPr>
        <w:spacing w:after="160" w:line="360" w:lineRule="auto"/>
        <w:ind w:firstLine="0"/>
        <w:jc w:val="both"/>
        <w:rPr>
          <w:rFonts w:eastAsia="Times New Roman" w:cs="Times New Roman"/>
          <w:sz w:val="4"/>
          <w:szCs w:val="4"/>
          <w:lang w:val="es-ES" w:eastAsia="es-CO"/>
        </w:rPr>
      </w:pPr>
    </w:p>
    <w:p w14:paraId="4010C881" w14:textId="12C69D74" w:rsidR="000C07A2" w:rsidRPr="000C07A2" w:rsidRDefault="000B61FA" w:rsidP="000C07A2">
      <w:pPr>
        <w:pStyle w:val="Ttulo1"/>
        <w:spacing w:line="360" w:lineRule="auto"/>
        <w:ind w:firstLine="0"/>
        <w:rPr>
          <w:rFonts w:cs="Times New Roman"/>
          <w:sz w:val="24"/>
          <w:szCs w:val="24"/>
        </w:rPr>
      </w:pPr>
      <w:bookmarkStart w:id="26" w:name="_Toc118277627"/>
      <w:bookmarkStart w:id="27" w:name="_Toc118415879"/>
      <w:r>
        <w:rPr>
          <w:rFonts w:cs="Times New Roman"/>
          <w:sz w:val="24"/>
          <w:szCs w:val="24"/>
        </w:rPr>
        <w:t xml:space="preserve">5. </w:t>
      </w:r>
      <w:r w:rsidR="00EA4514" w:rsidRPr="001844EF">
        <w:rPr>
          <w:rFonts w:cs="Times New Roman"/>
          <w:sz w:val="24"/>
          <w:szCs w:val="24"/>
        </w:rPr>
        <w:t>Información Divulgada en la Actividad</w:t>
      </w:r>
      <w:bookmarkEnd w:id="25"/>
      <w:bookmarkEnd w:id="26"/>
      <w:bookmarkEnd w:id="27"/>
    </w:p>
    <w:p w14:paraId="14D2E1A3" w14:textId="77777777" w:rsidR="00B8446D" w:rsidRPr="00B8446D" w:rsidRDefault="00B8446D" w:rsidP="00B8446D">
      <w:pPr>
        <w:pStyle w:val="Ttulo2"/>
        <w:ind w:firstLine="0"/>
        <w:rPr>
          <w:sz w:val="14"/>
          <w:szCs w:val="16"/>
        </w:rPr>
      </w:pPr>
    </w:p>
    <w:p w14:paraId="42F8E64C" w14:textId="41833B74" w:rsidR="000C07A2" w:rsidRDefault="000C07A2" w:rsidP="00B8446D">
      <w:pPr>
        <w:pStyle w:val="Ttulo2"/>
        <w:ind w:firstLine="0"/>
      </w:pPr>
      <w:bookmarkStart w:id="28" w:name="_Toc118415880"/>
      <w:r w:rsidRPr="000C07A2">
        <w:t xml:space="preserve">5.1 </w:t>
      </w:r>
      <w:r>
        <w:t>Aspectos Generales de la Gestión</w:t>
      </w:r>
      <w:r w:rsidR="00B8446D">
        <w:t xml:space="preserve"> desde la Dirección del Departamento.</w:t>
      </w:r>
      <w:bookmarkEnd w:id="28"/>
    </w:p>
    <w:p w14:paraId="75608476" w14:textId="77777777" w:rsidR="000C07A2" w:rsidRPr="000C07A2" w:rsidRDefault="000C07A2" w:rsidP="000C07A2"/>
    <w:p w14:paraId="1BFDDF21" w14:textId="34F8E030" w:rsidR="00111367" w:rsidRDefault="00EC5C13" w:rsidP="00E248E3">
      <w:pPr>
        <w:spacing w:line="360" w:lineRule="auto"/>
        <w:ind w:firstLine="0"/>
        <w:jc w:val="both"/>
        <w:rPr>
          <w:rFonts w:cs="Times New Roman"/>
          <w:szCs w:val="24"/>
          <w:shd w:val="clear" w:color="auto" w:fill="FFFFFF"/>
        </w:rPr>
      </w:pPr>
      <w:r w:rsidRPr="001844EF">
        <w:rPr>
          <w:rFonts w:cs="Times New Roman"/>
          <w:szCs w:val="24"/>
          <w:shd w:val="clear" w:color="auto" w:fill="FFFFFF"/>
        </w:rPr>
        <w:t>La directora</w:t>
      </w:r>
      <w:r w:rsidR="00111367">
        <w:rPr>
          <w:rFonts w:cs="Times New Roman"/>
          <w:szCs w:val="24"/>
          <w:shd w:val="clear" w:color="auto" w:fill="FFFFFF"/>
        </w:rPr>
        <w:t xml:space="preserve"> del Departamento,</w:t>
      </w:r>
      <w:r w:rsidR="00B37E72" w:rsidRPr="001844EF">
        <w:rPr>
          <w:rFonts w:cs="Times New Roman"/>
          <w:szCs w:val="24"/>
          <w:shd w:val="clear" w:color="auto" w:fill="FFFFFF"/>
        </w:rPr>
        <w:t xml:space="preserve"> </w:t>
      </w:r>
      <w:r w:rsidR="00111367">
        <w:rPr>
          <w:rFonts w:cs="Times New Roman"/>
          <w:szCs w:val="24"/>
          <w:shd w:val="clear" w:color="auto" w:fill="FFFFFF"/>
        </w:rPr>
        <w:t>Alejandra María Puentes Saiz, dio inicio al segundo evento de dialogo de Rendición de Cuentas del organismo a su cargo, destacando la gran importancia que acarrea la realización de la actividad, debido a que</w:t>
      </w:r>
      <w:r w:rsidR="003A00C5">
        <w:rPr>
          <w:rFonts w:cs="Times New Roman"/>
          <w:szCs w:val="24"/>
          <w:shd w:val="clear" w:color="auto" w:fill="FFFFFF"/>
        </w:rPr>
        <w:t>, a través de esta, se da cara a la comunidad, entregándole resultados de la gestión adelantada por el Departamento, el cual presenta indicadores muy satisfactorios y sobre todo muy claros, sobre la forma en la que se han venido desarrollando acciones que permiten el cumplimiento de los objetivos misionales del organismo.</w:t>
      </w:r>
      <w:r w:rsidR="00111367">
        <w:rPr>
          <w:rFonts w:cs="Times New Roman"/>
          <w:szCs w:val="24"/>
          <w:shd w:val="clear" w:color="auto" w:fill="FFFFFF"/>
        </w:rPr>
        <w:t xml:space="preserve"> </w:t>
      </w:r>
    </w:p>
    <w:p w14:paraId="5755F667" w14:textId="77777777" w:rsidR="00111367" w:rsidRDefault="00111367" w:rsidP="00E248E3">
      <w:pPr>
        <w:spacing w:line="360" w:lineRule="auto"/>
        <w:ind w:firstLine="0"/>
        <w:jc w:val="both"/>
        <w:rPr>
          <w:rFonts w:cs="Times New Roman"/>
          <w:szCs w:val="24"/>
          <w:shd w:val="clear" w:color="auto" w:fill="FFFFFF"/>
        </w:rPr>
      </w:pPr>
    </w:p>
    <w:p w14:paraId="5BC8A0AB" w14:textId="119647D4" w:rsidR="003A00C5" w:rsidRDefault="003A00C5" w:rsidP="00E248E3">
      <w:pPr>
        <w:spacing w:line="360" w:lineRule="auto"/>
        <w:ind w:firstLine="0"/>
        <w:jc w:val="both"/>
        <w:rPr>
          <w:rFonts w:cs="Times New Roman"/>
          <w:szCs w:val="24"/>
          <w:shd w:val="clear" w:color="auto" w:fill="FFFFFF"/>
        </w:rPr>
      </w:pPr>
      <w:r>
        <w:rPr>
          <w:rFonts w:cs="Times New Roman"/>
          <w:szCs w:val="24"/>
          <w:shd w:val="clear" w:color="auto" w:fill="FFFFFF"/>
        </w:rPr>
        <w:t xml:space="preserve">Contándole a la comunidad, </w:t>
      </w:r>
      <w:r w:rsidRPr="003A00C5">
        <w:rPr>
          <w:rFonts w:cs="Times New Roman"/>
          <w:szCs w:val="24"/>
          <w:shd w:val="clear" w:color="auto" w:fill="FFFFFF"/>
        </w:rPr>
        <w:t>que el plan de desarrollo ‘CALI UNIDA POR LA VIDA’, los proyectos movilizadores, la inversión social, sólo se puede materializar a través de los contratos, y esos contratos deben ser transparentes, ceñidos a una normatividad, deben ser de conocimiento público</w:t>
      </w:r>
      <w:r>
        <w:rPr>
          <w:rFonts w:cs="Times New Roman"/>
          <w:szCs w:val="24"/>
          <w:shd w:val="clear" w:color="auto" w:fill="FFFFFF"/>
        </w:rPr>
        <w:t>.</w:t>
      </w:r>
    </w:p>
    <w:p w14:paraId="4E82EA51" w14:textId="77777777" w:rsidR="003A00C5" w:rsidRDefault="003A00C5" w:rsidP="00E248E3">
      <w:pPr>
        <w:spacing w:line="360" w:lineRule="auto"/>
        <w:ind w:firstLine="0"/>
        <w:jc w:val="both"/>
        <w:rPr>
          <w:rFonts w:cs="Times New Roman"/>
          <w:szCs w:val="24"/>
          <w:shd w:val="clear" w:color="auto" w:fill="FFFFFF"/>
        </w:rPr>
      </w:pPr>
    </w:p>
    <w:p w14:paraId="6E0D9983" w14:textId="225C86D4" w:rsidR="00EC5C13" w:rsidRDefault="003A00C5" w:rsidP="00E248E3">
      <w:pPr>
        <w:spacing w:line="360" w:lineRule="auto"/>
        <w:ind w:firstLine="0"/>
        <w:jc w:val="both"/>
        <w:rPr>
          <w:rFonts w:cs="Times New Roman"/>
          <w:szCs w:val="24"/>
          <w:shd w:val="clear" w:color="auto" w:fill="FFFFFF"/>
        </w:rPr>
      </w:pPr>
      <w:r>
        <w:rPr>
          <w:rFonts w:cs="Times New Roman"/>
          <w:szCs w:val="24"/>
          <w:shd w:val="clear" w:color="auto" w:fill="FFFFFF"/>
        </w:rPr>
        <w:t>S</w:t>
      </w:r>
      <w:r w:rsidRPr="001844EF">
        <w:rPr>
          <w:rFonts w:cs="Times New Roman"/>
          <w:szCs w:val="24"/>
          <w:shd w:val="clear" w:color="auto" w:fill="FFFFFF"/>
        </w:rPr>
        <w:t>ubrayó</w:t>
      </w:r>
      <w:r w:rsidR="00EC5C13" w:rsidRPr="001844EF">
        <w:rPr>
          <w:rFonts w:cs="Times New Roman"/>
          <w:szCs w:val="24"/>
          <w:shd w:val="clear" w:color="auto" w:fill="FFFFFF"/>
        </w:rPr>
        <w:t xml:space="preserve"> la </w:t>
      </w:r>
      <w:r w:rsidR="000C07A2">
        <w:rPr>
          <w:rFonts w:cs="Times New Roman"/>
          <w:szCs w:val="24"/>
          <w:shd w:val="clear" w:color="auto" w:fill="FFFFFF"/>
        </w:rPr>
        <w:t>gran relevancia</w:t>
      </w:r>
      <w:r w:rsidR="00BB7B55" w:rsidRPr="001844EF">
        <w:rPr>
          <w:rFonts w:cs="Times New Roman"/>
          <w:szCs w:val="24"/>
          <w:shd w:val="clear" w:color="auto" w:fill="FFFFFF"/>
        </w:rPr>
        <w:t xml:space="preserve"> que tiene el</w:t>
      </w:r>
      <w:r w:rsidR="00EC5C13" w:rsidRPr="001844EF">
        <w:rPr>
          <w:rFonts w:cs="Times New Roman"/>
          <w:szCs w:val="24"/>
          <w:shd w:val="clear" w:color="auto" w:fill="FFFFFF"/>
        </w:rPr>
        <w:t xml:space="preserve"> </w:t>
      </w:r>
      <w:r w:rsidR="00A841E3" w:rsidRPr="001844EF">
        <w:rPr>
          <w:rFonts w:cs="Times New Roman"/>
          <w:szCs w:val="24"/>
          <w:shd w:val="clear" w:color="auto" w:fill="FFFFFF"/>
        </w:rPr>
        <w:t>propósito</w:t>
      </w:r>
      <w:r w:rsidR="00BB7B55" w:rsidRPr="001844EF">
        <w:rPr>
          <w:rFonts w:cs="Times New Roman"/>
          <w:szCs w:val="24"/>
          <w:shd w:val="clear" w:color="auto" w:fill="FFFFFF"/>
        </w:rPr>
        <w:t xml:space="preserve"> del Departamento Administrativo de Contratación Pública, el cual</w:t>
      </w:r>
      <w:r w:rsidR="00EC5C13" w:rsidRPr="001844EF">
        <w:rPr>
          <w:rFonts w:cs="Times New Roman"/>
          <w:szCs w:val="24"/>
          <w:shd w:val="clear" w:color="auto" w:fill="FFFFFF"/>
        </w:rPr>
        <w:t xml:space="preserve"> consiste en asesorar y acompañar a los demás </w:t>
      </w:r>
      <w:r w:rsidR="00BB7B55" w:rsidRPr="001844EF">
        <w:rPr>
          <w:rFonts w:cs="Times New Roman"/>
          <w:szCs w:val="24"/>
          <w:shd w:val="clear" w:color="auto" w:fill="FFFFFF"/>
        </w:rPr>
        <w:t xml:space="preserve">organismos de la Administración Central Distrital de Cali, </w:t>
      </w:r>
      <w:r w:rsidR="00EC5C13" w:rsidRPr="001844EF">
        <w:rPr>
          <w:rFonts w:cs="Times New Roman"/>
          <w:szCs w:val="24"/>
          <w:shd w:val="clear" w:color="auto" w:fill="FFFFFF"/>
        </w:rPr>
        <w:t>en todo el proceso de contratación</w:t>
      </w:r>
      <w:r w:rsidR="007975B4" w:rsidRPr="001844EF">
        <w:rPr>
          <w:rFonts w:cs="Times New Roman"/>
          <w:szCs w:val="24"/>
          <w:shd w:val="clear" w:color="auto" w:fill="FFFFFF"/>
        </w:rPr>
        <w:t xml:space="preserve">, nos encargamos de que todos los organismos y ordenadores del gasto tengan las herramientas para que la contratación esté amparada en esos criterios. </w:t>
      </w:r>
      <w:r w:rsidR="00AA0399" w:rsidRPr="001844EF">
        <w:rPr>
          <w:rFonts w:cs="Times New Roman"/>
          <w:szCs w:val="24"/>
          <w:shd w:val="clear" w:color="auto" w:fill="FFFFFF"/>
        </w:rPr>
        <w:t>L</w:t>
      </w:r>
      <w:r w:rsidR="007975B4" w:rsidRPr="001844EF">
        <w:rPr>
          <w:rFonts w:cs="Times New Roman"/>
          <w:szCs w:val="24"/>
          <w:shd w:val="clear" w:color="auto" w:fill="FFFFFF"/>
        </w:rPr>
        <w:t>os dineros públicos son sagrados y debemos velar para que su uso sea el más eficiente.</w:t>
      </w:r>
    </w:p>
    <w:p w14:paraId="078002F9" w14:textId="54FEBFE1" w:rsidR="000C07A2" w:rsidRDefault="000C07A2" w:rsidP="00E248E3">
      <w:pPr>
        <w:spacing w:line="360" w:lineRule="auto"/>
        <w:ind w:firstLine="0"/>
        <w:jc w:val="both"/>
        <w:rPr>
          <w:rFonts w:cs="Times New Roman"/>
          <w:szCs w:val="24"/>
          <w:shd w:val="clear" w:color="auto" w:fill="FFFFFF"/>
        </w:rPr>
      </w:pPr>
    </w:p>
    <w:p w14:paraId="301D85A4" w14:textId="54384C50" w:rsidR="000C07A2" w:rsidRDefault="000C07A2" w:rsidP="00492608">
      <w:pPr>
        <w:spacing w:line="360" w:lineRule="auto"/>
        <w:ind w:firstLine="0"/>
        <w:jc w:val="both"/>
        <w:rPr>
          <w:rFonts w:cs="Times New Roman"/>
          <w:szCs w:val="24"/>
          <w:shd w:val="clear" w:color="auto" w:fill="FFFFFF"/>
        </w:rPr>
      </w:pPr>
      <w:r>
        <w:rPr>
          <w:rFonts w:cs="Times New Roman"/>
          <w:szCs w:val="24"/>
          <w:shd w:val="clear" w:color="auto" w:fill="FFFFFF"/>
        </w:rPr>
        <w:t>Recalcando la importancia</w:t>
      </w:r>
      <w:r>
        <w:t xml:space="preserve">, </w:t>
      </w:r>
      <w:r>
        <w:rPr>
          <w:rFonts w:cs="Times New Roman"/>
          <w:szCs w:val="24"/>
          <w:shd w:val="clear" w:color="auto" w:fill="FFFFFF"/>
        </w:rPr>
        <w:t>de que</w:t>
      </w:r>
      <w:r w:rsidRPr="000C07A2">
        <w:rPr>
          <w:rFonts w:cs="Times New Roman"/>
          <w:szCs w:val="24"/>
          <w:shd w:val="clear" w:color="auto" w:fill="FFFFFF"/>
        </w:rPr>
        <w:t xml:space="preserve"> los caleños sepan</w:t>
      </w:r>
      <w:r>
        <w:rPr>
          <w:rFonts w:cs="Times New Roman"/>
          <w:szCs w:val="24"/>
          <w:shd w:val="clear" w:color="auto" w:fill="FFFFFF"/>
        </w:rPr>
        <w:t xml:space="preserve">, </w:t>
      </w:r>
      <w:r w:rsidRPr="000C07A2">
        <w:rPr>
          <w:rFonts w:cs="Times New Roman"/>
          <w:szCs w:val="24"/>
          <w:shd w:val="clear" w:color="auto" w:fill="FFFFFF"/>
        </w:rPr>
        <w:t xml:space="preserve">que para garantizar </w:t>
      </w:r>
      <w:r>
        <w:rPr>
          <w:rFonts w:cs="Times New Roman"/>
          <w:szCs w:val="24"/>
          <w:shd w:val="clear" w:color="auto" w:fill="FFFFFF"/>
        </w:rPr>
        <w:t xml:space="preserve">la </w:t>
      </w:r>
      <w:r w:rsidRPr="000C07A2">
        <w:rPr>
          <w:rFonts w:cs="Times New Roman"/>
          <w:szCs w:val="24"/>
          <w:shd w:val="clear" w:color="auto" w:fill="FFFFFF"/>
        </w:rPr>
        <w:t xml:space="preserve">gestión siempre de cara a la comunidad, </w:t>
      </w:r>
      <w:r>
        <w:rPr>
          <w:rFonts w:cs="Times New Roman"/>
          <w:szCs w:val="24"/>
          <w:shd w:val="clear" w:color="auto" w:fill="FFFFFF"/>
        </w:rPr>
        <w:t>el Departamento se basa</w:t>
      </w:r>
      <w:r w:rsidRPr="000C07A2">
        <w:rPr>
          <w:rFonts w:cs="Times New Roman"/>
          <w:szCs w:val="24"/>
          <w:shd w:val="clear" w:color="auto" w:fill="FFFFFF"/>
        </w:rPr>
        <w:t xml:space="preserve"> en 8 acciones grandes de planeación estratégica:</w:t>
      </w:r>
    </w:p>
    <w:p w14:paraId="0ED4869C" w14:textId="77777777" w:rsidR="00492608" w:rsidRPr="00492608" w:rsidRDefault="00492608" w:rsidP="00492608">
      <w:pPr>
        <w:spacing w:line="360" w:lineRule="auto"/>
        <w:ind w:firstLine="0"/>
        <w:jc w:val="both"/>
        <w:rPr>
          <w:rFonts w:cs="Times New Roman"/>
          <w:szCs w:val="24"/>
          <w:shd w:val="clear" w:color="auto" w:fill="FFFFFF"/>
        </w:rPr>
      </w:pPr>
    </w:p>
    <w:p w14:paraId="35733AA4" w14:textId="46AA815C" w:rsidR="007975B4" w:rsidRPr="000C07A2" w:rsidRDefault="00E248E3" w:rsidP="000C07A2">
      <w:pPr>
        <w:pStyle w:val="Prrafodelista"/>
        <w:numPr>
          <w:ilvl w:val="0"/>
          <w:numId w:val="43"/>
        </w:numPr>
        <w:spacing w:line="360" w:lineRule="auto"/>
        <w:rPr>
          <w:rFonts w:cs="Times New Roman"/>
          <w:szCs w:val="24"/>
        </w:rPr>
      </w:pPr>
      <w:r w:rsidRPr="000C07A2">
        <w:rPr>
          <w:rFonts w:cs="Times New Roman"/>
          <w:szCs w:val="24"/>
        </w:rPr>
        <w:t xml:space="preserve"> Inclusión</w:t>
      </w:r>
      <w:r w:rsidR="007975B4" w:rsidRPr="000C07A2">
        <w:rPr>
          <w:rFonts w:cs="Times New Roman"/>
          <w:szCs w:val="24"/>
        </w:rPr>
        <w:t xml:space="preserve"> social</w:t>
      </w:r>
      <w:r w:rsidRPr="000C07A2">
        <w:rPr>
          <w:rFonts w:cs="Times New Roman"/>
          <w:szCs w:val="24"/>
        </w:rPr>
        <w:t xml:space="preserve"> </w:t>
      </w:r>
    </w:p>
    <w:p w14:paraId="209D802B" w14:textId="573A82F3" w:rsidR="007975B4" w:rsidRPr="000C07A2" w:rsidRDefault="007975B4" w:rsidP="000C07A2">
      <w:pPr>
        <w:pStyle w:val="Prrafodelista"/>
        <w:numPr>
          <w:ilvl w:val="0"/>
          <w:numId w:val="43"/>
        </w:numPr>
        <w:spacing w:line="360" w:lineRule="auto"/>
        <w:rPr>
          <w:rFonts w:cs="Times New Roman"/>
          <w:szCs w:val="24"/>
        </w:rPr>
      </w:pPr>
      <w:r w:rsidRPr="000C07A2">
        <w:rPr>
          <w:rFonts w:cs="Times New Roman"/>
          <w:szCs w:val="24"/>
        </w:rPr>
        <w:t>Atención a proveedores</w:t>
      </w:r>
    </w:p>
    <w:p w14:paraId="554ABC40" w14:textId="69828FCB" w:rsidR="007975B4" w:rsidRPr="000C07A2" w:rsidRDefault="007975B4" w:rsidP="000C07A2">
      <w:pPr>
        <w:pStyle w:val="Prrafodelista"/>
        <w:numPr>
          <w:ilvl w:val="0"/>
          <w:numId w:val="43"/>
        </w:numPr>
        <w:spacing w:line="360" w:lineRule="auto"/>
        <w:rPr>
          <w:rFonts w:cs="Times New Roman"/>
          <w:szCs w:val="24"/>
        </w:rPr>
      </w:pPr>
      <w:r w:rsidRPr="000C07A2">
        <w:rPr>
          <w:rFonts w:cs="Times New Roman"/>
          <w:szCs w:val="24"/>
        </w:rPr>
        <w:t xml:space="preserve">Compras </w:t>
      </w:r>
      <w:r w:rsidR="00AA0399" w:rsidRPr="000C07A2">
        <w:rPr>
          <w:rFonts w:cs="Times New Roman"/>
          <w:szCs w:val="24"/>
        </w:rPr>
        <w:t>s</w:t>
      </w:r>
      <w:r w:rsidRPr="000C07A2">
        <w:rPr>
          <w:rFonts w:cs="Times New Roman"/>
          <w:szCs w:val="24"/>
        </w:rPr>
        <w:t xml:space="preserve">ostenibles (Respetuosas con el medio ambiente) </w:t>
      </w:r>
    </w:p>
    <w:p w14:paraId="2F24B9CB" w14:textId="225741D4" w:rsidR="007975B4" w:rsidRPr="000C07A2" w:rsidRDefault="007975B4" w:rsidP="000C07A2">
      <w:pPr>
        <w:pStyle w:val="Prrafodelista"/>
        <w:numPr>
          <w:ilvl w:val="0"/>
          <w:numId w:val="43"/>
        </w:numPr>
        <w:spacing w:line="360" w:lineRule="auto"/>
        <w:rPr>
          <w:rFonts w:cs="Times New Roman"/>
          <w:szCs w:val="24"/>
        </w:rPr>
      </w:pPr>
      <w:r w:rsidRPr="000C07A2">
        <w:rPr>
          <w:rFonts w:cs="Times New Roman"/>
          <w:szCs w:val="24"/>
        </w:rPr>
        <w:t xml:space="preserve">Compras </w:t>
      </w:r>
      <w:r w:rsidR="00AA0399" w:rsidRPr="000C07A2">
        <w:rPr>
          <w:rFonts w:cs="Times New Roman"/>
          <w:szCs w:val="24"/>
        </w:rPr>
        <w:t>p</w:t>
      </w:r>
      <w:r w:rsidRPr="000C07A2">
        <w:rPr>
          <w:rFonts w:cs="Times New Roman"/>
          <w:szCs w:val="24"/>
        </w:rPr>
        <w:t xml:space="preserve">úblicas con </w:t>
      </w:r>
      <w:r w:rsidR="00AA0399" w:rsidRPr="000C07A2">
        <w:rPr>
          <w:rFonts w:cs="Times New Roman"/>
          <w:szCs w:val="24"/>
        </w:rPr>
        <w:t>i</w:t>
      </w:r>
      <w:r w:rsidRPr="000C07A2">
        <w:rPr>
          <w:rFonts w:cs="Times New Roman"/>
          <w:szCs w:val="24"/>
        </w:rPr>
        <w:t xml:space="preserve">nnovación </w:t>
      </w:r>
    </w:p>
    <w:p w14:paraId="2EF872B8" w14:textId="01521B8B" w:rsidR="007975B4" w:rsidRPr="000C07A2" w:rsidRDefault="007975B4" w:rsidP="000C07A2">
      <w:pPr>
        <w:pStyle w:val="Prrafodelista"/>
        <w:numPr>
          <w:ilvl w:val="0"/>
          <w:numId w:val="43"/>
        </w:numPr>
        <w:spacing w:line="360" w:lineRule="auto"/>
        <w:rPr>
          <w:rFonts w:cs="Times New Roman"/>
          <w:szCs w:val="24"/>
        </w:rPr>
      </w:pPr>
      <w:r w:rsidRPr="000C07A2">
        <w:rPr>
          <w:rFonts w:cs="Times New Roman"/>
          <w:szCs w:val="24"/>
        </w:rPr>
        <w:t>Cifras de contratación publicadas y actualizadas permanentemente</w:t>
      </w:r>
    </w:p>
    <w:p w14:paraId="0C55CBBF" w14:textId="6A7062C5" w:rsidR="007975B4" w:rsidRPr="000C07A2" w:rsidRDefault="007975B4" w:rsidP="000C07A2">
      <w:pPr>
        <w:pStyle w:val="Prrafodelista"/>
        <w:numPr>
          <w:ilvl w:val="0"/>
          <w:numId w:val="43"/>
        </w:numPr>
        <w:spacing w:line="360" w:lineRule="auto"/>
        <w:rPr>
          <w:rFonts w:cs="Times New Roman"/>
          <w:szCs w:val="24"/>
        </w:rPr>
      </w:pPr>
      <w:r w:rsidRPr="000C07A2">
        <w:rPr>
          <w:rFonts w:cs="Times New Roman"/>
          <w:szCs w:val="24"/>
        </w:rPr>
        <w:t xml:space="preserve">Contratación al barrio </w:t>
      </w:r>
    </w:p>
    <w:p w14:paraId="52761C20" w14:textId="3FF15861" w:rsidR="007975B4" w:rsidRPr="000C07A2" w:rsidRDefault="007975B4" w:rsidP="000C07A2">
      <w:pPr>
        <w:pStyle w:val="Prrafodelista"/>
        <w:numPr>
          <w:ilvl w:val="0"/>
          <w:numId w:val="43"/>
        </w:numPr>
        <w:spacing w:line="360" w:lineRule="auto"/>
        <w:rPr>
          <w:rFonts w:cs="Times New Roman"/>
          <w:szCs w:val="24"/>
        </w:rPr>
      </w:pPr>
      <w:r w:rsidRPr="000C07A2">
        <w:rPr>
          <w:rFonts w:cs="Times New Roman"/>
          <w:szCs w:val="24"/>
        </w:rPr>
        <w:t xml:space="preserve">Transparencia </w:t>
      </w:r>
    </w:p>
    <w:p w14:paraId="1821EB3E" w14:textId="47F54CA2" w:rsidR="007975B4" w:rsidRPr="00B8446D" w:rsidRDefault="007975B4" w:rsidP="000C07A2">
      <w:pPr>
        <w:pStyle w:val="Prrafodelista"/>
        <w:numPr>
          <w:ilvl w:val="0"/>
          <w:numId w:val="43"/>
        </w:numPr>
        <w:spacing w:line="360" w:lineRule="auto"/>
        <w:rPr>
          <w:rFonts w:cs="Times New Roman"/>
          <w:szCs w:val="24"/>
          <w:shd w:val="clear" w:color="auto" w:fill="FFFFFF"/>
        </w:rPr>
      </w:pPr>
      <w:bookmarkStart w:id="29" w:name="_Hlk118411153"/>
      <w:r w:rsidRPr="000C07A2">
        <w:rPr>
          <w:rFonts w:cs="Times New Roman"/>
          <w:szCs w:val="24"/>
        </w:rPr>
        <w:t>Una plataforma pública dedicada a mostrar en tiempo real la oferta, presupuestos y ejecuciones de nuestra gestión contractual</w:t>
      </w:r>
      <w:bookmarkEnd w:id="29"/>
      <w:r w:rsidRPr="000C07A2">
        <w:rPr>
          <w:rFonts w:cs="Times New Roman"/>
          <w:szCs w:val="24"/>
        </w:rPr>
        <w:t>.</w:t>
      </w:r>
    </w:p>
    <w:p w14:paraId="61F42DE7" w14:textId="77777777" w:rsidR="00B8446D" w:rsidRPr="000C07A2" w:rsidRDefault="00B8446D" w:rsidP="00B8446D">
      <w:pPr>
        <w:pStyle w:val="Prrafodelista"/>
        <w:spacing w:line="360" w:lineRule="auto"/>
        <w:ind w:firstLine="0"/>
        <w:rPr>
          <w:rFonts w:cs="Times New Roman"/>
          <w:szCs w:val="24"/>
          <w:shd w:val="clear" w:color="auto" w:fill="FFFFFF"/>
        </w:rPr>
      </w:pPr>
    </w:p>
    <w:p w14:paraId="4EB3D78F" w14:textId="32278EBB" w:rsidR="00E248E3" w:rsidRDefault="00B8446D" w:rsidP="00B8446D">
      <w:pPr>
        <w:pStyle w:val="Ttulo2"/>
        <w:ind w:firstLine="0"/>
        <w:rPr>
          <w:shd w:val="clear" w:color="auto" w:fill="FFFFFF"/>
        </w:rPr>
      </w:pPr>
      <w:bookmarkStart w:id="30" w:name="_Toc118415881"/>
      <w:r>
        <w:rPr>
          <w:shd w:val="clear" w:color="auto" w:fill="FFFFFF"/>
        </w:rPr>
        <w:t>5.2 Gestión general realizada por parte de la Subdirección de Abastecimiento Estratégico.</w:t>
      </w:r>
      <w:bookmarkEnd w:id="30"/>
    </w:p>
    <w:p w14:paraId="329B5A93" w14:textId="77777777" w:rsidR="00B8446D" w:rsidRPr="00B8446D" w:rsidRDefault="00B8446D" w:rsidP="00B8446D"/>
    <w:p w14:paraId="77F6DD8D" w14:textId="783DA542" w:rsidR="00B8446D" w:rsidRDefault="00B8446D" w:rsidP="00B8446D">
      <w:pPr>
        <w:spacing w:line="360" w:lineRule="auto"/>
        <w:ind w:firstLine="0"/>
        <w:jc w:val="both"/>
      </w:pPr>
      <w:r>
        <w:t>El subdirector de Abastecimiento Estratégico,</w:t>
      </w:r>
      <w:r w:rsidRPr="00B8446D">
        <w:t xml:space="preserve"> </w:t>
      </w:r>
      <w:r>
        <w:t xml:space="preserve">Julián Andrés López, manifestó la </w:t>
      </w:r>
      <w:r w:rsidRPr="00B8446D">
        <w:t>trascendentalidad</w:t>
      </w:r>
      <w:r>
        <w:t xml:space="preserve"> de esta segunda rendición de cuentas, para dar a conocer a la comunidad la labor adelantada por parte de la subdirección, la cual es adelantar </w:t>
      </w:r>
      <w:r w:rsidRPr="00B8446D">
        <w:t xml:space="preserve">los procesos contractuales para la adquisición de bienes, obras y servicios de uso común a la </w:t>
      </w:r>
      <w:r>
        <w:t>A</w:t>
      </w:r>
      <w:r w:rsidRPr="00B8446D">
        <w:t xml:space="preserve">dministración </w:t>
      </w:r>
      <w:r>
        <w:t>D</w:t>
      </w:r>
      <w:r w:rsidRPr="00B8446D">
        <w:t>istrital de Santiago de Cali, a través de agregación de demanda, con enfoque social y siempre avanzando en la construcción de la política pública de contratación responsable, que incluyen criterios para generar oportunidades a grupos como mujeres cabeza de hogar, jóvenes que acceden a su primer empleo, adultos mayores, pre-pensionados, y personas en situación de discapacidad.</w:t>
      </w:r>
    </w:p>
    <w:p w14:paraId="6FF9C584" w14:textId="5C1B528F" w:rsidR="00B8446D" w:rsidRDefault="00B8446D" w:rsidP="00B8446D">
      <w:pPr>
        <w:spacing w:line="360" w:lineRule="auto"/>
        <w:ind w:firstLine="0"/>
        <w:jc w:val="both"/>
      </w:pPr>
    </w:p>
    <w:p w14:paraId="1F3B30A9" w14:textId="66F0E568" w:rsidR="00B8446D" w:rsidRDefault="00B8446D" w:rsidP="00B8446D">
      <w:pPr>
        <w:pStyle w:val="Ttulo2"/>
        <w:ind w:firstLine="0"/>
        <w:jc w:val="both"/>
        <w:rPr>
          <w:shd w:val="clear" w:color="auto" w:fill="FFFFFF"/>
        </w:rPr>
      </w:pPr>
      <w:bookmarkStart w:id="31" w:name="_Toc118415882"/>
      <w:r>
        <w:t xml:space="preserve">5.3 </w:t>
      </w:r>
      <w:r>
        <w:rPr>
          <w:shd w:val="clear" w:color="auto" w:fill="FFFFFF"/>
        </w:rPr>
        <w:t>Gestión general realizada por parte de la Subdirección de Gestión del Conocimiento y la Innovación.</w:t>
      </w:r>
      <w:bookmarkEnd w:id="31"/>
    </w:p>
    <w:p w14:paraId="429DC27D" w14:textId="393B0AFB" w:rsidR="00B8446D" w:rsidRDefault="00B8446D" w:rsidP="00B8446D">
      <w:pPr>
        <w:ind w:firstLine="0"/>
      </w:pPr>
    </w:p>
    <w:p w14:paraId="3FB472C5" w14:textId="77777777" w:rsidR="0003620F" w:rsidRDefault="00B8446D" w:rsidP="00C226F6">
      <w:pPr>
        <w:spacing w:line="360" w:lineRule="auto"/>
        <w:ind w:firstLine="0"/>
        <w:jc w:val="both"/>
      </w:pPr>
      <w:r>
        <w:t xml:space="preserve">La Subdirectora de Gestión del Conocimiento y la Innovación, Paola Andrea Riveros, </w:t>
      </w:r>
      <w:r w:rsidR="0003620F">
        <w:t xml:space="preserve">saludó a la comunidad expresando la complacencia de estar presente en el evento, posteriormente da a conocer, las responsabilidades que tiene a su cargo, como lo es </w:t>
      </w:r>
      <w:r w:rsidR="0003620F" w:rsidRPr="0003620F">
        <w:t xml:space="preserve">liderar el área que se encarga de dar forma a las políticas y proyectos que se encaminan a la promoción de los derechos humanos. </w:t>
      </w:r>
    </w:p>
    <w:p w14:paraId="0E304F6E" w14:textId="77777777" w:rsidR="0003620F" w:rsidRDefault="0003620F" w:rsidP="00C226F6">
      <w:pPr>
        <w:spacing w:line="360" w:lineRule="auto"/>
        <w:ind w:firstLine="0"/>
        <w:jc w:val="both"/>
      </w:pPr>
    </w:p>
    <w:p w14:paraId="2921034C" w14:textId="263CDBD5" w:rsidR="00B8446D" w:rsidRPr="00B8446D" w:rsidRDefault="0003620F" w:rsidP="00C226F6">
      <w:pPr>
        <w:spacing w:line="360" w:lineRule="auto"/>
        <w:ind w:firstLine="0"/>
        <w:jc w:val="both"/>
      </w:pPr>
      <w:r>
        <w:lastRenderedPageBreak/>
        <w:t>Informó que la subdirección que lidera tiene a su cargo,</w:t>
      </w:r>
      <w:r w:rsidRPr="0003620F">
        <w:t xml:space="preserve"> la emisión de lineamientos sobre la gestión contractual del distrito para garantizar los derechos de todas las personas.</w:t>
      </w:r>
    </w:p>
    <w:p w14:paraId="74357EDC" w14:textId="0B9635F9" w:rsidR="00B8446D" w:rsidRDefault="00B8446D" w:rsidP="00C226F6">
      <w:pPr>
        <w:spacing w:line="360" w:lineRule="auto"/>
        <w:ind w:firstLine="0"/>
      </w:pPr>
    </w:p>
    <w:p w14:paraId="661AE413" w14:textId="22D625B3" w:rsidR="0003620F" w:rsidRDefault="0003620F" w:rsidP="00C226F6">
      <w:pPr>
        <w:spacing w:line="360" w:lineRule="auto"/>
        <w:ind w:firstLine="0"/>
        <w:jc w:val="both"/>
      </w:pPr>
      <w:r>
        <w:t>Resaltó el papel desarrollado en cuanto a la</w:t>
      </w:r>
      <w:r w:rsidRPr="0003620F">
        <w:t xml:space="preserve"> atención al ciudadano</w:t>
      </w:r>
      <w:r>
        <w:t>, la realización de</w:t>
      </w:r>
      <w:r w:rsidRPr="0003620F">
        <w:t xml:space="preserve"> actividades para la comunidad, </w:t>
      </w:r>
      <w:r>
        <w:t xml:space="preserve">las </w:t>
      </w:r>
      <w:r w:rsidRPr="0003620F">
        <w:t xml:space="preserve">atenciones virtuales y presenciales a proveedores, </w:t>
      </w:r>
      <w:r>
        <w:t xml:space="preserve">las </w:t>
      </w:r>
      <w:r w:rsidRPr="0003620F">
        <w:t xml:space="preserve">jornadas de socialización en materia de contratación pública para  las organizaciones de la sociedad civil, </w:t>
      </w:r>
      <w:r>
        <w:t xml:space="preserve">La elaboración de </w:t>
      </w:r>
      <w:r w:rsidRPr="0003620F">
        <w:t xml:space="preserve">talleres, conferencias, cursos virtuales, a todas las personas que nos requieran y desarrollamos actividades pedagógicas con los organismos de la administración distrital, para que apliquen rigurosamente la norma en todos sus procesos de contratación pública. </w:t>
      </w:r>
    </w:p>
    <w:p w14:paraId="69BC2A86" w14:textId="77777777" w:rsidR="0003620F" w:rsidRDefault="0003620F" w:rsidP="00C226F6">
      <w:pPr>
        <w:spacing w:line="360" w:lineRule="auto"/>
        <w:ind w:firstLine="0"/>
        <w:jc w:val="both"/>
      </w:pPr>
    </w:p>
    <w:p w14:paraId="1CA13B32" w14:textId="0C7118A0" w:rsidR="0003620F" w:rsidRDefault="0003620F" w:rsidP="00C226F6">
      <w:pPr>
        <w:spacing w:line="360" w:lineRule="auto"/>
        <w:ind w:firstLine="0"/>
        <w:jc w:val="both"/>
      </w:pPr>
      <w:r w:rsidRPr="0003620F">
        <w:t>Una de las funciones más importantes que tenemos es la de   trabajar en una serie de actividades y desarrollos tecnológicos para volver asequible la información sobre contratación pública a la comunidad.</w:t>
      </w:r>
    </w:p>
    <w:p w14:paraId="69CA685F" w14:textId="1512F1D6" w:rsidR="0003620F" w:rsidRDefault="0003620F" w:rsidP="00C226F6">
      <w:pPr>
        <w:spacing w:line="360" w:lineRule="auto"/>
        <w:ind w:firstLine="0"/>
        <w:jc w:val="both"/>
      </w:pPr>
    </w:p>
    <w:p w14:paraId="12D452BF" w14:textId="14F58223" w:rsidR="0003620F" w:rsidRDefault="00E0725F" w:rsidP="00C226F6">
      <w:pPr>
        <w:pStyle w:val="Ttulo2"/>
        <w:ind w:firstLine="0"/>
      </w:pPr>
      <w:bookmarkStart w:id="32" w:name="_Toc118415883"/>
      <w:r>
        <w:t>5.4 Misionalidad el Organismo</w:t>
      </w:r>
      <w:bookmarkEnd w:id="32"/>
    </w:p>
    <w:p w14:paraId="298E4285" w14:textId="77777777" w:rsidR="00E0725F" w:rsidRPr="00E0725F" w:rsidRDefault="00E0725F" w:rsidP="00C226F6">
      <w:pPr>
        <w:spacing w:line="360" w:lineRule="auto"/>
      </w:pPr>
    </w:p>
    <w:p w14:paraId="78227639" w14:textId="77777777" w:rsidR="00E0725F" w:rsidRDefault="00E0725F" w:rsidP="00C226F6">
      <w:pPr>
        <w:spacing w:line="360" w:lineRule="auto"/>
        <w:ind w:firstLine="0"/>
        <w:jc w:val="both"/>
      </w:pPr>
      <w:r>
        <w:t xml:space="preserve">La Directora, </w:t>
      </w:r>
      <w:proofErr w:type="spellStart"/>
      <w:r>
        <w:t>resalto</w:t>
      </w:r>
      <w:proofErr w:type="spellEnd"/>
      <w:r>
        <w:t xml:space="preserve"> la importancia de hacer claridad a la comunidad, sobre la misionalidad del organismo, frente a lo cual expuso que, el Departamento nació en el año 2016,</w:t>
      </w:r>
      <w:r w:rsidRPr="00E0725F">
        <w:t xml:space="preserve"> fruto de una reforma administrativa, con el objetivo de formular, dirigir, implementar y participar en la ejecución de la política pública de contratación de la administración. </w:t>
      </w:r>
    </w:p>
    <w:p w14:paraId="6FDFC4AA" w14:textId="77777777" w:rsidR="00E0725F" w:rsidRDefault="00E0725F" w:rsidP="00C226F6">
      <w:pPr>
        <w:spacing w:line="360" w:lineRule="auto"/>
        <w:ind w:firstLine="0"/>
        <w:jc w:val="both"/>
      </w:pPr>
    </w:p>
    <w:p w14:paraId="3647848C" w14:textId="7688B1C7" w:rsidR="00E0725F" w:rsidRDefault="00E0725F" w:rsidP="00C226F6">
      <w:pPr>
        <w:spacing w:line="360" w:lineRule="auto"/>
        <w:ind w:firstLine="0"/>
        <w:jc w:val="both"/>
      </w:pPr>
      <w:r w:rsidRPr="00E0725F">
        <w:t>Esto significa que, aunque si hay algunos contratos que debemos adelantar, no son todos los de bienes, obras y servicios que requiere la alcaldía. Cada organismo de la administración distrital tiene la competencia para realizar los contratos que le correspondan, y nosotros, como departamento de contratación pública de Cali, nos encargamos de hacerles el acompañamiento para que estructuren sus procesos contractuales con altos estándares de calidad, ceñidos a la normatividad vigente y procurando siempre el uso adecuado de los recursos públicos de manera transparente.</w:t>
      </w:r>
    </w:p>
    <w:p w14:paraId="75192197" w14:textId="602A9943" w:rsidR="00E0725F" w:rsidRDefault="00E0725F" w:rsidP="00C226F6">
      <w:pPr>
        <w:spacing w:line="360" w:lineRule="auto"/>
        <w:ind w:firstLine="0"/>
        <w:jc w:val="both"/>
      </w:pPr>
    </w:p>
    <w:p w14:paraId="5D467F79" w14:textId="6BCC7517" w:rsidR="00E0725F" w:rsidRPr="00E0725F" w:rsidRDefault="00E0725F" w:rsidP="00C226F6">
      <w:pPr>
        <w:spacing w:line="360" w:lineRule="auto"/>
        <w:ind w:firstLine="0"/>
        <w:jc w:val="both"/>
      </w:pPr>
      <w:r w:rsidRPr="00E0725F">
        <w:lastRenderedPageBreak/>
        <w:t>Adicionalmente</w:t>
      </w:r>
      <w:r>
        <w:t xml:space="preserve">, hizo énfasis en la importancia que tiene </w:t>
      </w:r>
      <w:r w:rsidRPr="00E0725F">
        <w:t>que los ciudadanos sepan que</w:t>
      </w:r>
      <w:r>
        <w:t xml:space="preserve">, el Departamento es </w:t>
      </w:r>
      <w:r w:rsidRPr="00E0725F">
        <w:t>el puente para que los proveedores que desean contratar con el estado tengan acceso a información oportuna sobre las necesidades de compra pública, generando igualdad de oportunidades.</w:t>
      </w:r>
    </w:p>
    <w:p w14:paraId="40168874" w14:textId="23C345F0" w:rsidR="00E0725F" w:rsidRDefault="00E0725F" w:rsidP="00C226F6">
      <w:pPr>
        <w:spacing w:line="360" w:lineRule="auto"/>
        <w:ind w:firstLine="0"/>
      </w:pPr>
    </w:p>
    <w:p w14:paraId="155ED0F2" w14:textId="232F7742" w:rsidR="00B02FAC" w:rsidRDefault="00B02FAC" w:rsidP="00C226F6">
      <w:pPr>
        <w:spacing w:line="360" w:lineRule="auto"/>
        <w:ind w:firstLine="0"/>
        <w:jc w:val="both"/>
      </w:pPr>
      <w:r w:rsidRPr="00B02FAC">
        <w:t xml:space="preserve">Así mismo, este organismo consolida y analiza el plan anual de adquisiciones de la administración central, una herramienta que le permite a la ciudadanía conocer con antelación, cuáles son las necesidades en materia de obras, bienes y servicios que tiene el </w:t>
      </w:r>
      <w:r>
        <w:t>E</w:t>
      </w:r>
      <w:r w:rsidRPr="00B02FAC">
        <w:t>stado.</w:t>
      </w:r>
    </w:p>
    <w:p w14:paraId="6EFEDCF1" w14:textId="426EEBB5" w:rsidR="00B02FAC" w:rsidRDefault="00B02FAC" w:rsidP="00B02FAC">
      <w:pPr>
        <w:ind w:firstLine="0"/>
        <w:jc w:val="both"/>
      </w:pPr>
    </w:p>
    <w:p w14:paraId="345556CC" w14:textId="01C5355F" w:rsidR="00B02FAC" w:rsidRDefault="00B02FAC" w:rsidP="00C226F6">
      <w:pPr>
        <w:spacing w:line="360" w:lineRule="auto"/>
        <w:ind w:firstLine="0"/>
        <w:jc w:val="both"/>
      </w:pPr>
      <w:r w:rsidRPr="00B02FAC">
        <w:t xml:space="preserve">Gracias a la labor de este departamento, la ciudadanía conoce de primera mano los procesos contractuales que se están llevando a cabo en la administración </w:t>
      </w:r>
      <w:r>
        <w:t>D</w:t>
      </w:r>
      <w:r w:rsidRPr="00B02FAC">
        <w:t>istrital, en un ejercicio permanente de transparencia.</w:t>
      </w:r>
    </w:p>
    <w:p w14:paraId="059D235B" w14:textId="7862031E" w:rsidR="00C226F6" w:rsidRDefault="00C226F6" w:rsidP="00C226F6">
      <w:pPr>
        <w:spacing w:line="360" w:lineRule="auto"/>
        <w:ind w:firstLine="0"/>
        <w:jc w:val="both"/>
      </w:pPr>
    </w:p>
    <w:p w14:paraId="631E9B69" w14:textId="750158E4" w:rsidR="00C226F6" w:rsidRDefault="00C226F6" w:rsidP="00C226F6">
      <w:pPr>
        <w:pStyle w:val="Ttulo2"/>
        <w:ind w:firstLine="0"/>
      </w:pPr>
      <w:bookmarkStart w:id="33" w:name="_Toc118415884"/>
      <w:r>
        <w:t>5.5 Cifras sobre la</w:t>
      </w:r>
      <w:r w:rsidR="00905FDF">
        <w:t xml:space="preserve"> modalidad de contratación</w:t>
      </w:r>
      <w:r>
        <w:t xml:space="preserve"> (Abril – Septiembre) Vigencia 2022.</w:t>
      </w:r>
      <w:bookmarkEnd w:id="33"/>
      <w:r>
        <w:t xml:space="preserve"> </w:t>
      </w:r>
    </w:p>
    <w:p w14:paraId="5F087A58" w14:textId="4864CCB2" w:rsidR="00E0725F" w:rsidRDefault="00E0725F" w:rsidP="00E0725F">
      <w:pPr>
        <w:ind w:firstLine="0"/>
      </w:pPr>
    </w:p>
    <w:p w14:paraId="5E0DA593" w14:textId="763AF806" w:rsidR="00905FDF" w:rsidRDefault="00905FDF" w:rsidP="00E0725F">
      <w:pPr>
        <w:ind w:firstLine="0"/>
      </w:pPr>
      <w:r>
        <w:t>La Directora, presentó las siguientes cifras:</w:t>
      </w:r>
    </w:p>
    <w:p w14:paraId="4F49F16B" w14:textId="77777777" w:rsidR="00905FDF" w:rsidRDefault="00905FDF" w:rsidP="00E0725F">
      <w:pPr>
        <w:ind w:firstLine="0"/>
      </w:pPr>
    </w:p>
    <w:p w14:paraId="3D0C36BF" w14:textId="4FBC1F35" w:rsidR="00905FDF" w:rsidRDefault="00905FDF" w:rsidP="00E0725F">
      <w:pPr>
        <w:ind w:firstLine="0"/>
      </w:pPr>
    </w:p>
    <w:p w14:paraId="7F06222C" w14:textId="2DA1C7F5" w:rsidR="00905FDF" w:rsidRDefault="00905FDF" w:rsidP="00E0725F">
      <w:pPr>
        <w:ind w:firstLine="0"/>
      </w:pPr>
      <w:r>
        <w:tab/>
      </w:r>
      <w:r>
        <w:rPr>
          <w:noProof/>
        </w:rPr>
        <w:drawing>
          <wp:inline distT="0" distB="0" distL="0" distR="0" wp14:anchorId="1BDD4238" wp14:editId="03E5C0D6">
            <wp:extent cx="5328000" cy="1511746"/>
            <wp:effectExtent l="19050" t="19050" r="25400" b="127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28000" cy="1511746"/>
                    </a:xfrm>
                    <a:prstGeom prst="rect">
                      <a:avLst/>
                    </a:prstGeom>
                    <a:noFill/>
                    <a:ln>
                      <a:solidFill>
                        <a:schemeClr val="bg2">
                          <a:lumMod val="90000"/>
                        </a:schemeClr>
                      </a:solidFill>
                    </a:ln>
                  </pic:spPr>
                </pic:pic>
              </a:graphicData>
            </a:graphic>
          </wp:inline>
        </w:drawing>
      </w:r>
    </w:p>
    <w:p w14:paraId="5A2CC4CC" w14:textId="0F645E13" w:rsidR="00905FDF" w:rsidRDefault="004E03B9" w:rsidP="004E03B9">
      <w:pPr>
        <w:spacing w:line="360" w:lineRule="auto"/>
        <w:ind w:firstLine="0"/>
        <w:jc w:val="center"/>
      </w:pPr>
      <w:r w:rsidRPr="004E03B9">
        <w:t>Fuente: Subdirección de Abastecimiento Estratégico - DACP</w:t>
      </w:r>
    </w:p>
    <w:p w14:paraId="2F1970A7" w14:textId="7CEE9966" w:rsidR="00905FDF" w:rsidRDefault="00905FDF" w:rsidP="00905FDF">
      <w:pPr>
        <w:ind w:firstLine="0"/>
        <w:jc w:val="both"/>
      </w:pPr>
    </w:p>
    <w:p w14:paraId="0B588646" w14:textId="34EC1552" w:rsidR="00B8446D" w:rsidRDefault="00905FDF" w:rsidP="00B8304B">
      <w:pPr>
        <w:spacing w:line="360" w:lineRule="auto"/>
        <w:ind w:firstLine="0"/>
        <w:jc w:val="both"/>
      </w:pPr>
      <w:r w:rsidRPr="00905FDF">
        <w:t>En suma, nuestra gestión contractual representa una inversión de 25.450 millones de pesos que, como veremos, tiene una vocación misional.</w:t>
      </w:r>
    </w:p>
    <w:p w14:paraId="61CCAC23" w14:textId="03F4A1D2" w:rsidR="00B8446D" w:rsidRDefault="00B8446D" w:rsidP="00B8446D"/>
    <w:p w14:paraId="5AF0A65E" w14:textId="10ED6F87" w:rsidR="00B8446D" w:rsidRDefault="00B8304B" w:rsidP="00B8304B">
      <w:pPr>
        <w:pStyle w:val="Ttulo2"/>
        <w:ind w:firstLine="0"/>
      </w:pPr>
      <w:bookmarkStart w:id="34" w:name="_Toc118415885"/>
      <w:r>
        <w:t>5.6 Incorporación</w:t>
      </w:r>
      <w:r w:rsidRPr="00B8304B">
        <w:t xml:space="preserve"> de cláusulas de inclusión social</w:t>
      </w:r>
      <w:bookmarkEnd w:id="34"/>
    </w:p>
    <w:p w14:paraId="62BA6E16" w14:textId="251E3289" w:rsidR="00B8304B" w:rsidRDefault="00B8304B" w:rsidP="00B8304B">
      <w:pPr>
        <w:ind w:firstLine="0"/>
      </w:pPr>
    </w:p>
    <w:p w14:paraId="128584DE" w14:textId="5DD839BD" w:rsidR="00B8304B" w:rsidRDefault="00B8304B" w:rsidP="00B8304B">
      <w:pPr>
        <w:spacing w:line="360" w:lineRule="auto"/>
        <w:ind w:firstLine="0"/>
        <w:jc w:val="both"/>
      </w:pPr>
      <w:r>
        <w:t>Alejandra María Puentes, como directora del Departamento, destacó que la gestión desarrollada</w:t>
      </w:r>
      <w:r w:rsidRPr="00B8304B">
        <w:t xml:space="preserve"> ha tenido especial énfasis en generar oportunidades de empleo a la población vulnerable.</w:t>
      </w:r>
    </w:p>
    <w:p w14:paraId="4B2BFCB3" w14:textId="718A2E39" w:rsidR="00B8304B" w:rsidRDefault="00B8304B" w:rsidP="00B8304B">
      <w:pPr>
        <w:spacing w:line="360" w:lineRule="auto"/>
        <w:ind w:firstLine="0"/>
        <w:jc w:val="both"/>
      </w:pPr>
    </w:p>
    <w:p w14:paraId="5D1C40AF" w14:textId="63E55A76" w:rsidR="00B8304B" w:rsidRDefault="00B8304B" w:rsidP="00B8304B">
      <w:pPr>
        <w:spacing w:line="360" w:lineRule="auto"/>
        <w:ind w:firstLine="0"/>
        <w:jc w:val="both"/>
      </w:pPr>
      <w:r w:rsidRPr="00B8304B">
        <w:t>Con la incorporación de cláusulas de inclusión social en la contratación pública se persiguen dos objetivos: la promoción y consolidación de un tejido empresarial sostenible con un fuerte compromiso social y la promoción de la inserción laboral de aquellas personas que más dificultades tienen para acceder a un empleo.</w:t>
      </w:r>
    </w:p>
    <w:p w14:paraId="70CC5D8C" w14:textId="6B2DA749" w:rsidR="00B8304B" w:rsidRDefault="00B8304B" w:rsidP="00B8304B">
      <w:pPr>
        <w:spacing w:line="360" w:lineRule="auto"/>
        <w:ind w:firstLine="0"/>
        <w:jc w:val="both"/>
      </w:pPr>
    </w:p>
    <w:p w14:paraId="51779D38" w14:textId="25F91CB0" w:rsidR="00B8304B" w:rsidRDefault="00B8304B" w:rsidP="00B8304B">
      <w:pPr>
        <w:spacing w:line="360" w:lineRule="auto"/>
        <w:ind w:firstLine="0"/>
        <w:jc w:val="both"/>
      </w:pPr>
      <w:r>
        <w:t xml:space="preserve">Insistió que es </w:t>
      </w:r>
      <w:r w:rsidRPr="00B8304B">
        <w:t>importante que</w:t>
      </w:r>
      <w:r>
        <w:t>,</w:t>
      </w:r>
      <w:r w:rsidRPr="00B8304B">
        <w:t xml:space="preserve"> los ciudadanos sepan el impulso </w:t>
      </w:r>
      <w:r>
        <w:t xml:space="preserve">que desde este organismo se les ha dado </w:t>
      </w:r>
      <w:r w:rsidRPr="00B8304B">
        <w:t>a las cláusulas de inclusión social</w:t>
      </w:r>
      <w:r>
        <w:t>,</w:t>
      </w:r>
      <w:r w:rsidRPr="00B8304B">
        <w:t xml:space="preserve"> </w:t>
      </w:r>
      <w:r>
        <w:t>siendo uno de los</w:t>
      </w:r>
      <w:r w:rsidRPr="00B8304B">
        <w:t xml:space="preserve"> criterios que mayor impacto ha tenido en la sociedad, porque se siente directamente su efecto positivo no solo en la economía sino en la seguridad y bienestar de los ciudadanos</w:t>
      </w:r>
      <w:r>
        <w:t xml:space="preserve">, haciendo </w:t>
      </w:r>
      <w:r w:rsidRPr="00B8304B">
        <w:t>un gran esfuerzo para que la gestión contractual incluya a las personas que, sin este criterio, no habrían sido tenidas en cuenta en algunas contrataciones públicas.</w:t>
      </w:r>
    </w:p>
    <w:p w14:paraId="60CE5118" w14:textId="6609F8A8" w:rsidR="00B8304B" w:rsidRDefault="00B8304B" w:rsidP="00B8304B">
      <w:pPr>
        <w:spacing w:line="360" w:lineRule="auto"/>
        <w:ind w:firstLine="0"/>
        <w:jc w:val="both"/>
      </w:pPr>
    </w:p>
    <w:p w14:paraId="2795374C" w14:textId="05CD4C70" w:rsidR="00B8304B" w:rsidRDefault="00E933EB" w:rsidP="00B8304B">
      <w:pPr>
        <w:spacing w:line="360" w:lineRule="auto"/>
        <w:ind w:firstLine="0"/>
        <w:jc w:val="both"/>
      </w:pPr>
      <w:r>
        <w:t>Desde el Departamento Administrativo de Contratación Pública, se logró la construcción de dos guías</w:t>
      </w:r>
      <w:r w:rsidRPr="00E933EB">
        <w:t>, una para la inclusión de mujeres y otra para jóvenes que son dos grupos vulnerables. Lo que defendemos es la generación de oportunidades, que los contratistas entiendan que deben abrir esos espacios y que sean de participación real.</w:t>
      </w:r>
    </w:p>
    <w:p w14:paraId="2FFA12B2" w14:textId="27ABFE5F" w:rsidR="00E933EB" w:rsidRDefault="00E933EB" w:rsidP="00B8304B">
      <w:pPr>
        <w:spacing w:line="360" w:lineRule="auto"/>
        <w:ind w:firstLine="0"/>
        <w:jc w:val="both"/>
      </w:pPr>
    </w:p>
    <w:p w14:paraId="5CC69D01" w14:textId="79890A11" w:rsidR="00E933EB" w:rsidRDefault="00E933EB" w:rsidP="00E933EB">
      <w:pPr>
        <w:spacing w:line="360" w:lineRule="auto"/>
        <w:ind w:firstLine="0"/>
        <w:jc w:val="both"/>
      </w:pPr>
      <w:r>
        <w:t xml:space="preserve">En los </w:t>
      </w:r>
      <w:r w:rsidRPr="00E933EB">
        <w:t xml:space="preserve">procesos de contratación que </w:t>
      </w:r>
      <w:r>
        <w:t>se adelantan</w:t>
      </w:r>
      <w:r w:rsidRPr="00E933EB">
        <w:t xml:space="preserve"> directamente desde el </w:t>
      </w:r>
      <w:r>
        <w:t>D</w:t>
      </w:r>
      <w:r w:rsidRPr="00E933EB">
        <w:t xml:space="preserve">epartamento </w:t>
      </w:r>
      <w:r>
        <w:t>se presentan los siguientes datos:</w:t>
      </w:r>
    </w:p>
    <w:p w14:paraId="19542517" w14:textId="77777777" w:rsidR="00E933EB" w:rsidRDefault="00E933EB" w:rsidP="00E933EB">
      <w:pPr>
        <w:spacing w:line="360" w:lineRule="auto"/>
        <w:ind w:firstLine="0"/>
        <w:jc w:val="both"/>
      </w:pPr>
    </w:p>
    <w:p w14:paraId="7AF272B0" w14:textId="46B27081" w:rsidR="00E933EB" w:rsidRDefault="00E933EB" w:rsidP="00E933EB">
      <w:pPr>
        <w:spacing w:line="360" w:lineRule="auto"/>
        <w:ind w:firstLine="0"/>
        <w:jc w:val="center"/>
      </w:pPr>
      <w:r>
        <w:rPr>
          <w:noProof/>
        </w:rPr>
        <w:drawing>
          <wp:inline distT="0" distB="0" distL="0" distR="0" wp14:anchorId="4692CED1" wp14:editId="74EC16A6">
            <wp:extent cx="4391025" cy="1647825"/>
            <wp:effectExtent l="0" t="0" r="9525" b="9525"/>
            <wp:docPr id="17" name="Gráfico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96DAC541-7B7A-43D3-8B79-37D633B846F1}">
                          <asvg:svgBlip xmlns:asvg="http://schemas.microsoft.com/office/drawing/2016/SVG/main" r:embed="rId49"/>
                        </a:ext>
                      </a:extLst>
                    </a:blip>
                    <a:srcRect l="5449" t="27921" r="20673" b="22792"/>
                    <a:stretch/>
                  </pic:blipFill>
                  <pic:spPr bwMode="auto">
                    <a:xfrm>
                      <a:off x="0" y="0"/>
                      <a:ext cx="4391025" cy="1647825"/>
                    </a:xfrm>
                    <a:prstGeom prst="rect">
                      <a:avLst/>
                    </a:prstGeom>
                    <a:ln>
                      <a:noFill/>
                    </a:ln>
                    <a:extLst>
                      <a:ext uri="{53640926-AAD7-44D8-BBD7-CCE9431645EC}">
                        <a14:shadowObscured xmlns:a14="http://schemas.microsoft.com/office/drawing/2010/main"/>
                      </a:ext>
                    </a:extLst>
                  </pic:spPr>
                </pic:pic>
              </a:graphicData>
            </a:graphic>
          </wp:inline>
        </w:drawing>
      </w:r>
    </w:p>
    <w:p w14:paraId="630C10EF" w14:textId="77777777" w:rsidR="00E933EB" w:rsidRDefault="00E933EB" w:rsidP="00E933EB">
      <w:pPr>
        <w:spacing w:line="360" w:lineRule="auto"/>
        <w:ind w:firstLine="0"/>
        <w:jc w:val="both"/>
      </w:pPr>
    </w:p>
    <w:p w14:paraId="7265A8E0" w14:textId="3E682A68" w:rsidR="00E933EB" w:rsidRDefault="004E03B9" w:rsidP="004E03B9">
      <w:pPr>
        <w:spacing w:line="360" w:lineRule="auto"/>
        <w:ind w:firstLine="0"/>
        <w:jc w:val="center"/>
      </w:pPr>
      <w:r w:rsidRPr="004E03B9">
        <w:t>Fuente: Subdirección de Abastecimiento Estratégico - DACP</w:t>
      </w:r>
    </w:p>
    <w:p w14:paraId="0C4A55D6" w14:textId="3D7CA8D4" w:rsidR="00E933EB" w:rsidRPr="00B8304B" w:rsidRDefault="00E933EB" w:rsidP="00E933EB">
      <w:pPr>
        <w:spacing w:line="360" w:lineRule="auto"/>
        <w:ind w:firstLine="0"/>
        <w:jc w:val="both"/>
      </w:pPr>
      <w:r w:rsidRPr="00E933EB">
        <w:lastRenderedPageBreak/>
        <w:t>Estos datos dan cuenta de lo efectivas que son estas cláusulas y lo podemos evidenciar, como les decía, en esas actividades del día a día y en esos espacios donde necesitamos sentirnos seguros y con bienestar.</w:t>
      </w:r>
    </w:p>
    <w:p w14:paraId="6390E8EA" w14:textId="77777777" w:rsidR="00B8304B" w:rsidRPr="00B8304B" w:rsidRDefault="00B8304B" w:rsidP="00B8304B"/>
    <w:p w14:paraId="5ED08643" w14:textId="14756F15" w:rsidR="00B8446D" w:rsidRDefault="004E03B9" w:rsidP="004E03B9">
      <w:pPr>
        <w:pStyle w:val="Ttulo2"/>
        <w:ind w:firstLine="0"/>
      </w:pPr>
      <w:bookmarkStart w:id="35" w:name="_Toc118415886"/>
      <w:r>
        <w:t>5.7 Gestión enfocada a garantizar Transparencia en los procesos contractuales</w:t>
      </w:r>
      <w:bookmarkEnd w:id="35"/>
    </w:p>
    <w:p w14:paraId="78332608" w14:textId="5D4703F4" w:rsidR="004E03B9" w:rsidRDefault="004E03B9" w:rsidP="004E03B9">
      <w:pPr>
        <w:ind w:firstLine="0"/>
      </w:pPr>
    </w:p>
    <w:p w14:paraId="086F9C02" w14:textId="2DED9256" w:rsidR="004E03B9" w:rsidRPr="004E03B9" w:rsidRDefault="004E03B9" w:rsidP="004E03B9">
      <w:pPr>
        <w:spacing w:line="360" w:lineRule="auto"/>
        <w:ind w:firstLine="0"/>
        <w:jc w:val="both"/>
      </w:pPr>
      <w:r>
        <w:t xml:space="preserve">El subdirector, Julián Andrés López, quien tiene a su cargo liderar el equipo que compone la subdirección de Abastecimiento Estratégico, da cuentas sobre el arduo trabajo que ha tenido el equipo en este periodo, </w:t>
      </w:r>
      <w:r w:rsidRPr="004E03B9">
        <w:t>para que la gestión contractual en el departamento administrativo de contratación pública de Cali sea lo más rigurosa y transparente posible. Para ello</w:t>
      </w:r>
      <w:r>
        <w:t xml:space="preserve">, se cuenta </w:t>
      </w:r>
      <w:r w:rsidRPr="004E03B9">
        <w:t xml:space="preserve">con un equipo de profesionales que apoya el seguimiento a la gestión contractual de los contratos a cargo del departamento administrativo de contratación pública y a su vez vigila el cumplimiento de los lineamientos impartidos por el departamento y la correcta publicación en la plataforma </w:t>
      </w:r>
      <w:r>
        <w:t>SECOP II</w:t>
      </w:r>
      <w:r w:rsidRPr="004E03B9">
        <w:t xml:space="preserve"> cumpliendo con el principio de transparencia en la contratación, con el propósito de mitigar posibles riesgos de la ejecución contractual. </w:t>
      </w:r>
      <w:r>
        <w:t xml:space="preserve"> </w:t>
      </w:r>
    </w:p>
    <w:p w14:paraId="5A2D2585" w14:textId="05E4713F" w:rsidR="004E03B9" w:rsidRDefault="004E03B9" w:rsidP="00DB6290">
      <w:pPr>
        <w:ind w:firstLine="0"/>
        <w:jc w:val="both"/>
      </w:pPr>
    </w:p>
    <w:p w14:paraId="27D92D51" w14:textId="6B7FD08C" w:rsidR="00DB6290" w:rsidRDefault="00DB6290" w:rsidP="00DB6290">
      <w:pPr>
        <w:pStyle w:val="Ttulo2"/>
        <w:ind w:firstLine="0"/>
        <w:jc w:val="both"/>
      </w:pPr>
      <w:bookmarkStart w:id="36" w:name="_Toc118415887"/>
      <w:r>
        <w:t xml:space="preserve">5.8 </w:t>
      </w:r>
      <w:r w:rsidRPr="00DB6290">
        <w:t>Plataforma pública dedicada a mostrar en tiempo real la oferta, presupuestos y ejecuciones de nuestra gestión contractual</w:t>
      </w:r>
      <w:r>
        <w:t>.</w:t>
      </w:r>
      <w:bookmarkEnd w:id="36"/>
    </w:p>
    <w:p w14:paraId="21708811" w14:textId="77777777" w:rsidR="00FA49BF" w:rsidRPr="00FA49BF" w:rsidRDefault="00FA49BF" w:rsidP="00FA49BF"/>
    <w:p w14:paraId="432DF0DA" w14:textId="77777777" w:rsidR="00FA49BF" w:rsidRPr="00FA49BF" w:rsidRDefault="00FA49BF" w:rsidP="00FA49BF">
      <w:pPr>
        <w:pStyle w:val="Ttulo3"/>
        <w:numPr>
          <w:ilvl w:val="0"/>
          <w:numId w:val="45"/>
        </w:numPr>
      </w:pPr>
      <w:bookmarkStart w:id="37" w:name="_Toc118415888"/>
      <w:r w:rsidRPr="00FA49BF">
        <w:t>Cifras de contratación publicadas y actualizadas permanentemente</w:t>
      </w:r>
      <w:bookmarkEnd w:id="37"/>
    </w:p>
    <w:p w14:paraId="6D28F9E0" w14:textId="5806E874" w:rsidR="00DB6290" w:rsidRDefault="00DB6290" w:rsidP="00DB6290">
      <w:pPr>
        <w:ind w:firstLine="0"/>
      </w:pPr>
    </w:p>
    <w:p w14:paraId="13D3D07D" w14:textId="32E2AEEC" w:rsidR="00DB6290" w:rsidRDefault="00DB6290" w:rsidP="00DB6290">
      <w:pPr>
        <w:spacing w:line="360" w:lineRule="auto"/>
        <w:ind w:firstLine="0"/>
        <w:jc w:val="both"/>
      </w:pPr>
      <w:r>
        <w:t xml:space="preserve">Una de las herramientas más importantes que </w:t>
      </w:r>
      <w:r w:rsidR="00FA49BF">
        <w:t xml:space="preserve">se ha </w:t>
      </w:r>
      <w:r>
        <w:t>desarrollado</w:t>
      </w:r>
      <w:r w:rsidR="00FA49BF">
        <w:t>, desde la Subdirección de Gestión de Conocimiento y la Innovación a mi cargo,</w:t>
      </w:r>
      <w:r>
        <w:t xml:space="preserve"> es la implementación de un sistema de información, a través de un DASHBOARD, una aplicación digital de gestión de la información que muestra, de manera gráfica, los datos fundamentales para hacer un seguimiento a la contratación del Estado, en este caso en particular, de la alcaldía de Cali. </w:t>
      </w:r>
    </w:p>
    <w:p w14:paraId="1F7FF17D" w14:textId="77777777" w:rsidR="00DB6290" w:rsidRDefault="00DB6290" w:rsidP="00DB6290">
      <w:pPr>
        <w:spacing w:line="360" w:lineRule="auto"/>
        <w:ind w:firstLine="0"/>
        <w:jc w:val="both"/>
      </w:pPr>
    </w:p>
    <w:p w14:paraId="1C10A181" w14:textId="55832BA0" w:rsidR="00DB6290" w:rsidRPr="00DB6290" w:rsidRDefault="00FA49BF" w:rsidP="00DB6290">
      <w:pPr>
        <w:spacing w:line="360" w:lineRule="auto"/>
        <w:ind w:firstLine="0"/>
        <w:jc w:val="both"/>
      </w:pPr>
      <w:r>
        <w:t xml:space="preserve">El </w:t>
      </w:r>
      <w:r w:rsidR="00DB6290">
        <w:t>DASHBOARD</w:t>
      </w:r>
      <w:r>
        <w:t xml:space="preserve">, es una </w:t>
      </w:r>
      <w:r w:rsidR="00DB6290">
        <w:t xml:space="preserve">especie de reporte interactivo que recopila datos de diferentes fuentes, y la condensa en un solo sitio y los presenta de manera amigable para que lo más importante salte a la vista, esto teniendo en cuenta que la información ahí contenida es de interés público y por ende debe encontrarse de una forma clara y comprensible para todo aquel que realice su consulta y </w:t>
      </w:r>
      <w:r w:rsidR="00DB6290">
        <w:lastRenderedPageBreak/>
        <w:t xml:space="preserve">quiera descargar la información. Realmente la alcaldía de </w:t>
      </w:r>
      <w:r>
        <w:t>Cali</w:t>
      </w:r>
      <w:r w:rsidR="00DB6290">
        <w:t xml:space="preserve"> es ejemplo en la implementación de esta estrategia de transparencia.</w:t>
      </w:r>
    </w:p>
    <w:p w14:paraId="391A06E8" w14:textId="3687C574" w:rsidR="00B8446D" w:rsidRDefault="00B8446D" w:rsidP="00B8446D"/>
    <w:p w14:paraId="11AEC9E9" w14:textId="25CB98D5" w:rsidR="00B8446D" w:rsidRDefault="00FA49BF" w:rsidP="00FA49BF">
      <w:pPr>
        <w:spacing w:line="360" w:lineRule="auto"/>
        <w:ind w:firstLine="0"/>
        <w:jc w:val="both"/>
      </w:pPr>
      <w:r w:rsidRPr="00FA49BF">
        <w:t>En estos reportes de contratación pública la ciudadanía puede conocer cómo va la ejecución de los contratos y qué modalidad de contratación se utiliza en cada caso y acceder directamente al enlace del proceso.</w:t>
      </w:r>
    </w:p>
    <w:p w14:paraId="7266D76E" w14:textId="6E637C30" w:rsidR="00B8446D" w:rsidRDefault="00B8446D" w:rsidP="00B8446D"/>
    <w:p w14:paraId="26CE8043" w14:textId="5B1B5B1C" w:rsidR="00B8446D" w:rsidRDefault="00B8446D" w:rsidP="00B8446D"/>
    <w:p w14:paraId="43833A08" w14:textId="1956C272" w:rsidR="00B8446D" w:rsidRDefault="0020007E" w:rsidP="0020007E">
      <w:pPr>
        <w:ind w:firstLine="0"/>
      </w:pPr>
      <w:r w:rsidRPr="0020007E">
        <w:rPr>
          <w:noProof/>
        </w:rPr>
        <w:drawing>
          <wp:inline distT="0" distB="0" distL="0" distR="0" wp14:anchorId="306E5A6B" wp14:editId="5A371B73">
            <wp:extent cx="6129338" cy="3457575"/>
            <wp:effectExtent l="19050" t="19050" r="24130" b="9525"/>
            <wp:docPr id="18" name="Imagen 12">
              <a:extLst xmlns:a="http://schemas.openxmlformats.org/drawingml/2006/main">
                <a:ext uri="{FF2B5EF4-FFF2-40B4-BE49-F238E27FC236}">
                  <a16:creationId xmlns:a16="http://schemas.microsoft.com/office/drawing/2014/main" id="{BE9164C5-B806-E5EB-2D84-73301546CF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BE9164C5-B806-E5EB-2D84-73301546CFC4}"/>
                        </a:ext>
                      </a:extLst>
                    </pic:cNvPr>
                    <pic:cNvPicPr>
                      <a:picLocks noChangeAspect="1"/>
                    </pic:cNvPicPr>
                  </pic:nvPicPr>
                  <pic:blipFill>
                    <a:blip r:embed="rId50"/>
                    <a:stretch>
                      <a:fillRect/>
                    </a:stretch>
                  </pic:blipFill>
                  <pic:spPr>
                    <a:xfrm>
                      <a:off x="0" y="0"/>
                      <a:ext cx="6130525" cy="3458245"/>
                    </a:xfrm>
                    <a:prstGeom prst="rect">
                      <a:avLst/>
                    </a:prstGeom>
                    <a:ln>
                      <a:solidFill>
                        <a:schemeClr val="bg2">
                          <a:lumMod val="75000"/>
                        </a:schemeClr>
                      </a:solidFill>
                    </a:ln>
                  </pic:spPr>
                </pic:pic>
              </a:graphicData>
            </a:graphic>
          </wp:inline>
        </w:drawing>
      </w:r>
    </w:p>
    <w:p w14:paraId="2ED237F7" w14:textId="51B9CE9A" w:rsidR="00B8446D" w:rsidRDefault="00B8446D" w:rsidP="00B8446D"/>
    <w:p w14:paraId="6037DBE9" w14:textId="40B25151" w:rsidR="00B8446D" w:rsidRDefault="0020007E" w:rsidP="00B8446D">
      <w:r>
        <w:t xml:space="preserve">Fuente: </w:t>
      </w:r>
      <w:hyperlink r:id="rId51" w:history="1">
        <w:r w:rsidRPr="007A248C">
          <w:rPr>
            <w:rStyle w:val="Hipervnculo"/>
          </w:rPr>
          <w:t>https://www.cali.gov.co/contratacion/publicaciones/160979/reporte-de-contratos/</w:t>
        </w:r>
      </w:hyperlink>
    </w:p>
    <w:p w14:paraId="4423B6B1" w14:textId="18FBCAAC" w:rsidR="0020007E" w:rsidRDefault="0020007E" w:rsidP="0020007E">
      <w:pPr>
        <w:ind w:firstLine="0"/>
      </w:pPr>
    </w:p>
    <w:p w14:paraId="0E9AE016" w14:textId="2432F28F" w:rsidR="00CA38C5" w:rsidRDefault="00CA38C5" w:rsidP="0020007E">
      <w:pPr>
        <w:ind w:firstLine="0"/>
      </w:pPr>
    </w:p>
    <w:p w14:paraId="519021D4" w14:textId="44268934" w:rsidR="00CA38C5" w:rsidRDefault="00CA38C5" w:rsidP="00CA38C5">
      <w:pPr>
        <w:spacing w:line="360" w:lineRule="auto"/>
        <w:ind w:firstLine="0"/>
        <w:jc w:val="both"/>
      </w:pPr>
      <w:r w:rsidRPr="00CA38C5">
        <w:t>Este informe gráfico se divide en dos secciones (contratación y ejecución) y cuya información se encuentra desagregada por año; los reportes cuentan con la posibilidad de filtrar la información con base en la selección de cualquier variable presentada en las gráficas del informe, además permite buscar contratos por medio del uso de palabras clave.</w:t>
      </w:r>
    </w:p>
    <w:p w14:paraId="39366976" w14:textId="7778B053" w:rsidR="0020007E" w:rsidRDefault="0020007E" w:rsidP="0020007E">
      <w:pPr>
        <w:ind w:firstLine="0"/>
      </w:pPr>
    </w:p>
    <w:p w14:paraId="19E9040F" w14:textId="3CA47800" w:rsidR="00CA38C5" w:rsidRDefault="00CA38C5" w:rsidP="00CA38C5">
      <w:pPr>
        <w:spacing w:line="360" w:lineRule="auto"/>
        <w:ind w:firstLine="0"/>
        <w:jc w:val="both"/>
      </w:pPr>
      <w:r>
        <w:t xml:space="preserve">El reporte de contratación se enfoca principalmente en el número de contratos celebrados y su cuantía, así como las modalidades utilizadas, mientras que el de ejecución prioriza la fuente de financiamiento y la ejecución presupuestal por cada organismo. </w:t>
      </w:r>
    </w:p>
    <w:p w14:paraId="1B4D8293" w14:textId="79F2B1D5" w:rsidR="00CA38C5" w:rsidRDefault="00CA38C5" w:rsidP="00CA38C5">
      <w:pPr>
        <w:spacing w:line="360" w:lineRule="auto"/>
        <w:ind w:firstLine="0"/>
        <w:jc w:val="both"/>
      </w:pPr>
      <w:r>
        <w:lastRenderedPageBreak/>
        <w:t>Esta información es actualizada dentro de los primeros 10 días calendario de cada mes con información a corte del mes inmediatamente anterior.</w:t>
      </w:r>
    </w:p>
    <w:p w14:paraId="6E9D385B" w14:textId="77777777" w:rsidR="00CA38C5" w:rsidRDefault="00CA38C5" w:rsidP="00CA38C5">
      <w:pPr>
        <w:spacing w:line="360" w:lineRule="auto"/>
        <w:ind w:firstLine="0"/>
        <w:jc w:val="both"/>
      </w:pPr>
    </w:p>
    <w:p w14:paraId="6C1165E6" w14:textId="1AA0D474" w:rsidR="0020007E" w:rsidRDefault="00CA38C5" w:rsidP="00CA38C5">
      <w:pPr>
        <w:spacing w:line="360" w:lineRule="auto"/>
        <w:ind w:firstLine="0"/>
        <w:jc w:val="both"/>
      </w:pPr>
      <w:r>
        <w:t>El informe en su conjunto está en permanente evaluación en busca de oportunidades de eficiencia y mejora, por lo cual está sujeto a modificaciones, ya sean adiciones o remociones, sin embargo, la información disponible para descarga no sufre ninguna alteración.</w:t>
      </w:r>
    </w:p>
    <w:p w14:paraId="0EDEDF2E" w14:textId="2087DE31" w:rsidR="0020007E" w:rsidRDefault="0020007E" w:rsidP="0020007E">
      <w:pPr>
        <w:ind w:firstLine="0"/>
      </w:pPr>
    </w:p>
    <w:p w14:paraId="7DAD755A" w14:textId="6E9F054E" w:rsidR="00CA38C5" w:rsidRDefault="00CA38C5" w:rsidP="00CA38C5">
      <w:pPr>
        <w:spacing w:line="360" w:lineRule="auto"/>
        <w:ind w:firstLine="0"/>
        <w:jc w:val="both"/>
      </w:pPr>
      <w:r>
        <w:t>Estos reportes se pueden consultar a través de la instancia web de la dependencia.</w:t>
      </w:r>
    </w:p>
    <w:p w14:paraId="6B85BE54" w14:textId="3334CDA3" w:rsidR="00CA38C5" w:rsidRDefault="00CA38C5" w:rsidP="00CA38C5">
      <w:pPr>
        <w:spacing w:line="360" w:lineRule="auto"/>
        <w:ind w:firstLine="0"/>
        <w:jc w:val="both"/>
      </w:pPr>
      <w:r w:rsidRPr="00CA38C5">
        <w:t>¿qué contiene cada informe?</w:t>
      </w:r>
      <w:r>
        <w:t xml:space="preserve"> En términos de contratación</w:t>
      </w:r>
      <w:r w:rsidR="00C364F0">
        <w:t>:</w:t>
      </w:r>
    </w:p>
    <w:p w14:paraId="0BC1BBB6" w14:textId="77777777" w:rsidR="00C364F0" w:rsidRDefault="00C364F0" w:rsidP="00CA38C5">
      <w:pPr>
        <w:spacing w:line="360" w:lineRule="auto"/>
        <w:ind w:firstLine="0"/>
        <w:jc w:val="both"/>
      </w:pPr>
    </w:p>
    <w:p w14:paraId="04E39143" w14:textId="309080F4" w:rsidR="00CA38C5" w:rsidRDefault="00CA38C5" w:rsidP="00C364F0">
      <w:pPr>
        <w:pStyle w:val="Prrafodelista"/>
        <w:numPr>
          <w:ilvl w:val="0"/>
          <w:numId w:val="46"/>
        </w:numPr>
        <w:spacing w:line="360" w:lineRule="auto"/>
        <w:jc w:val="both"/>
      </w:pPr>
      <w:r>
        <w:t>Número de contratos por mes</w:t>
      </w:r>
    </w:p>
    <w:p w14:paraId="29485B62" w14:textId="201135E3" w:rsidR="00CA38C5" w:rsidRDefault="00CA38C5" w:rsidP="00C364F0">
      <w:pPr>
        <w:pStyle w:val="Prrafodelista"/>
        <w:numPr>
          <w:ilvl w:val="0"/>
          <w:numId w:val="46"/>
        </w:numPr>
        <w:spacing w:line="360" w:lineRule="auto"/>
        <w:jc w:val="both"/>
      </w:pPr>
      <w:r>
        <w:t>El valor de los mismos</w:t>
      </w:r>
    </w:p>
    <w:p w14:paraId="57E6803D" w14:textId="582A9962" w:rsidR="00CA38C5" w:rsidRDefault="00CA38C5" w:rsidP="00C364F0">
      <w:pPr>
        <w:pStyle w:val="Prrafodelista"/>
        <w:numPr>
          <w:ilvl w:val="0"/>
          <w:numId w:val="46"/>
        </w:numPr>
        <w:spacing w:line="360" w:lineRule="auto"/>
        <w:jc w:val="both"/>
      </w:pPr>
      <w:r>
        <w:t>El total de contratos.</w:t>
      </w:r>
    </w:p>
    <w:p w14:paraId="40D2827F" w14:textId="60B2E600" w:rsidR="00CA38C5" w:rsidRDefault="00CA38C5" w:rsidP="00C364F0">
      <w:pPr>
        <w:pStyle w:val="Prrafodelista"/>
        <w:numPr>
          <w:ilvl w:val="0"/>
          <w:numId w:val="46"/>
        </w:numPr>
        <w:spacing w:line="360" w:lineRule="auto"/>
        <w:jc w:val="both"/>
      </w:pPr>
      <w:r>
        <w:t>El valor total contratado.</w:t>
      </w:r>
    </w:p>
    <w:p w14:paraId="66E50FE9" w14:textId="75FE3EFA" w:rsidR="00CA38C5" w:rsidRDefault="00CA38C5" w:rsidP="00C364F0">
      <w:pPr>
        <w:pStyle w:val="Prrafodelista"/>
        <w:numPr>
          <w:ilvl w:val="0"/>
          <w:numId w:val="46"/>
        </w:numPr>
        <w:spacing w:line="360" w:lineRule="auto"/>
        <w:jc w:val="both"/>
      </w:pPr>
      <w:r>
        <w:t>El valor contratado por cada modalidad.</w:t>
      </w:r>
    </w:p>
    <w:p w14:paraId="7CA04C4F" w14:textId="106C8F3A" w:rsidR="00CA38C5" w:rsidRDefault="00CA38C5" w:rsidP="00C364F0">
      <w:pPr>
        <w:pStyle w:val="Prrafodelista"/>
        <w:numPr>
          <w:ilvl w:val="0"/>
          <w:numId w:val="46"/>
        </w:numPr>
        <w:spacing w:line="360" w:lineRule="auto"/>
        <w:jc w:val="both"/>
      </w:pPr>
      <w:r>
        <w:t>Valor contratado por justificación de la</w:t>
      </w:r>
    </w:p>
    <w:p w14:paraId="2C9C7DC5" w14:textId="5E291E04" w:rsidR="00CA38C5" w:rsidRDefault="00CA38C5" w:rsidP="00C364F0">
      <w:pPr>
        <w:pStyle w:val="Prrafodelista"/>
        <w:numPr>
          <w:ilvl w:val="0"/>
          <w:numId w:val="46"/>
        </w:numPr>
        <w:spacing w:line="360" w:lineRule="auto"/>
        <w:jc w:val="both"/>
      </w:pPr>
      <w:r>
        <w:t>Modalidad.</w:t>
      </w:r>
    </w:p>
    <w:p w14:paraId="0A91A6D7" w14:textId="6B2CB694" w:rsidR="00CA38C5" w:rsidRDefault="00CA38C5" w:rsidP="00C364F0">
      <w:pPr>
        <w:pStyle w:val="Prrafodelista"/>
        <w:numPr>
          <w:ilvl w:val="0"/>
          <w:numId w:val="46"/>
        </w:numPr>
        <w:spacing w:line="360" w:lineRule="auto"/>
        <w:jc w:val="both"/>
      </w:pPr>
      <w:r>
        <w:t>Número de contratos de obra</w:t>
      </w:r>
    </w:p>
    <w:p w14:paraId="10BA4965" w14:textId="214E645C" w:rsidR="00CA38C5" w:rsidRDefault="00CA38C5" w:rsidP="00C364F0">
      <w:pPr>
        <w:pStyle w:val="Prrafodelista"/>
        <w:numPr>
          <w:ilvl w:val="0"/>
          <w:numId w:val="46"/>
        </w:numPr>
        <w:spacing w:line="360" w:lineRule="auto"/>
        <w:jc w:val="both"/>
      </w:pPr>
      <w:r>
        <w:t>Número personas naturales por prestación de servicios.</w:t>
      </w:r>
    </w:p>
    <w:p w14:paraId="559E5F83" w14:textId="05B36C6D" w:rsidR="00CA38C5" w:rsidRDefault="00CA38C5" w:rsidP="00C364F0">
      <w:pPr>
        <w:pStyle w:val="Prrafodelista"/>
        <w:numPr>
          <w:ilvl w:val="0"/>
          <w:numId w:val="46"/>
        </w:numPr>
        <w:spacing w:line="360" w:lineRule="auto"/>
        <w:jc w:val="both"/>
      </w:pPr>
      <w:r>
        <w:t>Menor valor contratado.</w:t>
      </w:r>
    </w:p>
    <w:p w14:paraId="37C30ACB" w14:textId="4A96042A" w:rsidR="00CA38C5" w:rsidRDefault="00CA38C5" w:rsidP="00C364F0">
      <w:pPr>
        <w:pStyle w:val="Prrafodelista"/>
        <w:numPr>
          <w:ilvl w:val="0"/>
          <w:numId w:val="46"/>
        </w:numPr>
        <w:spacing w:line="360" w:lineRule="auto"/>
        <w:jc w:val="both"/>
      </w:pPr>
      <w:r>
        <w:t>Duración promedio de los contratos.</w:t>
      </w:r>
    </w:p>
    <w:p w14:paraId="5081DE4B" w14:textId="186221AD" w:rsidR="00CA38C5" w:rsidRDefault="00CA38C5" w:rsidP="00C364F0">
      <w:pPr>
        <w:pStyle w:val="Prrafodelista"/>
        <w:numPr>
          <w:ilvl w:val="0"/>
          <w:numId w:val="46"/>
        </w:numPr>
        <w:spacing w:line="360" w:lineRule="auto"/>
        <w:jc w:val="both"/>
      </w:pPr>
      <w:r>
        <w:t>Dos (2) primeros contratos con mayor valor (incluye objeto y organismo).</w:t>
      </w:r>
    </w:p>
    <w:p w14:paraId="2139C734" w14:textId="0E14882E" w:rsidR="00CA38C5" w:rsidRDefault="00CA38C5" w:rsidP="00C364F0">
      <w:pPr>
        <w:pStyle w:val="Prrafodelista"/>
        <w:numPr>
          <w:ilvl w:val="0"/>
          <w:numId w:val="46"/>
        </w:numPr>
        <w:spacing w:line="360" w:lineRule="auto"/>
        <w:jc w:val="both"/>
      </w:pPr>
      <w:r>
        <w:t xml:space="preserve">Tabla con toda la contratación (organismo, objeto, </w:t>
      </w:r>
      <w:r w:rsidR="00C364F0">
        <w:t>contratista, numero</w:t>
      </w:r>
      <w:r>
        <w:t xml:space="preserve"> de contrato, valor, fecha inicio/fin, modificaciones, </w:t>
      </w:r>
      <w:proofErr w:type="spellStart"/>
      <w:r>
        <w:t>url</w:t>
      </w:r>
      <w:proofErr w:type="spellEnd"/>
      <w:r>
        <w:t>, destino del gasto).</w:t>
      </w:r>
    </w:p>
    <w:p w14:paraId="44B8F9F8" w14:textId="77777777" w:rsidR="00C364F0" w:rsidRDefault="00C364F0" w:rsidP="00C364F0">
      <w:pPr>
        <w:pStyle w:val="Prrafodelista"/>
        <w:spacing w:line="360" w:lineRule="auto"/>
        <w:ind w:firstLine="0"/>
        <w:jc w:val="both"/>
      </w:pPr>
    </w:p>
    <w:p w14:paraId="1763BD45" w14:textId="4EB42E13" w:rsidR="00CA38C5" w:rsidRDefault="00C364F0" w:rsidP="00CA38C5">
      <w:pPr>
        <w:spacing w:line="360" w:lineRule="auto"/>
        <w:ind w:firstLine="0"/>
        <w:jc w:val="both"/>
      </w:pPr>
      <w:r>
        <w:t xml:space="preserve">Es de </w:t>
      </w:r>
      <w:r w:rsidR="00CA38C5">
        <w:t xml:space="preserve">exaltar que es un logro para esta administración, pero sobre todo para la opinión pública, contar con un desarrollo tecnológico que nos entregue en tiempo real información tan completa de los contratos públicos de la alcaldía de </w:t>
      </w:r>
      <w:r>
        <w:t>Cali</w:t>
      </w:r>
      <w:r w:rsidR="00CA38C5">
        <w:t>.</w:t>
      </w:r>
    </w:p>
    <w:p w14:paraId="753C7142" w14:textId="2AD1E5CB" w:rsidR="0020007E" w:rsidRDefault="0020007E" w:rsidP="00CA38C5">
      <w:pPr>
        <w:spacing w:line="360" w:lineRule="auto"/>
        <w:ind w:firstLine="0"/>
        <w:jc w:val="both"/>
      </w:pPr>
    </w:p>
    <w:p w14:paraId="5169571D" w14:textId="513FE07B" w:rsidR="0020007E" w:rsidRDefault="0020007E" w:rsidP="00CA38C5">
      <w:pPr>
        <w:spacing w:line="360" w:lineRule="auto"/>
        <w:ind w:firstLine="0"/>
        <w:jc w:val="both"/>
      </w:pPr>
    </w:p>
    <w:p w14:paraId="1A93AC92" w14:textId="0A3CD795" w:rsidR="0020007E" w:rsidRDefault="0020007E" w:rsidP="00CA38C5">
      <w:pPr>
        <w:spacing w:line="360" w:lineRule="auto"/>
        <w:ind w:firstLine="0"/>
        <w:jc w:val="both"/>
      </w:pPr>
    </w:p>
    <w:p w14:paraId="5B27187D" w14:textId="05E35771" w:rsidR="00492608" w:rsidRDefault="00492608" w:rsidP="00CA38C5">
      <w:pPr>
        <w:spacing w:line="360" w:lineRule="auto"/>
        <w:ind w:firstLine="0"/>
        <w:jc w:val="both"/>
      </w:pPr>
    </w:p>
    <w:p w14:paraId="7D9E5055" w14:textId="77777777" w:rsidR="00492608" w:rsidRDefault="00492608" w:rsidP="00CA38C5">
      <w:pPr>
        <w:spacing w:line="360" w:lineRule="auto"/>
        <w:ind w:firstLine="0"/>
        <w:jc w:val="both"/>
      </w:pPr>
    </w:p>
    <w:p w14:paraId="5403222E" w14:textId="0A0404EC" w:rsidR="0020007E" w:rsidRDefault="003A1821" w:rsidP="003A1821">
      <w:pPr>
        <w:pStyle w:val="Ttulo2"/>
        <w:ind w:firstLine="0"/>
      </w:pPr>
      <w:bookmarkStart w:id="38" w:name="_Toc118415889"/>
      <w:r>
        <w:t>5.9 Herramienta del Plan Anual de Adquisiciones</w:t>
      </w:r>
      <w:bookmarkEnd w:id="38"/>
      <w:r>
        <w:t xml:space="preserve"> </w:t>
      </w:r>
    </w:p>
    <w:p w14:paraId="559585D0" w14:textId="643B4DB5" w:rsidR="003A1821" w:rsidRDefault="003A1821" w:rsidP="003A1821">
      <w:pPr>
        <w:ind w:firstLine="0"/>
      </w:pPr>
    </w:p>
    <w:p w14:paraId="52210E17" w14:textId="60C153C6" w:rsidR="003A1821" w:rsidRDefault="00AF187C" w:rsidP="00AF187C">
      <w:pPr>
        <w:spacing w:line="360" w:lineRule="auto"/>
        <w:ind w:firstLine="0"/>
        <w:jc w:val="both"/>
      </w:pPr>
      <w:r>
        <w:t xml:space="preserve">La Directora, da una breve definición sobre </w:t>
      </w:r>
      <w:proofErr w:type="spellStart"/>
      <w:r>
        <w:t>que</w:t>
      </w:r>
      <w:proofErr w:type="spellEnd"/>
      <w:r>
        <w:t xml:space="preserve"> quiere decir Plan Anual de Adquisiciones, informa a la comunidad que es un </w:t>
      </w:r>
      <w:r w:rsidRPr="00AF187C">
        <w:t>instrumento que permite a la ciudadanía conocer con anticipación, las necesidades de bienes, obras y servicios que debe contratar la administración distrital, para permitir, que quienes deseen participar en estos procesos, puedan hacerlo en igualdad de condiciones. Es una labor mancomunada y muy bien coordinada donde participan todos los organismos de la administración distrital, identificando las necesidades de bienes obras y servicios de conformidad con cada actividad misional.</w:t>
      </w:r>
    </w:p>
    <w:p w14:paraId="73B7B04A" w14:textId="68F2ED28" w:rsidR="002F1899" w:rsidRDefault="002F1899" w:rsidP="00AF187C">
      <w:pPr>
        <w:spacing w:line="360" w:lineRule="auto"/>
        <w:ind w:firstLine="0"/>
        <w:jc w:val="both"/>
      </w:pPr>
    </w:p>
    <w:p w14:paraId="6D26010C" w14:textId="1643152B" w:rsidR="002F1899" w:rsidRDefault="002F1899" w:rsidP="002F1899">
      <w:pPr>
        <w:spacing w:line="360" w:lineRule="auto"/>
        <w:ind w:firstLine="0"/>
        <w:jc w:val="both"/>
      </w:pPr>
      <w:r w:rsidRPr="002F1899">
        <w:t xml:space="preserve">Para este ejercicio se cuenta con un equipo de trabajo multidisciplinario conformado por un responsable de cada organismo que tiene comunicación permanente con </w:t>
      </w:r>
      <w:r>
        <w:t>el Departamento</w:t>
      </w:r>
      <w:r w:rsidRPr="002F1899">
        <w:t xml:space="preserve">. Estos son: un profesional jurídico con conocimiento en materia de contratación estatal, un financiero con conocimiento en materia presupuestal y un técnico con conocimiento en la actividad misional a incluir en el Plan Anual De Adquisiciones. </w:t>
      </w:r>
    </w:p>
    <w:p w14:paraId="1F89EBA7" w14:textId="268FC26D" w:rsidR="002F1899" w:rsidRDefault="002F1899" w:rsidP="002F1899">
      <w:pPr>
        <w:spacing w:line="360" w:lineRule="auto"/>
        <w:ind w:firstLine="0"/>
        <w:jc w:val="both"/>
      </w:pPr>
    </w:p>
    <w:p w14:paraId="1F1CCD23" w14:textId="3D6FA76A" w:rsidR="002F1899" w:rsidRDefault="002F1899" w:rsidP="002F1899">
      <w:pPr>
        <w:spacing w:line="360" w:lineRule="auto"/>
        <w:ind w:firstLine="0"/>
        <w:jc w:val="both"/>
      </w:pPr>
      <w:r>
        <w:t>El subdirector de Abastecimiento Estratégico, les cuenta a los ciudadanos, como la subdirección que lidera participa en este proceso, cumpliendo un rol de coordinador, en actividades como la elaboración, consolidación y actualización de las necesidades de bienes obras y servicios identificadas por los organismos para ser incluidas en el plan anual de adquisiciones.</w:t>
      </w:r>
    </w:p>
    <w:p w14:paraId="669D5917" w14:textId="77777777" w:rsidR="002F1899" w:rsidRDefault="002F1899" w:rsidP="002F1899">
      <w:pPr>
        <w:spacing w:line="360" w:lineRule="auto"/>
        <w:ind w:firstLine="0"/>
        <w:jc w:val="both"/>
      </w:pPr>
    </w:p>
    <w:p w14:paraId="7422A517" w14:textId="7F766219" w:rsidR="002F1899" w:rsidRDefault="002F1899" w:rsidP="002F1899">
      <w:pPr>
        <w:spacing w:line="360" w:lineRule="auto"/>
        <w:ind w:firstLine="0"/>
        <w:jc w:val="both"/>
      </w:pPr>
      <w:r>
        <w:t>Para este ejercicio se cuenta con un equipo de profesionales con conocimiento en materia de contratación estatal, vinculados mediante contratos de prestación de servicios profesionales y de apoyo a la gestión.</w:t>
      </w:r>
    </w:p>
    <w:p w14:paraId="7B9E5C0E" w14:textId="053E7269" w:rsidR="002F1899" w:rsidRDefault="002F1899" w:rsidP="002F1899">
      <w:pPr>
        <w:spacing w:line="360" w:lineRule="auto"/>
        <w:ind w:firstLine="0"/>
        <w:jc w:val="both"/>
      </w:pPr>
    </w:p>
    <w:p w14:paraId="47B7DA38" w14:textId="67D65B13" w:rsidR="002F1899" w:rsidRDefault="002F1899" w:rsidP="002F1899">
      <w:pPr>
        <w:spacing w:line="360" w:lineRule="auto"/>
        <w:ind w:firstLine="0"/>
        <w:jc w:val="both"/>
      </w:pPr>
      <w:r w:rsidRPr="002F1899">
        <w:t>El comité de contratación, como el órgano de decisión y la máxima instancia en materia de contratación pública del sector central de la administración distrital, tiene como función la de aprobar cada una de las necesidades que finalmente harán parte del instrumento legal denominado Plan Anual De Adquisiciones.</w:t>
      </w:r>
    </w:p>
    <w:p w14:paraId="6D597651" w14:textId="5C08D96A" w:rsidR="006312E2" w:rsidRDefault="006312E2" w:rsidP="003C76EC">
      <w:pPr>
        <w:spacing w:line="360" w:lineRule="auto"/>
        <w:ind w:firstLine="0"/>
      </w:pPr>
    </w:p>
    <w:p w14:paraId="5A89A893" w14:textId="20F6BCF2" w:rsidR="002F1899" w:rsidRDefault="00EC236A" w:rsidP="00EC236A">
      <w:pPr>
        <w:spacing w:line="360" w:lineRule="auto"/>
        <w:ind w:firstLine="0"/>
        <w:jc w:val="both"/>
      </w:pPr>
      <w:r w:rsidRPr="00EC236A">
        <w:t xml:space="preserve">Actualmente el departamento cuenta con una plataforma tecnológica creada exclusivamente para cumplir con la función de elaboración, consolidación y actualización del </w:t>
      </w:r>
      <w:r w:rsidR="00525930" w:rsidRPr="00EC236A">
        <w:t>Plan Anual De Adquisiciones</w:t>
      </w:r>
      <w:r w:rsidRPr="00EC236A">
        <w:t xml:space="preserve">, esta plataforma es utilizada por todos los actores del proceso y permite interactuar a los organismos misionales y el departamento, generar reportes que serán presentados al comité de contratación distrital para la toma de decisiones. Es muy importante que los ciudadanos sepan que en pro de la transparencia y de tener siempre pública y a la vista de todos los ciudadanos esta información, las actualizaciones del plan anual de adquisiciones, son registradas en su versión interactiva en la página web del departamento, también en el portal de la alcaldía de </w:t>
      </w:r>
      <w:r w:rsidR="001C72A6" w:rsidRPr="00EC236A">
        <w:t>Santiago</w:t>
      </w:r>
      <w:r w:rsidRPr="00EC236A">
        <w:t xml:space="preserve"> de </w:t>
      </w:r>
      <w:r w:rsidR="001C72A6" w:rsidRPr="00EC236A">
        <w:t>Cali</w:t>
      </w:r>
      <w:r w:rsidRPr="00EC236A">
        <w:t xml:space="preserve">, el portal de datos abiertos y en el </w:t>
      </w:r>
      <w:r w:rsidR="001C72A6" w:rsidRPr="00EC236A">
        <w:t>SECOP II</w:t>
      </w:r>
      <w:r w:rsidRPr="00EC236A">
        <w:t>, cumpliendo con la obligación legal de publicación y permanente actualización.</w:t>
      </w:r>
    </w:p>
    <w:p w14:paraId="05942472" w14:textId="1F46CD9B" w:rsidR="001C72A6" w:rsidRDefault="001C72A6" w:rsidP="00EC236A">
      <w:pPr>
        <w:spacing w:line="360" w:lineRule="auto"/>
        <w:ind w:firstLine="0"/>
        <w:jc w:val="both"/>
      </w:pPr>
    </w:p>
    <w:p w14:paraId="7A4A82E1" w14:textId="229AEB86" w:rsidR="001C72A6" w:rsidRPr="00EC236A" w:rsidRDefault="00161615" w:rsidP="00161615">
      <w:pPr>
        <w:spacing w:line="360" w:lineRule="auto"/>
        <w:ind w:firstLine="0"/>
        <w:jc w:val="both"/>
      </w:pPr>
      <w:r w:rsidRPr="00161615">
        <w:t xml:space="preserve">El Plan Anual De Adquisiciones del </w:t>
      </w:r>
      <w:r>
        <w:t>D</w:t>
      </w:r>
      <w:r w:rsidRPr="00161615">
        <w:t>istrito de Santiago de Cali se actualiza de manera constante, realizando la publicación de cada modificación que realizan los organismos de la administración central en cada una de las columnas de información que conforman las necesidades de bienes obras y servicios que se identifican en esta herramienta.</w:t>
      </w:r>
    </w:p>
    <w:p w14:paraId="33D19ADC" w14:textId="2C4A432E" w:rsidR="002F1899" w:rsidRDefault="002F1899" w:rsidP="00161615">
      <w:pPr>
        <w:spacing w:line="360" w:lineRule="auto"/>
        <w:ind w:firstLine="0"/>
      </w:pPr>
    </w:p>
    <w:p w14:paraId="38000AD6" w14:textId="4EAAF73A" w:rsidR="00161615" w:rsidRDefault="00807B61" w:rsidP="00807B61">
      <w:pPr>
        <w:spacing w:line="360" w:lineRule="auto"/>
        <w:ind w:firstLine="0"/>
        <w:jc w:val="both"/>
      </w:pPr>
      <w:r w:rsidRPr="00807B61">
        <w:t>Además de cumplir con la obligación legal de publicar esta herramienta y divulgar la información de las compras de la administración distrital a potenciales proveedores, para ampliar la participación y mejorar las condiciones de contratación, el distrito de Santiago de Cali con la actualización constante de esta información está en capacidad de:</w:t>
      </w:r>
    </w:p>
    <w:p w14:paraId="0FDB4D55" w14:textId="6B326083" w:rsidR="00807B61" w:rsidRDefault="00807B61" w:rsidP="00807B61">
      <w:pPr>
        <w:spacing w:line="360" w:lineRule="auto"/>
        <w:ind w:firstLine="0"/>
        <w:jc w:val="both"/>
      </w:pPr>
    </w:p>
    <w:p w14:paraId="4EB09829" w14:textId="4BC8403E" w:rsidR="00807B61" w:rsidRDefault="00807B61" w:rsidP="00807B61">
      <w:pPr>
        <w:pStyle w:val="Prrafodelista"/>
        <w:numPr>
          <w:ilvl w:val="0"/>
          <w:numId w:val="47"/>
        </w:numPr>
        <w:spacing w:line="360" w:lineRule="auto"/>
        <w:jc w:val="both"/>
      </w:pPr>
      <w:r>
        <w:t>Prevenir fallas en los procesos de contratación.</w:t>
      </w:r>
    </w:p>
    <w:p w14:paraId="67CA3CBA" w14:textId="1B085BDF" w:rsidR="00807B61" w:rsidRDefault="00807B61" w:rsidP="00807B61">
      <w:pPr>
        <w:pStyle w:val="Prrafodelista"/>
        <w:numPr>
          <w:ilvl w:val="0"/>
          <w:numId w:val="47"/>
        </w:numPr>
        <w:spacing w:line="360" w:lineRule="auto"/>
        <w:jc w:val="both"/>
      </w:pPr>
      <w:r>
        <w:t>Identificar oportunidades de mejora e innovación.</w:t>
      </w:r>
    </w:p>
    <w:p w14:paraId="5488919F" w14:textId="1EADF397" w:rsidR="00807B61" w:rsidRDefault="00807B61" w:rsidP="00807B61">
      <w:pPr>
        <w:pStyle w:val="Prrafodelista"/>
        <w:numPr>
          <w:ilvl w:val="0"/>
          <w:numId w:val="47"/>
        </w:numPr>
        <w:spacing w:line="360" w:lineRule="auto"/>
        <w:jc w:val="both"/>
      </w:pPr>
      <w:r>
        <w:t>Determinar la posibilidad de realizar compras coordinadas, entre ellas, las compras de bienes, obras y servicios de uso común.</w:t>
      </w:r>
    </w:p>
    <w:p w14:paraId="164769BD" w14:textId="08FC940A" w:rsidR="00807B61" w:rsidRDefault="00807B61" w:rsidP="00807B61">
      <w:pPr>
        <w:pStyle w:val="Prrafodelista"/>
        <w:numPr>
          <w:ilvl w:val="0"/>
          <w:numId w:val="47"/>
        </w:numPr>
        <w:spacing w:line="360" w:lineRule="auto"/>
        <w:jc w:val="both"/>
      </w:pPr>
      <w:r>
        <w:t>Facilitar el seguimiento de la gestión contractual y de la ejecución presupuestal.</w:t>
      </w:r>
    </w:p>
    <w:p w14:paraId="4CB03D7E" w14:textId="316C13AA" w:rsidR="00807B61" w:rsidRDefault="00807B61" w:rsidP="00807B61">
      <w:pPr>
        <w:pStyle w:val="Prrafodelista"/>
        <w:numPr>
          <w:ilvl w:val="0"/>
          <w:numId w:val="47"/>
        </w:numPr>
        <w:spacing w:line="360" w:lineRule="auto"/>
        <w:jc w:val="both"/>
      </w:pPr>
      <w:r>
        <w:t>Monitorear el nivel de cumplimiento de las metas del plan de desarrollo.</w:t>
      </w:r>
    </w:p>
    <w:p w14:paraId="2033EFB4" w14:textId="6E29C6E8" w:rsidR="00807B61" w:rsidRDefault="00807B61" w:rsidP="00807B61">
      <w:pPr>
        <w:pStyle w:val="Prrafodelista"/>
        <w:numPr>
          <w:ilvl w:val="0"/>
          <w:numId w:val="47"/>
        </w:numPr>
        <w:spacing w:line="360" w:lineRule="auto"/>
        <w:jc w:val="both"/>
      </w:pPr>
      <w:r>
        <w:t>Generar estrategias de abastecimiento estratégico agrupando bienes o servicios de características técnicas comunes de varios proyectos de inversión de un organismo.</w:t>
      </w:r>
    </w:p>
    <w:p w14:paraId="06AD68FF" w14:textId="6072E30E" w:rsidR="00807B61" w:rsidRDefault="00807B61" w:rsidP="00807B61">
      <w:pPr>
        <w:pStyle w:val="Prrafodelista"/>
        <w:numPr>
          <w:ilvl w:val="0"/>
          <w:numId w:val="47"/>
        </w:numPr>
        <w:spacing w:line="360" w:lineRule="auto"/>
        <w:jc w:val="both"/>
      </w:pPr>
      <w:r>
        <w:t>Facilitar la agrupación de los bienes o servicios de uso común.</w:t>
      </w:r>
    </w:p>
    <w:p w14:paraId="1A86739F" w14:textId="330E4F4A" w:rsidR="002F1899" w:rsidRDefault="002F1899" w:rsidP="00F4521D">
      <w:pPr>
        <w:spacing w:line="360" w:lineRule="auto"/>
      </w:pPr>
    </w:p>
    <w:p w14:paraId="47048A05" w14:textId="0B0C1FD8" w:rsidR="002F1899" w:rsidRDefault="00D94428" w:rsidP="00D94428">
      <w:pPr>
        <w:pStyle w:val="Ttulo2"/>
        <w:ind w:firstLine="0"/>
      </w:pPr>
      <w:bookmarkStart w:id="39" w:name="_Toc118415890"/>
      <w:r>
        <w:t>5.10 Plan de Compras Interactivo</w:t>
      </w:r>
      <w:bookmarkEnd w:id="39"/>
      <w:r>
        <w:t xml:space="preserve"> </w:t>
      </w:r>
    </w:p>
    <w:p w14:paraId="55FC5D5A" w14:textId="4D9618A4" w:rsidR="00D94428" w:rsidRDefault="00D94428" w:rsidP="00D94428">
      <w:pPr>
        <w:ind w:firstLine="0"/>
      </w:pPr>
    </w:p>
    <w:p w14:paraId="123C2858" w14:textId="76798614" w:rsidR="00D94428" w:rsidRDefault="00D94428" w:rsidP="00D94428">
      <w:pPr>
        <w:spacing w:line="360" w:lineRule="auto"/>
        <w:ind w:firstLine="0"/>
        <w:jc w:val="both"/>
      </w:pPr>
      <w:r>
        <w:t xml:space="preserve">La Directora, destaca que, es un </w:t>
      </w:r>
      <w:r w:rsidRPr="00D94428">
        <w:t>mérito de esta administración, haber podido implementar este desarrollo tecnológico. Es una herramienta que permite filtrar nuestros procesos de contratación según los intereses de quien consulta, como categoría de bien o servicio, modalidad, cuantía, fecha de publicación, entre otros.</w:t>
      </w:r>
    </w:p>
    <w:p w14:paraId="2F19A4C7" w14:textId="5ACD7150" w:rsidR="00D94428" w:rsidRDefault="00D94428" w:rsidP="00D94428">
      <w:pPr>
        <w:spacing w:line="360" w:lineRule="auto"/>
        <w:ind w:firstLine="0"/>
        <w:jc w:val="both"/>
      </w:pPr>
    </w:p>
    <w:p w14:paraId="1680EF12" w14:textId="1AA10B90" w:rsidR="00D94428" w:rsidRDefault="003309E6" w:rsidP="003309E6">
      <w:pPr>
        <w:spacing w:line="360" w:lineRule="auto"/>
        <w:ind w:firstLine="0"/>
        <w:jc w:val="both"/>
      </w:pPr>
      <w:r w:rsidRPr="003309E6">
        <w:t>El objetivo de este desarrollo tecnológico es tener pública y en tiempo real la información sobre qué se está contratando, a quien se le adjudica el contrato, cuánto dinero se está pagando por dicho contrato, modalidad, en fin, todo lo que se debe saber sobre el manejo de los dineros públicos en las adjudicaciones contractuales.</w:t>
      </w:r>
    </w:p>
    <w:p w14:paraId="2F4561EA" w14:textId="13CA163E" w:rsidR="003309E6" w:rsidRDefault="003309E6" w:rsidP="003309E6">
      <w:pPr>
        <w:spacing w:line="360" w:lineRule="auto"/>
        <w:ind w:firstLine="0"/>
        <w:jc w:val="both"/>
      </w:pPr>
    </w:p>
    <w:p w14:paraId="4AC3FFE5" w14:textId="27389209" w:rsidR="003309E6" w:rsidRDefault="003F6DBE" w:rsidP="003F6DBE">
      <w:pPr>
        <w:pStyle w:val="Ttulo2"/>
        <w:ind w:firstLine="0"/>
      </w:pPr>
      <w:bookmarkStart w:id="40" w:name="_Toc118415891"/>
      <w:r>
        <w:t>5.11 Atención a Proveedores</w:t>
      </w:r>
      <w:bookmarkEnd w:id="40"/>
      <w:r>
        <w:t xml:space="preserve"> </w:t>
      </w:r>
    </w:p>
    <w:p w14:paraId="7DFE8427" w14:textId="2820B8E4" w:rsidR="003F6DBE" w:rsidRDefault="003F6DBE" w:rsidP="003F6DBE">
      <w:pPr>
        <w:ind w:firstLine="0"/>
      </w:pPr>
    </w:p>
    <w:p w14:paraId="7FBE2527" w14:textId="77777777" w:rsidR="009F4F6F" w:rsidRDefault="003F6DBE" w:rsidP="009F4F6F">
      <w:pPr>
        <w:spacing w:line="360" w:lineRule="auto"/>
        <w:ind w:firstLine="0"/>
        <w:jc w:val="both"/>
      </w:pPr>
      <w:r>
        <w:t xml:space="preserve">Desde la Dirección de este organismo, las acciones se encuentran enfocadas en nuestra misionalidad, la cual es </w:t>
      </w:r>
      <w:r w:rsidRPr="003F6DBE">
        <w:t xml:space="preserve">generar directrices para saber cómo contratar con el estado, y eso no sólo aplica para los organismos de la administración distrital sino para todas las personas, para el ciudadano del común, bien sea una persona natural, micros, pequeños o medianos empresarios, las oportunidades que tienen hoy de contratar con el estado son muchísimas y por eso hemos ganado en estrategias, para aprovechar al máximo el tiempo y poder llegar de diversas formas a todas las organizaciones de la sociedad civil, que por una u otra razón quieren saber cómo se contrata con el estado. </w:t>
      </w:r>
    </w:p>
    <w:p w14:paraId="05F8AF54" w14:textId="77777777" w:rsidR="009F4F6F" w:rsidRDefault="009F4F6F" w:rsidP="009F4F6F">
      <w:pPr>
        <w:spacing w:line="360" w:lineRule="auto"/>
        <w:ind w:firstLine="0"/>
        <w:jc w:val="both"/>
      </w:pPr>
    </w:p>
    <w:p w14:paraId="0A61CBE3" w14:textId="2A6B5800" w:rsidR="003F6DBE" w:rsidRPr="003F6DBE" w:rsidRDefault="009F4F6F" w:rsidP="009F4F6F">
      <w:pPr>
        <w:spacing w:line="360" w:lineRule="auto"/>
        <w:ind w:firstLine="0"/>
        <w:jc w:val="both"/>
      </w:pPr>
      <w:r>
        <w:t xml:space="preserve">Para ello, desde la </w:t>
      </w:r>
      <w:r w:rsidRPr="003F6DBE">
        <w:t>Subdirección</w:t>
      </w:r>
      <w:r w:rsidR="003F6DBE" w:rsidRPr="003F6DBE">
        <w:t xml:space="preserve"> </w:t>
      </w:r>
      <w:r>
        <w:t xml:space="preserve">de Gestión del Conocimiento y la Innovación, se han desarrollado </w:t>
      </w:r>
      <w:r w:rsidR="003F6DBE" w:rsidRPr="003F6DBE">
        <w:t xml:space="preserve">diversas estrategias con las que </w:t>
      </w:r>
      <w:r>
        <w:t>se han</w:t>
      </w:r>
      <w:r w:rsidR="003F6DBE" w:rsidRPr="003F6DBE">
        <w:t xml:space="preserve"> </w:t>
      </w:r>
      <w:r w:rsidRPr="003F6DBE">
        <w:t>llegado</w:t>
      </w:r>
      <w:r w:rsidR="003F6DBE" w:rsidRPr="003F6DBE">
        <w:t xml:space="preserve"> a la gente para que aprendan de contratación pública.</w:t>
      </w:r>
    </w:p>
    <w:p w14:paraId="70D209E3" w14:textId="731BC194" w:rsidR="003F6DBE" w:rsidRDefault="003F6DBE" w:rsidP="009F4F6F">
      <w:pPr>
        <w:spacing w:line="360" w:lineRule="auto"/>
        <w:ind w:firstLine="0"/>
        <w:jc w:val="both"/>
      </w:pPr>
    </w:p>
    <w:p w14:paraId="0ADE32D8" w14:textId="0F8FFEA6" w:rsidR="009F4F6F" w:rsidRDefault="009F4F6F" w:rsidP="009F4F6F">
      <w:pPr>
        <w:spacing w:line="360" w:lineRule="auto"/>
        <w:ind w:firstLine="0"/>
        <w:jc w:val="both"/>
      </w:pPr>
      <w:r w:rsidRPr="009F4F6F">
        <w:t xml:space="preserve">Ha sido un periodo de mucho compromiso con atención al ciudadano y actividades para la comunidad donde hemos desarrollado estrategias presenciales y virtuales. </w:t>
      </w:r>
    </w:p>
    <w:p w14:paraId="2228EAB7" w14:textId="16C1421A" w:rsidR="009F4F6F" w:rsidRDefault="009F4F6F" w:rsidP="009F4F6F">
      <w:pPr>
        <w:spacing w:line="360" w:lineRule="auto"/>
        <w:ind w:firstLine="0"/>
        <w:jc w:val="both"/>
      </w:pPr>
    </w:p>
    <w:p w14:paraId="0F11AE33" w14:textId="4428D286" w:rsidR="009F4F6F" w:rsidRDefault="009F4F6F" w:rsidP="009F4F6F">
      <w:pPr>
        <w:spacing w:line="360" w:lineRule="auto"/>
        <w:ind w:firstLine="0"/>
        <w:jc w:val="center"/>
      </w:pPr>
      <w:r w:rsidRPr="009F4F6F">
        <w:rPr>
          <w:noProof/>
        </w:rPr>
        <w:lastRenderedPageBreak/>
        <w:drawing>
          <wp:inline distT="0" distB="0" distL="0" distR="0" wp14:anchorId="0834E921" wp14:editId="071B7A20">
            <wp:extent cx="3743325" cy="2324100"/>
            <wp:effectExtent l="0" t="0" r="9525" b="0"/>
            <wp:docPr id="19" name="Gráfico 19">
              <a:extLst xmlns:a="http://schemas.openxmlformats.org/drawingml/2006/main">
                <a:ext uri="{FF2B5EF4-FFF2-40B4-BE49-F238E27FC236}">
                  <a16:creationId xmlns:a16="http://schemas.microsoft.com/office/drawing/2014/main" id="{E2D939E3-8C01-4794-ACF3-BA6CE10806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D2141A8" w14:textId="1C975D77" w:rsidR="009F4F6F" w:rsidRDefault="009F4F6F" w:rsidP="009F4F6F">
      <w:pPr>
        <w:spacing w:line="360" w:lineRule="auto"/>
        <w:ind w:firstLine="0"/>
        <w:jc w:val="center"/>
      </w:pPr>
      <w:r>
        <w:t>Fuente: Subdirección de Gestión del Conocimiento y la Innovación - DACP</w:t>
      </w:r>
    </w:p>
    <w:p w14:paraId="0907CDA2" w14:textId="0B6880AB" w:rsidR="002F1899" w:rsidRDefault="002F1899" w:rsidP="00F4521D">
      <w:pPr>
        <w:spacing w:line="360" w:lineRule="auto"/>
      </w:pPr>
    </w:p>
    <w:p w14:paraId="60CC1FD1" w14:textId="008F5DC7" w:rsidR="009F4F6F" w:rsidRDefault="009F4F6F" w:rsidP="009F4F6F">
      <w:pPr>
        <w:spacing w:line="360" w:lineRule="auto"/>
        <w:ind w:firstLine="0"/>
        <w:jc w:val="both"/>
      </w:pPr>
      <w:r>
        <w:t>Atenciones virtuales y presenciales a proveedores:</w:t>
      </w:r>
    </w:p>
    <w:p w14:paraId="170D493A" w14:textId="77777777" w:rsidR="009F4F6F" w:rsidRDefault="009F4F6F" w:rsidP="009F4F6F">
      <w:pPr>
        <w:spacing w:line="360" w:lineRule="auto"/>
        <w:ind w:firstLine="0"/>
        <w:jc w:val="both"/>
      </w:pPr>
    </w:p>
    <w:p w14:paraId="11ED8F49" w14:textId="23BC871F" w:rsidR="009F4F6F" w:rsidRDefault="009F4F6F" w:rsidP="009F4F6F">
      <w:pPr>
        <w:spacing w:line="360" w:lineRule="auto"/>
        <w:ind w:firstLine="0"/>
        <w:jc w:val="both"/>
      </w:pPr>
      <w:r>
        <w:t>En este periodo de tiempo el Departamento Administrativo de contratación pública, ha ofrecido de manera virtual y presencial la asesoría personalizada a proveedores sobre cómo contratar con el estado, espacio 100% gratuito que busca generar conocimiento en la ciudadanía en cuanto a las oportunidades de negocio con la alcaldía de Cali y el uso de la plataforma de contratación pública SECOP II.</w:t>
      </w:r>
    </w:p>
    <w:p w14:paraId="12988768" w14:textId="77777777" w:rsidR="009F4F6F" w:rsidRDefault="009F4F6F" w:rsidP="009F4F6F">
      <w:pPr>
        <w:spacing w:line="360" w:lineRule="auto"/>
        <w:ind w:firstLine="0"/>
        <w:jc w:val="both"/>
      </w:pPr>
    </w:p>
    <w:p w14:paraId="431CD82B" w14:textId="6B007D5F" w:rsidR="002F1899" w:rsidRDefault="009F4F6F" w:rsidP="009F4F6F">
      <w:pPr>
        <w:spacing w:line="360" w:lineRule="auto"/>
        <w:ind w:firstLine="0"/>
        <w:jc w:val="both"/>
      </w:pPr>
      <w:r>
        <w:t>Un total de setenta y seis (76) han sido los proveedores entre empresas y personas naturales que se han capacitado sobre el plan anual de adquisiciones, cómo funciona, cómo acceder a él, entre otras acciones encaminadas a conocer las compras planeadas por la entidad.</w:t>
      </w:r>
    </w:p>
    <w:p w14:paraId="729CE055" w14:textId="4A6372B3" w:rsidR="002F1899" w:rsidRDefault="002F1899" w:rsidP="00555A92">
      <w:pPr>
        <w:spacing w:line="360" w:lineRule="auto"/>
        <w:ind w:firstLine="0"/>
      </w:pPr>
    </w:p>
    <w:p w14:paraId="64341AC3" w14:textId="34BB3F38" w:rsidR="00555A92" w:rsidRDefault="00555A92" w:rsidP="00555A92">
      <w:pPr>
        <w:spacing w:line="360" w:lineRule="auto"/>
        <w:ind w:firstLine="0"/>
        <w:jc w:val="both"/>
      </w:pPr>
      <w:r w:rsidRPr="00555A92">
        <w:t>Paralelamente a la atención a proveedores, en el mes de mayo</w:t>
      </w:r>
      <w:r>
        <w:t>, se realizaron</w:t>
      </w:r>
      <w:r w:rsidRPr="00555A92">
        <w:t xml:space="preserve"> dos mesas de trabajo enfocadas a socializar la estrategia de las compras públicas con criterios de sostenibilidad ambiental e inclusión social, que se promueven desde el departamento administrativo de contratación pública.</w:t>
      </w:r>
    </w:p>
    <w:p w14:paraId="0E750EFB" w14:textId="3BCC592C" w:rsidR="00555A92" w:rsidRDefault="00555A92" w:rsidP="00555A92">
      <w:pPr>
        <w:spacing w:line="360" w:lineRule="auto"/>
        <w:ind w:firstLine="0"/>
        <w:jc w:val="both"/>
      </w:pPr>
    </w:p>
    <w:p w14:paraId="77D98DE0" w14:textId="6A198270" w:rsidR="00555A92" w:rsidRDefault="00555A92" w:rsidP="00555A92">
      <w:pPr>
        <w:spacing w:line="360" w:lineRule="auto"/>
        <w:ind w:firstLine="0"/>
        <w:jc w:val="both"/>
      </w:pPr>
      <w:r w:rsidRPr="00555A92">
        <w:t xml:space="preserve">Para estas dos actividades se realizó el proceso de convocatoria teniendo en cuenta la información de la base de datos de nuestro banco de proveedores </w:t>
      </w:r>
      <w:proofErr w:type="spellStart"/>
      <w:r w:rsidRPr="00555A92">
        <w:t>banprov</w:t>
      </w:r>
      <w:proofErr w:type="spellEnd"/>
      <w:r w:rsidRPr="00555A92">
        <w:t xml:space="preserve">, segmentando y seleccionando a los </w:t>
      </w:r>
      <w:r w:rsidRPr="00555A92">
        <w:lastRenderedPageBreak/>
        <w:t>empresarios de los sectores de ferreterías, servicios de seguridad empresarial, productos de aseo, desarrollo de software, entre otros.</w:t>
      </w:r>
      <w:r>
        <w:t xml:space="preserve"> </w:t>
      </w:r>
      <w:r w:rsidRPr="00555A92">
        <w:t>En estas dos mesas de trabajo se logró impactar a un total de diez (10) proveedores.</w:t>
      </w:r>
    </w:p>
    <w:p w14:paraId="6FADF22E" w14:textId="7F30B356" w:rsidR="00555A92" w:rsidRDefault="00555A92" w:rsidP="00555A92">
      <w:pPr>
        <w:spacing w:line="360" w:lineRule="auto"/>
        <w:ind w:firstLine="0"/>
        <w:jc w:val="both"/>
      </w:pPr>
    </w:p>
    <w:p w14:paraId="2899FD96" w14:textId="19DD3892" w:rsidR="00555A92" w:rsidRDefault="00555A92" w:rsidP="00555A92">
      <w:pPr>
        <w:spacing w:line="360" w:lineRule="auto"/>
        <w:ind w:firstLine="0"/>
        <w:jc w:val="both"/>
      </w:pPr>
      <w:r>
        <w:t>Se llevo a cabo también un evento de socialización en materia de contratación pública para periodistas, esto dentro de las acciones en materia de transparencia promovidas desde el departamento administrativo de contratación pública a través de la subdirección de gestión del conocimiento y la innovación.</w:t>
      </w:r>
    </w:p>
    <w:p w14:paraId="56D0047E" w14:textId="77777777" w:rsidR="00555A92" w:rsidRDefault="00555A92" w:rsidP="00555A92">
      <w:pPr>
        <w:spacing w:line="360" w:lineRule="auto"/>
        <w:ind w:firstLine="0"/>
        <w:jc w:val="both"/>
      </w:pPr>
    </w:p>
    <w:p w14:paraId="22B3D002" w14:textId="01AF57D8" w:rsidR="00555A92" w:rsidRDefault="00555A92" w:rsidP="00555A92">
      <w:pPr>
        <w:spacing w:line="360" w:lineRule="auto"/>
        <w:ind w:firstLine="0"/>
        <w:jc w:val="both"/>
      </w:pPr>
      <w:r>
        <w:t>Dentro de la información tratada durante el conversatorio se encontraron principalmente los temas relacionados con el SECOP II, qué es y su funcionamiento, el ciclo contractual básico y las modalidades de selección disponibles para la contratación de los diferentes productos y servicios a nivel estatal. Durante esta jornada se impactaron un total de 29 representantes de los medios de comunicación local.</w:t>
      </w:r>
    </w:p>
    <w:p w14:paraId="3EC99DE2" w14:textId="77777777" w:rsidR="00555A92" w:rsidRDefault="00555A92" w:rsidP="00555A92">
      <w:pPr>
        <w:spacing w:line="360" w:lineRule="auto"/>
        <w:ind w:firstLine="0"/>
        <w:jc w:val="both"/>
      </w:pPr>
    </w:p>
    <w:p w14:paraId="673FA687" w14:textId="277C80F5" w:rsidR="00555A92" w:rsidRDefault="00555A92" w:rsidP="00555A92">
      <w:pPr>
        <w:spacing w:line="360" w:lineRule="auto"/>
        <w:ind w:firstLine="0"/>
        <w:jc w:val="both"/>
      </w:pPr>
      <w:r>
        <w:t xml:space="preserve">En materia de actividades de socialización a la comunidad, el Departamento ha participado de la estrategia ciudadana “gobierno al barrio”, actividad que tiene como objetivo acercar la oferta institucional de los diferentes organismos de la administración central y generar conocimiento en las diferentes comunas de Santiago de Cali. </w:t>
      </w:r>
    </w:p>
    <w:p w14:paraId="6E6C1064" w14:textId="77777777" w:rsidR="00555A92" w:rsidRDefault="00555A92" w:rsidP="00555A92">
      <w:pPr>
        <w:spacing w:line="360" w:lineRule="auto"/>
        <w:ind w:firstLine="0"/>
        <w:jc w:val="both"/>
      </w:pPr>
    </w:p>
    <w:p w14:paraId="00D09291" w14:textId="2734A55A" w:rsidR="00555A92" w:rsidRDefault="00555A92" w:rsidP="00555A92">
      <w:pPr>
        <w:spacing w:line="360" w:lineRule="auto"/>
        <w:ind w:firstLine="0"/>
        <w:jc w:val="both"/>
      </w:pPr>
      <w:r>
        <w:t xml:space="preserve">Paralelo a la estrategia de “gobierno al barrio”, el departamento administrativo de contratación pública, ha buscado la forma de ampliar su rango de acción para dar a conocer su oferta institucional a la ciudadanía en las comunas donde mayor participación existe de proveedores, según geo-referenciación elaborada teniendo como fuente la información del </w:t>
      </w:r>
      <w:proofErr w:type="spellStart"/>
      <w:r>
        <w:t>banprov</w:t>
      </w:r>
      <w:proofErr w:type="spellEnd"/>
      <w:r>
        <w:t>.</w:t>
      </w:r>
    </w:p>
    <w:p w14:paraId="2FF2EF31" w14:textId="60D7BF25" w:rsidR="002F1899" w:rsidRDefault="002F1899" w:rsidP="00555A92">
      <w:pPr>
        <w:spacing w:line="360" w:lineRule="auto"/>
        <w:ind w:firstLine="0"/>
      </w:pPr>
    </w:p>
    <w:p w14:paraId="4FCCE5BA" w14:textId="20AC60B5" w:rsidR="00FC19F6" w:rsidRDefault="00492608" w:rsidP="00FC19F6">
      <w:pPr>
        <w:spacing w:line="360" w:lineRule="auto"/>
        <w:ind w:firstLine="0"/>
        <w:jc w:val="both"/>
      </w:pPr>
      <w:r w:rsidRPr="00FC19F6">
        <w:t xml:space="preserve">En consecuencia, durante el mes de agosto se realizó actividad de socialización en el barrio Jorge </w:t>
      </w:r>
      <w:proofErr w:type="spellStart"/>
      <w:r w:rsidRPr="00FC19F6">
        <w:t>zawadsky</w:t>
      </w:r>
      <w:proofErr w:type="spellEnd"/>
      <w:r w:rsidRPr="00FC19F6">
        <w:t xml:space="preserve"> de la comuna 10, en donde se logró impactar a 91 personas, a las cuales se les presentó la misionalidad del DACP, las acciones de transparencia que generamos con los reportes del plan anual de adquisiciones, plan de compras interactivo y los informes de contratación como herramientas </w:t>
      </w:r>
      <w:r w:rsidR="00FC19F6" w:rsidRPr="00FC19F6">
        <w:t xml:space="preserve">de seguimiento en la ejecución de las compras planeadas y del presupuesto ejecutado </w:t>
      </w:r>
      <w:r w:rsidR="00FC19F6" w:rsidRPr="00FC19F6">
        <w:lastRenderedPageBreak/>
        <w:t>por organismo. En dicha actividad se contactaron cinco (5) representantes legales de empresas los cuales estuvieron interesados en la asesoría virtual sobre cómo contratar con el estado.</w:t>
      </w:r>
    </w:p>
    <w:p w14:paraId="676F0615" w14:textId="2949485E" w:rsidR="00FC19F6" w:rsidRDefault="00FC19F6" w:rsidP="00FC19F6">
      <w:pPr>
        <w:spacing w:line="360" w:lineRule="auto"/>
        <w:ind w:firstLine="0"/>
        <w:jc w:val="both"/>
      </w:pPr>
    </w:p>
    <w:p w14:paraId="7B6A17D6" w14:textId="0BF7C3AF" w:rsidR="00FC19F6" w:rsidRDefault="00FC19F6" w:rsidP="00FC19F6">
      <w:pPr>
        <w:spacing w:line="360" w:lineRule="auto"/>
        <w:ind w:firstLine="0"/>
        <w:jc w:val="both"/>
      </w:pPr>
      <w:r w:rsidRPr="00FC19F6">
        <w:t xml:space="preserve">Con relación a las acciones encaminadas a determinar estrategias de corresponsabilidad ciudadana en la gestión contractual, en función de la normatividad vigente en materia de transparencia y atención al ciudadano y lucha contra la corrupción, y en articulación con la oficina de transparencia de la alcaldía distrital de Santiago de Cali y el programa juntos por la transparencia, el día 19 de agosto, con la participación, de forma presencial, de más de 60 actores, se llevó a cabo el “taller de </w:t>
      </w:r>
      <w:proofErr w:type="spellStart"/>
      <w:r w:rsidRPr="00FC19F6">
        <w:t>co-creación</w:t>
      </w:r>
      <w:proofErr w:type="spellEnd"/>
      <w:r w:rsidRPr="00FC19F6">
        <w:t xml:space="preserve"> para la contratación abierta”.</w:t>
      </w:r>
    </w:p>
    <w:p w14:paraId="3B1AC001" w14:textId="0C44BF62" w:rsidR="00FC19F6" w:rsidRDefault="00FC19F6" w:rsidP="00FC19F6">
      <w:pPr>
        <w:spacing w:line="360" w:lineRule="auto"/>
        <w:ind w:firstLine="0"/>
        <w:jc w:val="both"/>
      </w:pPr>
    </w:p>
    <w:p w14:paraId="446EBDFC" w14:textId="07BE64AE" w:rsidR="00FC19F6" w:rsidRDefault="00FC19F6" w:rsidP="00FC19F6">
      <w:pPr>
        <w:spacing w:line="360" w:lineRule="auto"/>
        <w:ind w:firstLine="0"/>
        <w:jc w:val="both"/>
      </w:pPr>
      <w:r w:rsidRPr="00FC19F6">
        <w:t>Otra de las estrategias encaminadas a la generación de conocimiento en la comunidad sobre la contratación pública del distrito tiene que ver con la herramienta para consulta ciudadana, y para la cual, en el marco de del día nacional de la lucha contra la corrupción, el pasado 18 de agosto, lanzamos un novedoso curso virtual para que cualquier ciudadano pueda conocer cómo se planean las compras públicas en la alcaldía de Santiago de Cali, desde el punto de inicio para justificar una necesidad hasta el momento cuando se hace la compra.</w:t>
      </w:r>
    </w:p>
    <w:p w14:paraId="774B4221" w14:textId="1D34D2DE" w:rsidR="00FC19F6" w:rsidRDefault="00FC19F6" w:rsidP="00FC19F6">
      <w:pPr>
        <w:spacing w:line="360" w:lineRule="auto"/>
        <w:ind w:firstLine="0"/>
      </w:pPr>
    </w:p>
    <w:p w14:paraId="0E8A5143" w14:textId="420C0FC2" w:rsidR="00FC19F6" w:rsidRDefault="00FC19F6" w:rsidP="00FC19F6">
      <w:pPr>
        <w:spacing w:line="360" w:lineRule="auto"/>
        <w:ind w:firstLine="0"/>
        <w:jc w:val="both"/>
      </w:pPr>
      <w:r w:rsidRPr="00FC19F6">
        <w:t>Esta herramienta interactiva se encuentra disponible de forma permanente en la instancia web del DACP.</w:t>
      </w:r>
    </w:p>
    <w:p w14:paraId="63C56921" w14:textId="275F0728" w:rsidR="00FC19F6" w:rsidRPr="00492608" w:rsidRDefault="00FC19F6" w:rsidP="00FC19F6">
      <w:pPr>
        <w:spacing w:line="360" w:lineRule="auto"/>
        <w:ind w:firstLine="0"/>
        <w:jc w:val="both"/>
        <w:rPr>
          <w:sz w:val="18"/>
          <w:szCs w:val="16"/>
        </w:rPr>
      </w:pPr>
    </w:p>
    <w:p w14:paraId="03A26027" w14:textId="76735F3C" w:rsidR="00FC19F6" w:rsidRDefault="00FC19F6" w:rsidP="00FC19F6">
      <w:pPr>
        <w:pStyle w:val="Ttulo2"/>
        <w:ind w:firstLine="0"/>
      </w:pPr>
      <w:bookmarkStart w:id="41" w:name="_Toc118415892"/>
      <w:r>
        <w:t>5.12 Lineamientos impartidos a los demás organismos de la Administración Central</w:t>
      </w:r>
      <w:bookmarkEnd w:id="41"/>
    </w:p>
    <w:p w14:paraId="36176FFC" w14:textId="3C2FF9D4" w:rsidR="00FC19F6" w:rsidRDefault="00FC19F6" w:rsidP="00FC19F6">
      <w:pPr>
        <w:ind w:firstLine="0"/>
      </w:pPr>
    </w:p>
    <w:p w14:paraId="17900758" w14:textId="057A5153" w:rsidR="00FC19F6" w:rsidRDefault="00FC19F6" w:rsidP="00FC19F6">
      <w:pPr>
        <w:spacing w:line="360" w:lineRule="auto"/>
        <w:ind w:firstLine="0"/>
      </w:pPr>
      <w:r w:rsidRPr="00FC19F6">
        <w:t xml:space="preserve">En materia de lineamientos hemos apoyado a los organismos de la </w:t>
      </w:r>
      <w:r>
        <w:t>A</w:t>
      </w:r>
      <w:r w:rsidRPr="00FC19F6">
        <w:t>lcaldía en el desarrollo de las diferentes etapas del proceso de gestión contractual como la planeación, selección del proveedor, implementación del contrato y el análisis de resultados.</w:t>
      </w:r>
    </w:p>
    <w:p w14:paraId="408E93ED" w14:textId="1DF99069" w:rsidR="00FC19F6" w:rsidRDefault="00FC19F6" w:rsidP="00FC19F6">
      <w:pPr>
        <w:spacing w:line="360" w:lineRule="auto"/>
        <w:ind w:firstLine="0"/>
      </w:pPr>
    </w:p>
    <w:p w14:paraId="67824DEB" w14:textId="0B2173FB" w:rsidR="004065E1" w:rsidRDefault="004065E1" w:rsidP="004065E1">
      <w:pPr>
        <w:spacing w:line="360" w:lineRule="auto"/>
        <w:ind w:firstLine="0"/>
        <w:jc w:val="both"/>
      </w:pPr>
      <w:r w:rsidRPr="004065E1">
        <w:t xml:space="preserve">Esto ha tenido como resultado que para el periodo comprendido entre el 27 de abril y el </w:t>
      </w:r>
      <w:r>
        <w:t>30</w:t>
      </w:r>
      <w:r w:rsidRPr="004065E1">
        <w:t xml:space="preserve"> de septiembre se hayan emitido, desde la subdirección de gestión del conocimiento y la innovación, un total de </w:t>
      </w:r>
      <w:r>
        <w:t xml:space="preserve">11 </w:t>
      </w:r>
      <w:r w:rsidRPr="004065E1">
        <w:t>lineamientos categorizados de la siguiente forma:</w:t>
      </w:r>
    </w:p>
    <w:p w14:paraId="0A25CEFC" w14:textId="77777777" w:rsidR="004065E1" w:rsidRDefault="004065E1" w:rsidP="00FC19F6">
      <w:pPr>
        <w:spacing w:line="360" w:lineRule="auto"/>
        <w:ind w:firstLine="0"/>
      </w:pPr>
    </w:p>
    <w:p w14:paraId="47C42B79" w14:textId="5B32EE99" w:rsidR="00FC19F6" w:rsidRDefault="00FC19F6" w:rsidP="00FC19F6">
      <w:pPr>
        <w:spacing w:line="360" w:lineRule="auto"/>
        <w:ind w:firstLine="0"/>
        <w:jc w:val="center"/>
      </w:pPr>
      <w:r>
        <w:rPr>
          <w:noProof/>
        </w:rPr>
        <w:lastRenderedPageBreak/>
        <w:drawing>
          <wp:inline distT="0" distB="0" distL="0" distR="0" wp14:anchorId="1E94F040" wp14:editId="44D11208">
            <wp:extent cx="4314825" cy="1326943"/>
            <wp:effectExtent l="19050" t="19050" r="9525" b="260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32861" cy="1363243"/>
                    </a:xfrm>
                    <a:prstGeom prst="rect">
                      <a:avLst/>
                    </a:prstGeom>
                    <a:noFill/>
                    <a:ln>
                      <a:solidFill>
                        <a:schemeClr val="bg2">
                          <a:lumMod val="75000"/>
                        </a:schemeClr>
                      </a:solidFill>
                    </a:ln>
                  </pic:spPr>
                </pic:pic>
              </a:graphicData>
            </a:graphic>
          </wp:inline>
        </w:drawing>
      </w:r>
    </w:p>
    <w:p w14:paraId="4BF839F9" w14:textId="1D6B0AC6" w:rsidR="00FC19F6" w:rsidRDefault="00FC19F6" w:rsidP="004065E1">
      <w:pPr>
        <w:spacing w:line="360" w:lineRule="auto"/>
        <w:ind w:firstLine="0"/>
        <w:rPr>
          <w:lang w:val="es-419"/>
        </w:rPr>
      </w:pPr>
    </w:p>
    <w:p w14:paraId="2E891650" w14:textId="6D13AAA0" w:rsidR="004065E1" w:rsidRDefault="004065E1" w:rsidP="004065E1">
      <w:pPr>
        <w:spacing w:line="360" w:lineRule="auto"/>
        <w:ind w:firstLine="0"/>
        <w:jc w:val="both"/>
      </w:pPr>
      <w:r w:rsidRPr="004065E1">
        <w:t>Para el periodo comprendido entre el 27 de abril y el 15 de septiembre de 2022 se puso a disposición de los diferentes organismos los cursos virtuales correspondientes a fundamentos de la contratación, inducción a la compra pública y vigilancia contractual, con un resultado de 432 personas certificadas.</w:t>
      </w:r>
    </w:p>
    <w:p w14:paraId="2685A3FA" w14:textId="6FF07E5E" w:rsidR="004065E1" w:rsidRDefault="004065E1" w:rsidP="004065E1">
      <w:pPr>
        <w:spacing w:line="360" w:lineRule="auto"/>
        <w:ind w:firstLine="0"/>
        <w:jc w:val="both"/>
      </w:pPr>
    </w:p>
    <w:p w14:paraId="782CC01A" w14:textId="0F5DF1C6" w:rsidR="004065E1" w:rsidRDefault="004065E1" w:rsidP="004065E1">
      <w:pPr>
        <w:pStyle w:val="Ttulo2"/>
        <w:ind w:firstLine="0"/>
      </w:pPr>
      <w:bookmarkStart w:id="42" w:name="_Toc118415893"/>
      <w:r>
        <w:t>5.13 Evento “Cali Compra”</w:t>
      </w:r>
      <w:bookmarkEnd w:id="42"/>
    </w:p>
    <w:p w14:paraId="55EF7360" w14:textId="5E2A0536" w:rsidR="004065E1" w:rsidRDefault="004065E1" w:rsidP="004065E1">
      <w:pPr>
        <w:ind w:firstLine="0"/>
      </w:pPr>
    </w:p>
    <w:p w14:paraId="0D16D292" w14:textId="03010BFC" w:rsidR="004065E1" w:rsidRDefault="00C54036" w:rsidP="00C54036">
      <w:pPr>
        <w:spacing w:line="360" w:lineRule="auto"/>
        <w:ind w:firstLine="0"/>
        <w:jc w:val="both"/>
      </w:pPr>
      <w:r>
        <w:t xml:space="preserve">La directora resalta, que, entre los procesos de socialización, se llevó a cabo </w:t>
      </w:r>
      <w:r w:rsidRPr="00C54036">
        <w:t>un gran evento que denominamos “Cali compra” – socialización a MiPymes para contratar con el estado, evento que se llevó a cabo el pasado 12 de julio, planificado, estructurado y desarrollado por el departamento administrativo de contratación pública.</w:t>
      </w:r>
    </w:p>
    <w:p w14:paraId="04690343" w14:textId="4BAED471" w:rsidR="00C54036" w:rsidRDefault="00C54036" w:rsidP="00C54036">
      <w:pPr>
        <w:spacing w:line="360" w:lineRule="auto"/>
        <w:ind w:firstLine="0"/>
        <w:jc w:val="both"/>
      </w:pPr>
    </w:p>
    <w:p w14:paraId="0D18C83F" w14:textId="2A68D820" w:rsidR="00C54036" w:rsidRDefault="00C54036" w:rsidP="00C54036">
      <w:pPr>
        <w:spacing w:line="360" w:lineRule="auto"/>
        <w:ind w:firstLine="0"/>
        <w:jc w:val="both"/>
      </w:pPr>
      <w:r w:rsidRPr="00C54036">
        <w:t>Más de 160 micros, pequeños y medianos empresarios enterándose de todas las herramientas que tienen para contratar con el estado.</w:t>
      </w:r>
    </w:p>
    <w:p w14:paraId="13380485" w14:textId="05BB5011" w:rsidR="00C54036" w:rsidRDefault="00C54036" w:rsidP="00C54036">
      <w:pPr>
        <w:spacing w:line="360" w:lineRule="auto"/>
        <w:ind w:firstLine="0"/>
        <w:jc w:val="both"/>
      </w:pPr>
    </w:p>
    <w:p w14:paraId="7DFB5F62" w14:textId="0E82836D" w:rsidR="00C54036" w:rsidRDefault="00C54036" w:rsidP="00C54036">
      <w:pPr>
        <w:pStyle w:val="Ttulo2"/>
        <w:ind w:firstLine="0"/>
      </w:pPr>
      <w:bookmarkStart w:id="43" w:name="_Toc118415894"/>
      <w:r>
        <w:t>5.14 Encuentro con Universidades</w:t>
      </w:r>
      <w:bookmarkEnd w:id="43"/>
      <w:r>
        <w:t xml:space="preserve"> </w:t>
      </w:r>
    </w:p>
    <w:p w14:paraId="3FF8925D" w14:textId="77777777" w:rsidR="00C54036" w:rsidRDefault="00C54036" w:rsidP="00C54036">
      <w:pPr>
        <w:spacing w:line="360" w:lineRule="auto"/>
        <w:ind w:firstLine="0"/>
        <w:jc w:val="both"/>
      </w:pPr>
    </w:p>
    <w:p w14:paraId="7849F89A" w14:textId="77777777" w:rsidR="00C54036" w:rsidRDefault="00C54036" w:rsidP="00C54036">
      <w:pPr>
        <w:spacing w:line="360" w:lineRule="auto"/>
        <w:ind w:firstLine="0"/>
        <w:jc w:val="both"/>
      </w:pPr>
      <w:r w:rsidRPr="00C54036">
        <w:t xml:space="preserve">También nos salimos de las 4 paredes de nuestras oficinas para llegar a la gente de reconocidas universidades de la ciudad. Estuvimos visitando a la universidad Santiago de Cali, universidad autónoma de occidente, universidad Icesi y la universidad de </w:t>
      </w:r>
      <w:proofErr w:type="gramStart"/>
      <w:r w:rsidRPr="00C54036">
        <w:t>san buenaventura</w:t>
      </w:r>
      <w:proofErr w:type="gramEnd"/>
      <w:r w:rsidRPr="00C54036">
        <w:t xml:space="preserve">. </w:t>
      </w:r>
    </w:p>
    <w:p w14:paraId="69629357" w14:textId="77777777" w:rsidR="00C54036" w:rsidRDefault="00C54036" w:rsidP="00C54036">
      <w:pPr>
        <w:spacing w:line="360" w:lineRule="auto"/>
        <w:ind w:firstLine="0"/>
        <w:jc w:val="both"/>
      </w:pPr>
    </w:p>
    <w:p w14:paraId="3B484504" w14:textId="2BF4A27A" w:rsidR="00C54036" w:rsidRDefault="00C54036" w:rsidP="00C54036">
      <w:pPr>
        <w:spacing w:line="360" w:lineRule="auto"/>
        <w:ind w:firstLine="0"/>
        <w:jc w:val="both"/>
      </w:pPr>
      <w:r w:rsidRPr="00C54036">
        <w:t xml:space="preserve">En un primer momento, con personal directivo y docente de estas almas mater, desarrollamos varias mesas de trabajo para establecer sus prioridades y las de sus estudiantes y así, desarrollar las temáticas a exponer en cada una de nuestras presentaciones. De esa manera le dimos forma a </w:t>
      </w:r>
      <w:r w:rsidRPr="00C54036">
        <w:lastRenderedPageBreak/>
        <w:t>esta estrategia que denominamos “contratación a la academia”, y fue así como ya empezamos los encuentros con estudiantes y público de las instituciones educativas interesados en saber contratar con el estado. Empezamos en la universidad Santiago de Cali</w:t>
      </w:r>
      <w:r>
        <w:t>.</w:t>
      </w:r>
    </w:p>
    <w:p w14:paraId="6309EA53" w14:textId="77777777" w:rsidR="00492608" w:rsidRDefault="00492608" w:rsidP="00C54036">
      <w:pPr>
        <w:spacing w:line="360" w:lineRule="auto"/>
        <w:ind w:firstLine="0"/>
        <w:jc w:val="both"/>
      </w:pPr>
    </w:p>
    <w:p w14:paraId="1CEF9322" w14:textId="2DEC3587" w:rsidR="00C54036" w:rsidRPr="00492608" w:rsidRDefault="00C54036" w:rsidP="00C54036">
      <w:pPr>
        <w:spacing w:line="360" w:lineRule="auto"/>
        <w:ind w:firstLine="0"/>
        <w:jc w:val="both"/>
        <w:rPr>
          <w:sz w:val="14"/>
          <w:szCs w:val="12"/>
        </w:rPr>
      </w:pPr>
    </w:p>
    <w:p w14:paraId="59CE3C08" w14:textId="0E6F6159" w:rsidR="00C54036" w:rsidRDefault="000B38FA" w:rsidP="000B38FA">
      <w:pPr>
        <w:pStyle w:val="Ttulo2"/>
        <w:ind w:firstLine="0"/>
      </w:pPr>
      <w:bookmarkStart w:id="44" w:name="_Toc118415895"/>
      <w:r>
        <w:t>5.15 Ejecución Presupuestal periodo Abril – Septiembre de 2022.</w:t>
      </w:r>
      <w:bookmarkEnd w:id="44"/>
    </w:p>
    <w:p w14:paraId="61F65C16" w14:textId="77777777" w:rsidR="00492608" w:rsidRPr="00492608" w:rsidRDefault="00492608" w:rsidP="00492608"/>
    <w:p w14:paraId="5D6D62B7" w14:textId="4870F48D" w:rsidR="000B38FA" w:rsidRDefault="000B38FA" w:rsidP="000B38FA">
      <w:pPr>
        <w:ind w:firstLine="0"/>
      </w:pPr>
    </w:p>
    <w:p w14:paraId="08910EA9" w14:textId="77777777" w:rsidR="00492608" w:rsidRDefault="00492608" w:rsidP="000B38FA">
      <w:pPr>
        <w:ind w:firstLine="0"/>
      </w:pPr>
    </w:p>
    <w:p w14:paraId="3062988B" w14:textId="5668ABBB" w:rsidR="000B38FA" w:rsidRPr="000B38FA" w:rsidRDefault="000B38FA" w:rsidP="000B38FA">
      <w:pPr>
        <w:ind w:firstLine="0"/>
      </w:pPr>
      <w:r>
        <w:rPr>
          <w:noProof/>
        </w:rPr>
        <w:drawing>
          <wp:inline distT="0" distB="0" distL="0" distR="0" wp14:anchorId="15E51374" wp14:editId="72DAFD95">
            <wp:extent cx="6084000" cy="965112"/>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84000" cy="965112"/>
                    </a:xfrm>
                    <a:prstGeom prst="rect">
                      <a:avLst/>
                    </a:prstGeom>
                    <a:noFill/>
                  </pic:spPr>
                </pic:pic>
              </a:graphicData>
            </a:graphic>
          </wp:inline>
        </w:drawing>
      </w:r>
    </w:p>
    <w:p w14:paraId="2C60BB12" w14:textId="3FEC282F" w:rsidR="000B38FA" w:rsidRDefault="000B38FA" w:rsidP="00C54036">
      <w:pPr>
        <w:spacing w:line="360" w:lineRule="auto"/>
        <w:ind w:firstLine="0"/>
        <w:jc w:val="both"/>
      </w:pPr>
    </w:p>
    <w:p w14:paraId="61CE7527" w14:textId="77777777" w:rsidR="00492608" w:rsidRDefault="00492608" w:rsidP="00C54036">
      <w:pPr>
        <w:spacing w:line="360" w:lineRule="auto"/>
        <w:ind w:firstLine="0"/>
        <w:jc w:val="both"/>
      </w:pPr>
    </w:p>
    <w:p w14:paraId="7330D39A" w14:textId="3AA1C6D7" w:rsidR="000B38FA" w:rsidRPr="004065E1" w:rsidRDefault="000B38FA" w:rsidP="00C54036">
      <w:pPr>
        <w:spacing w:line="360" w:lineRule="auto"/>
        <w:ind w:firstLine="0"/>
        <w:jc w:val="both"/>
      </w:pPr>
      <w:r w:rsidRPr="000B38FA">
        <w:t>El presupuesto asignado para nuestro funcionamiento es de 38 mil 345 millones de pesos y para inversión es de 1.956 millones de pesos para un total de 40 mil 301 millones de pesos. De estos recursos, con corte al 30 de septiembre de 2022, hemos ejecutado el 92, 04%, cifra que demuestra que estamos cumpliéndole a la ciudad y que nos tiene con la expectativa de que al término de este año habremos ejecutado el 100% de los recursos que los caleños nos han entregado y de los cuales hemos hecho un uso eficiente.</w:t>
      </w:r>
    </w:p>
    <w:p w14:paraId="013E98EA" w14:textId="1006B88E" w:rsidR="002F1899" w:rsidRDefault="002F1899" w:rsidP="00613D90">
      <w:pPr>
        <w:spacing w:line="360" w:lineRule="auto"/>
        <w:ind w:firstLine="0"/>
        <w:rPr>
          <w:rFonts w:cs="Times New Roman"/>
          <w:sz w:val="16"/>
          <w:szCs w:val="16"/>
          <w:shd w:val="clear" w:color="auto" w:fill="FFFFFF"/>
        </w:rPr>
      </w:pPr>
    </w:p>
    <w:p w14:paraId="6CE2DDED" w14:textId="77777777" w:rsidR="00492608" w:rsidRPr="00492608" w:rsidRDefault="00492608" w:rsidP="00613D90">
      <w:pPr>
        <w:spacing w:line="360" w:lineRule="auto"/>
        <w:ind w:firstLine="0"/>
        <w:rPr>
          <w:rFonts w:cs="Times New Roman"/>
          <w:sz w:val="16"/>
          <w:szCs w:val="16"/>
          <w:shd w:val="clear" w:color="auto" w:fill="FFFFFF"/>
        </w:rPr>
      </w:pPr>
    </w:p>
    <w:p w14:paraId="29512260" w14:textId="38B25EB2" w:rsidR="00AA6E3A" w:rsidRDefault="00EA4514" w:rsidP="00E248E3">
      <w:pPr>
        <w:pStyle w:val="Ttulo1"/>
        <w:numPr>
          <w:ilvl w:val="0"/>
          <w:numId w:val="32"/>
        </w:numPr>
        <w:spacing w:line="360" w:lineRule="auto"/>
        <w:rPr>
          <w:rFonts w:cs="Times New Roman"/>
          <w:sz w:val="24"/>
          <w:szCs w:val="24"/>
        </w:rPr>
      </w:pPr>
      <w:bookmarkStart w:id="45" w:name="_Toc103090952"/>
      <w:bookmarkStart w:id="46" w:name="_Toc118277628"/>
      <w:bookmarkStart w:id="47" w:name="_Toc118415896"/>
      <w:r w:rsidRPr="001844EF">
        <w:rPr>
          <w:rFonts w:cs="Times New Roman"/>
          <w:sz w:val="24"/>
          <w:szCs w:val="24"/>
        </w:rPr>
        <w:t>Evaluació</w:t>
      </w:r>
      <w:r w:rsidR="00025145" w:rsidRPr="001844EF">
        <w:rPr>
          <w:rFonts w:cs="Times New Roman"/>
          <w:sz w:val="24"/>
          <w:szCs w:val="24"/>
        </w:rPr>
        <w:t>n</w:t>
      </w:r>
      <w:bookmarkEnd w:id="45"/>
      <w:bookmarkEnd w:id="46"/>
      <w:bookmarkEnd w:id="47"/>
    </w:p>
    <w:p w14:paraId="2DE7B738" w14:textId="2D6CB00B" w:rsidR="005D6591" w:rsidRPr="00492608" w:rsidRDefault="005D6591" w:rsidP="005D6591">
      <w:pPr>
        <w:ind w:firstLine="0"/>
        <w:rPr>
          <w:sz w:val="20"/>
          <w:szCs w:val="18"/>
        </w:rPr>
      </w:pPr>
    </w:p>
    <w:p w14:paraId="304DE9D9" w14:textId="153A7DB8" w:rsidR="005D6591" w:rsidRDefault="005D6591" w:rsidP="00556386">
      <w:pPr>
        <w:spacing w:line="360" w:lineRule="auto"/>
        <w:ind w:firstLine="0"/>
        <w:jc w:val="both"/>
      </w:pPr>
      <w:r>
        <w:t>Durante la transmisión en vivo del evento, se realizó la divulgación del enlace del formulario de encuesta de evaluación para la rendición de cuentas, además fue fijado en el chat del streaming con el fin de garantizar el diligenciamiento por medio del siguiente enlace:</w:t>
      </w:r>
    </w:p>
    <w:p w14:paraId="0BE07115" w14:textId="6EC35BC5" w:rsidR="00556386" w:rsidRDefault="00000000" w:rsidP="00556386">
      <w:pPr>
        <w:spacing w:line="360" w:lineRule="auto"/>
        <w:ind w:firstLine="0"/>
        <w:jc w:val="both"/>
      </w:pPr>
      <w:hyperlink r:id="rId55" w:history="1">
        <w:r w:rsidR="00DA5C29" w:rsidRPr="00883237">
          <w:rPr>
            <w:rStyle w:val="Hipervnculo"/>
          </w:rPr>
          <w:t>https://bit.ly/3h7np3S</w:t>
        </w:r>
      </w:hyperlink>
      <w:r w:rsidR="00DA5C29">
        <w:t xml:space="preserve"> </w:t>
      </w:r>
    </w:p>
    <w:p w14:paraId="1AA6485A" w14:textId="77777777" w:rsidR="00DA5C29" w:rsidRPr="00492608" w:rsidRDefault="00DA5C29" w:rsidP="00556386">
      <w:pPr>
        <w:spacing w:line="360" w:lineRule="auto"/>
        <w:ind w:firstLine="0"/>
        <w:jc w:val="both"/>
        <w:rPr>
          <w:sz w:val="6"/>
          <w:szCs w:val="4"/>
        </w:rPr>
      </w:pPr>
    </w:p>
    <w:p w14:paraId="11CBD886" w14:textId="639D0A70" w:rsidR="00556386" w:rsidRDefault="00556386" w:rsidP="00556386">
      <w:pPr>
        <w:spacing w:line="360" w:lineRule="auto"/>
        <w:ind w:firstLine="0"/>
        <w:jc w:val="both"/>
      </w:pPr>
      <w:r>
        <w:t>A nivel de data se analizaron los resultados de las 50 encuestas realizadas donde se obtuvo la siguiente información:</w:t>
      </w:r>
    </w:p>
    <w:p w14:paraId="7DEF8BFB" w14:textId="4337A025" w:rsidR="00556386" w:rsidRDefault="00556386" w:rsidP="00556386">
      <w:pPr>
        <w:spacing w:line="360" w:lineRule="auto"/>
        <w:ind w:firstLine="0"/>
        <w:jc w:val="both"/>
        <w:rPr>
          <w:sz w:val="14"/>
          <w:szCs w:val="12"/>
        </w:rPr>
      </w:pPr>
    </w:p>
    <w:p w14:paraId="48077159" w14:textId="77777777" w:rsidR="00492608" w:rsidRPr="00492608" w:rsidRDefault="00492608" w:rsidP="00556386">
      <w:pPr>
        <w:spacing w:line="360" w:lineRule="auto"/>
        <w:ind w:firstLine="0"/>
        <w:jc w:val="both"/>
        <w:rPr>
          <w:sz w:val="14"/>
          <w:szCs w:val="12"/>
        </w:rPr>
      </w:pPr>
    </w:p>
    <w:p w14:paraId="4A80F48B" w14:textId="714C014A" w:rsidR="0022597E" w:rsidRDefault="00556386" w:rsidP="00556386">
      <w:pPr>
        <w:pStyle w:val="Ttulo2"/>
        <w:rPr>
          <w:color w:val="FF0000"/>
        </w:rPr>
      </w:pPr>
      <w:bookmarkStart w:id="48" w:name="_Toc118415897"/>
      <w:r>
        <w:lastRenderedPageBreak/>
        <w:t>6.1 Información general</w:t>
      </w:r>
      <w:bookmarkEnd w:id="48"/>
    </w:p>
    <w:p w14:paraId="6FA811E6" w14:textId="1DC397F2" w:rsidR="00556386" w:rsidRPr="00492608" w:rsidRDefault="00556386" w:rsidP="00556386">
      <w:pPr>
        <w:ind w:firstLine="0"/>
        <w:rPr>
          <w:color w:val="FF0000"/>
          <w:sz w:val="6"/>
          <w:szCs w:val="4"/>
        </w:rPr>
      </w:pPr>
    </w:p>
    <w:p w14:paraId="2FBF59D7" w14:textId="729A18B5" w:rsidR="00AA6E3A" w:rsidRDefault="00556386" w:rsidP="00DA5C29">
      <w:pPr>
        <w:pStyle w:val="Ttulo3"/>
      </w:pPr>
      <w:bookmarkStart w:id="49" w:name="_Toc118415898"/>
      <w:r>
        <w:t>6.1.1 Genero</w:t>
      </w:r>
      <w:bookmarkEnd w:id="49"/>
    </w:p>
    <w:p w14:paraId="1CB2CAC5" w14:textId="77777777" w:rsidR="00DA5C29" w:rsidRPr="00DA5C29" w:rsidRDefault="00DA5C29" w:rsidP="00DA5C29"/>
    <w:p w14:paraId="50EC0A2C" w14:textId="77777777" w:rsidR="00556386" w:rsidRPr="00556386" w:rsidRDefault="00556386" w:rsidP="00556386"/>
    <w:p w14:paraId="5AE65496" w14:textId="77777777" w:rsidR="00AA6E3A" w:rsidRPr="001844EF" w:rsidRDefault="00AA6E3A" w:rsidP="003F6E1C">
      <w:pPr>
        <w:spacing w:line="360" w:lineRule="auto"/>
        <w:jc w:val="center"/>
        <w:rPr>
          <w:rFonts w:cs="Times New Roman"/>
          <w:szCs w:val="24"/>
        </w:rPr>
      </w:pPr>
      <w:r w:rsidRPr="001844EF">
        <w:rPr>
          <w:rFonts w:cs="Times New Roman"/>
          <w:noProof/>
          <w:szCs w:val="24"/>
          <w:lang w:eastAsia="es-CO"/>
        </w:rPr>
        <w:drawing>
          <wp:inline distT="0" distB="0" distL="0" distR="0" wp14:anchorId="5147E345" wp14:editId="386F0494">
            <wp:extent cx="4152900" cy="1971675"/>
            <wp:effectExtent l="19050" t="19050" r="19050" b="28575"/>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725" t="13332" r="27404" b="7821"/>
                    <a:stretch/>
                  </pic:blipFill>
                  <pic:spPr bwMode="auto">
                    <a:xfrm>
                      <a:off x="0" y="0"/>
                      <a:ext cx="4152900" cy="1971675"/>
                    </a:xfrm>
                    <a:prstGeom prst="rect">
                      <a:avLst/>
                    </a:prstGeom>
                    <a:noFill/>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04D92E" w14:textId="456D41E6" w:rsidR="00AA6E3A" w:rsidRPr="00556386" w:rsidRDefault="00AA6E3A" w:rsidP="003F6E1C">
      <w:pPr>
        <w:spacing w:line="360" w:lineRule="auto"/>
        <w:jc w:val="center"/>
        <w:rPr>
          <w:rFonts w:cs="Times New Roman"/>
          <w:szCs w:val="24"/>
        </w:rPr>
      </w:pPr>
      <w:r w:rsidRPr="00556386">
        <w:rPr>
          <w:rFonts w:cs="Times New Roman"/>
          <w:szCs w:val="24"/>
        </w:rPr>
        <w:t>Fuente:</w:t>
      </w:r>
      <w:r w:rsidR="0022597E" w:rsidRPr="00556386">
        <w:t xml:space="preserve"> Encuesta de evaluación – Segunda jornada de rendición de cuentas</w:t>
      </w:r>
    </w:p>
    <w:p w14:paraId="3EF6A1AF" w14:textId="77777777" w:rsidR="00556386" w:rsidRDefault="00556386" w:rsidP="00556386">
      <w:pPr>
        <w:spacing w:line="360" w:lineRule="auto"/>
        <w:ind w:firstLine="0"/>
        <w:rPr>
          <w:rFonts w:cs="Times New Roman"/>
          <w:szCs w:val="24"/>
        </w:rPr>
      </w:pPr>
    </w:p>
    <w:p w14:paraId="18F82922" w14:textId="5EC1BE1F" w:rsidR="00556386" w:rsidRPr="001844EF" w:rsidRDefault="00556386" w:rsidP="003F6E1C">
      <w:pPr>
        <w:spacing w:line="360" w:lineRule="auto"/>
        <w:ind w:firstLine="0"/>
        <w:jc w:val="both"/>
        <w:rPr>
          <w:rFonts w:cs="Times New Roman"/>
          <w:szCs w:val="24"/>
        </w:rPr>
      </w:pPr>
      <w:r w:rsidRPr="001844EF">
        <w:rPr>
          <w:rFonts w:cs="Times New Roman"/>
          <w:szCs w:val="24"/>
        </w:rPr>
        <w:t>De acuerdo con la información tabulada</w:t>
      </w:r>
      <w:r>
        <w:rPr>
          <w:rFonts w:cs="Times New Roman"/>
          <w:szCs w:val="24"/>
        </w:rPr>
        <w:t xml:space="preserve">, la </w:t>
      </w:r>
      <w:r w:rsidR="003F6E1C">
        <w:rPr>
          <w:rFonts w:cs="Times New Roman"/>
          <w:szCs w:val="24"/>
        </w:rPr>
        <w:t xml:space="preserve">mayor participación durante el segundo evento de diálogo del Departamento Administrativo de Contratación Pública, fue por parte del </w:t>
      </w:r>
      <w:proofErr w:type="spellStart"/>
      <w:r w:rsidR="003F6E1C">
        <w:rPr>
          <w:rFonts w:cs="Times New Roman"/>
          <w:szCs w:val="24"/>
        </w:rPr>
        <w:t>genero</w:t>
      </w:r>
      <w:proofErr w:type="spellEnd"/>
      <w:r w:rsidR="003F6E1C">
        <w:rPr>
          <w:rFonts w:cs="Times New Roman"/>
          <w:szCs w:val="24"/>
        </w:rPr>
        <w:t xml:space="preserve"> femenino con un 62%.</w:t>
      </w:r>
    </w:p>
    <w:p w14:paraId="19BD948A" w14:textId="0477F76A" w:rsidR="00556386" w:rsidRDefault="00556386" w:rsidP="00556386">
      <w:pPr>
        <w:spacing w:line="360" w:lineRule="auto"/>
        <w:ind w:firstLine="0"/>
        <w:rPr>
          <w:rFonts w:cs="Times New Roman"/>
          <w:color w:val="FF0000"/>
          <w:szCs w:val="24"/>
        </w:rPr>
      </w:pPr>
    </w:p>
    <w:p w14:paraId="095B3EA2" w14:textId="0C7E7067" w:rsidR="003F6E1C" w:rsidRDefault="003F6E1C" w:rsidP="00556386">
      <w:pPr>
        <w:spacing w:line="360" w:lineRule="auto"/>
        <w:ind w:firstLine="0"/>
        <w:rPr>
          <w:rFonts w:cs="Times New Roman"/>
          <w:color w:val="FF0000"/>
          <w:szCs w:val="24"/>
        </w:rPr>
      </w:pPr>
    </w:p>
    <w:p w14:paraId="69AAE5AE" w14:textId="4CBF53BD" w:rsidR="003F6E1C" w:rsidRDefault="003F6E1C" w:rsidP="00556386">
      <w:pPr>
        <w:spacing w:line="360" w:lineRule="auto"/>
        <w:ind w:firstLine="0"/>
        <w:rPr>
          <w:rFonts w:cs="Times New Roman"/>
          <w:color w:val="FF0000"/>
          <w:szCs w:val="24"/>
        </w:rPr>
      </w:pPr>
    </w:p>
    <w:p w14:paraId="62FC4962" w14:textId="77777777" w:rsidR="00DA5C29" w:rsidRPr="0022597E" w:rsidRDefault="00DA5C29" w:rsidP="00556386">
      <w:pPr>
        <w:spacing w:line="360" w:lineRule="auto"/>
        <w:ind w:firstLine="0"/>
        <w:rPr>
          <w:rFonts w:cs="Times New Roman"/>
          <w:color w:val="FF0000"/>
          <w:szCs w:val="24"/>
        </w:rPr>
      </w:pPr>
    </w:p>
    <w:p w14:paraId="496C392C" w14:textId="6F5DEB2F" w:rsidR="00CE22A1" w:rsidRDefault="003F6E1C" w:rsidP="00DA5C29">
      <w:pPr>
        <w:pStyle w:val="Ttulo3"/>
      </w:pPr>
      <w:bookmarkStart w:id="50" w:name="_Toc118415899"/>
      <w:r>
        <w:t>6.1.2 Edad</w:t>
      </w:r>
      <w:bookmarkEnd w:id="50"/>
    </w:p>
    <w:p w14:paraId="011457C6" w14:textId="77777777" w:rsidR="003F6E1C" w:rsidRPr="003F6E1C" w:rsidRDefault="003F6E1C" w:rsidP="003F6E1C"/>
    <w:p w14:paraId="57DA1CEF" w14:textId="6A22511D" w:rsidR="00CE22A1" w:rsidRPr="001844EF" w:rsidRDefault="00CE22A1" w:rsidP="003F6E1C">
      <w:pPr>
        <w:spacing w:line="360" w:lineRule="auto"/>
        <w:jc w:val="center"/>
        <w:rPr>
          <w:rFonts w:cs="Times New Roman"/>
          <w:szCs w:val="24"/>
        </w:rPr>
      </w:pPr>
      <w:r w:rsidRPr="001844EF">
        <w:rPr>
          <w:rFonts w:cs="Times New Roman"/>
          <w:noProof/>
          <w:szCs w:val="24"/>
          <w:lang w:eastAsia="es-CO"/>
        </w:rPr>
        <w:drawing>
          <wp:inline distT="0" distB="0" distL="0" distR="0" wp14:anchorId="3AC1C826" wp14:editId="6ABDDE36">
            <wp:extent cx="4629150" cy="1905000"/>
            <wp:effectExtent l="19050" t="19050" r="19050" b="1905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724" t="15237" r="19392" b="8582"/>
                    <a:stretch/>
                  </pic:blipFill>
                  <pic:spPr bwMode="auto">
                    <a:xfrm>
                      <a:off x="0" y="0"/>
                      <a:ext cx="4629150" cy="1905000"/>
                    </a:xfrm>
                    <a:prstGeom prst="rect">
                      <a:avLst/>
                    </a:prstGeom>
                    <a:noFill/>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3A346F" w14:textId="77777777" w:rsidR="003F6E1C" w:rsidRPr="00556386" w:rsidRDefault="003F6E1C" w:rsidP="003F6E1C">
      <w:pPr>
        <w:spacing w:line="360" w:lineRule="auto"/>
        <w:jc w:val="center"/>
        <w:rPr>
          <w:rFonts w:cs="Times New Roman"/>
          <w:szCs w:val="24"/>
        </w:rPr>
      </w:pPr>
      <w:r w:rsidRPr="00556386">
        <w:rPr>
          <w:rFonts w:cs="Times New Roman"/>
          <w:szCs w:val="24"/>
        </w:rPr>
        <w:t>Fuente:</w:t>
      </w:r>
      <w:r w:rsidRPr="00556386">
        <w:t xml:space="preserve"> Encuesta de evaluación – Segunda jornada de rendición de cuentas</w:t>
      </w:r>
    </w:p>
    <w:p w14:paraId="77DCC306" w14:textId="3FFA6BC7" w:rsidR="003F6E1C" w:rsidRDefault="003F6E1C" w:rsidP="00F4521D">
      <w:pPr>
        <w:tabs>
          <w:tab w:val="left" w:pos="426"/>
        </w:tabs>
        <w:spacing w:line="360" w:lineRule="auto"/>
        <w:rPr>
          <w:rFonts w:cs="Times New Roman"/>
          <w:szCs w:val="24"/>
        </w:rPr>
      </w:pPr>
    </w:p>
    <w:p w14:paraId="050588E3" w14:textId="70484DAB" w:rsidR="003F6E1C" w:rsidRDefault="00CA4954" w:rsidP="00CA4954">
      <w:pPr>
        <w:tabs>
          <w:tab w:val="left" w:pos="426"/>
        </w:tabs>
        <w:spacing w:line="360" w:lineRule="auto"/>
        <w:ind w:firstLine="0"/>
        <w:rPr>
          <w:rFonts w:cs="Times New Roman"/>
          <w:szCs w:val="24"/>
        </w:rPr>
      </w:pPr>
      <w:r>
        <w:rPr>
          <w:rFonts w:cs="Times New Roman"/>
          <w:szCs w:val="24"/>
        </w:rPr>
        <w:t xml:space="preserve">Se observó que, el rango de edad </w:t>
      </w:r>
      <w:r>
        <w:t>de los encuestados que participaron en la Rendición de cuentas del organismo, se encuentra entre 31 a 40 años con un porcentaje del 28%,</w:t>
      </w:r>
      <w:r w:rsidR="00775741">
        <w:t xml:space="preserve"> un 24% se encuentra en los rangos de edad de 31 a 40 años, al igual que de 18 a 30 años.</w:t>
      </w:r>
    </w:p>
    <w:p w14:paraId="31258F66" w14:textId="08FB1393" w:rsidR="00775741" w:rsidRDefault="00775741" w:rsidP="00775741">
      <w:pPr>
        <w:tabs>
          <w:tab w:val="left" w:pos="426"/>
        </w:tabs>
        <w:spacing w:line="360" w:lineRule="auto"/>
        <w:ind w:firstLine="0"/>
        <w:rPr>
          <w:rFonts w:cs="Times New Roman"/>
          <w:szCs w:val="24"/>
        </w:rPr>
      </w:pPr>
    </w:p>
    <w:p w14:paraId="232AA7E0" w14:textId="0DC92648" w:rsidR="00775741" w:rsidRDefault="00775741" w:rsidP="00DA5C29">
      <w:pPr>
        <w:pStyle w:val="Ttulo3"/>
      </w:pPr>
      <w:bookmarkStart w:id="51" w:name="_Toc118415900"/>
      <w:r>
        <w:t>6.1.3 Ocupación</w:t>
      </w:r>
      <w:bookmarkEnd w:id="51"/>
      <w:r>
        <w:t xml:space="preserve"> </w:t>
      </w:r>
    </w:p>
    <w:p w14:paraId="705E3839" w14:textId="77777777" w:rsidR="003F6E1C" w:rsidRDefault="003F6E1C" w:rsidP="00775741">
      <w:pPr>
        <w:tabs>
          <w:tab w:val="left" w:pos="426"/>
        </w:tabs>
        <w:spacing w:line="360" w:lineRule="auto"/>
        <w:ind w:firstLine="0"/>
        <w:rPr>
          <w:rFonts w:cs="Times New Roman"/>
          <w:szCs w:val="24"/>
        </w:rPr>
      </w:pPr>
    </w:p>
    <w:p w14:paraId="7DBCB441" w14:textId="2F485C67" w:rsidR="003B5778" w:rsidRPr="001844EF" w:rsidRDefault="003B5778" w:rsidP="00775741">
      <w:pPr>
        <w:spacing w:line="360" w:lineRule="auto"/>
        <w:ind w:firstLine="0"/>
        <w:jc w:val="center"/>
        <w:rPr>
          <w:rFonts w:cs="Times New Roman"/>
          <w:szCs w:val="24"/>
        </w:rPr>
      </w:pPr>
      <w:r w:rsidRPr="001844EF">
        <w:rPr>
          <w:rFonts w:cs="Times New Roman"/>
          <w:noProof/>
          <w:szCs w:val="24"/>
          <w:lang w:eastAsia="es-CO"/>
        </w:rPr>
        <w:drawing>
          <wp:inline distT="0" distB="0" distL="0" distR="0" wp14:anchorId="4E753125" wp14:editId="0328F06F">
            <wp:extent cx="4772025" cy="2066925"/>
            <wp:effectExtent l="19050" t="19050" r="28575" b="28575"/>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724" t="7237" r="16988" b="10107"/>
                    <a:stretch/>
                  </pic:blipFill>
                  <pic:spPr bwMode="auto">
                    <a:xfrm>
                      <a:off x="0" y="0"/>
                      <a:ext cx="4772025" cy="2066925"/>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74ADD47D" w14:textId="77777777" w:rsidR="00775741" w:rsidRPr="00556386" w:rsidRDefault="00775741" w:rsidP="00775741">
      <w:pPr>
        <w:spacing w:line="360" w:lineRule="auto"/>
        <w:jc w:val="center"/>
        <w:rPr>
          <w:rFonts w:cs="Times New Roman"/>
          <w:szCs w:val="24"/>
        </w:rPr>
      </w:pPr>
      <w:r w:rsidRPr="00556386">
        <w:rPr>
          <w:rFonts w:cs="Times New Roman"/>
          <w:szCs w:val="24"/>
        </w:rPr>
        <w:t>Fuente:</w:t>
      </w:r>
      <w:r w:rsidRPr="00556386">
        <w:t xml:space="preserve"> Encuesta de evaluación – Segunda jornada de rendición de cuentas</w:t>
      </w:r>
    </w:p>
    <w:p w14:paraId="0C4A695A" w14:textId="77777777" w:rsidR="004D1538" w:rsidRDefault="004D1538" w:rsidP="00775741">
      <w:pPr>
        <w:spacing w:line="360" w:lineRule="auto"/>
        <w:ind w:firstLine="0"/>
        <w:rPr>
          <w:rFonts w:cs="Times New Roman"/>
          <w:szCs w:val="24"/>
        </w:rPr>
      </w:pPr>
    </w:p>
    <w:p w14:paraId="29089AFC" w14:textId="0431F9D7" w:rsidR="003B5778" w:rsidRDefault="00775741" w:rsidP="00775741">
      <w:pPr>
        <w:spacing w:line="360" w:lineRule="auto"/>
        <w:ind w:firstLine="0"/>
        <w:rPr>
          <w:rFonts w:cs="Times New Roman"/>
          <w:szCs w:val="24"/>
        </w:rPr>
      </w:pPr>
      <w:r>
        <w:rPr>
          <w:rFonts w:cs="Times New Roman"/>
          <w:szCs w:val="24"/>
        </w:rPr>
        <w:t>La mayor parte de los encuestados con un porcentaje de 64%, son Prestadores de Servicios.</w:t>
      </w:r>
    </w:p>
    <w:p w14:paraId="46FF9828" w14:textId="567D214E" w:rsidR="004D1538" w:rsidRDefault="004D1538" w:rsidP="00775741">
      <w:pPr>
        <w:spacing w:line="360" w:lineRule="auto"/>
        <w:ind w:firstLine="0"/>
        <w:rPr>
          <w:rFonts w:cs="Times New Roman"/>
          <w:szCs w:val="24"/>
        </w:rPr>
      </w:pPr>
    </w:p>
    <w:p w14:paraId="197380F5" w14:textId="7F2705C0" w:rsidR="004D1538" w:rsidRDefault="004D1538" w:rsidP="00775741">
      <w:pPr>
        <w:spacing w:line="360" w:lineRule="auto"/>
        <w:ind w:firstLine="0"/>
        <w:rPr>
          <w:rFonts w:cs="Times New Roman"/>
          <w:szCs w:val="24"/>
        </w:rPr>
      </w:pPr>
    </w:p>
    <w:p w14:paraId="17149349" w14:textId="1D8872D5" w:rsidR="004D1538" w:rsidRDefault="004D1538" w:rsidP="00DA5C29">
      <w:pPr>
        <w:pStyle w:val="Ttulo3"/>
      </w:pPr>
      <w:bookmarkStart w:id="52" w:name="_Toc118415901"/>
      <w:r>
        <w:t>6.1.4 Nivel de escolaridad</w:t>
      </w:r>
      <w:bookmarkEnd w:id="52"/>
    </w:p>
    <w:p w14:paraId="16AA21BC" w14:textId="77777777" w:rsidR="002E23F8" w:rsidRPr="002E23F8" w:rsidRDefault="002E23F8" w:rsidP="002E23F8"/>
    <w:p w14:paraId="044C7505" w14:textId="77777777" w:rsidR="004D1538" w:rsidRPr="004D1538" w:rsidRDefault="004D1538" w:rsidP="004D1538"/>
    <w:p w14:paraId="3A30358B" w14:textId="514BE810" w:rsidR="00CE22A1" w:rsidRPr="001844EF" w:rsidRDefault="003B5778" w:rsidP="004D1538">
      <w:pPr>
        <w:spacing w:line="360" w:lineRule="auto"/>
        <w:jc w:val="center"/>
        <w:rPr>
          <w:rFonts w:cs="Times New Roman"/>
          <w:szCs w:val="24"/>
        </w:rPr>
      </w:pPr>
      <w:r w:rsidRPr="001844EF">
        <w:rPr>
          <w:rFonts w:cs="Times New Roman"/>
          <w:noProof/>
          <w:szCs w:val="24"/>
          <w:lang w:eastAsia="es-CO"/>
        </w:rPr>
        <w:drawing>
          <wp:inline distT="0" distB="0" distL="0" distR="0" wp14:anchorId="6D457FD8" wp14:editId="00DE8D05">
            <wp:extent cx="4581525" cy="1866900"/>
            <wp:effectExtent l="19050" t="19050" r="28575" b="1905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3045" t="14856" r="19872" b="10488"/>
                    <a:stretch/>
                  </pic:blipFill>
                  <pic:spPr bwMode="auto">
                    <a:xfrm>
                      <a:off x="0" y="0"/>
                      <a:ext cx="4581525" cy="1866900"/>
                    </a:xfrm>
                    <a:prstGeom prst="rect">
                      <a:avLst/>
                    </a:prstGeom>
                    <a:noFill/>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0021E93" w14:textId="77777777" w:rsidR="004D1538" w:rsidRPr="00556386" w:rsidRDefault="004D1538" w:rsidP="004D1538">
      <w:pPr>
        <w:spacing w:line="360" w:lineRule="auto"/>
        <w:jc w:val="center"/>
        <w:rPr>
          <w:rFonts w:cs="Times New Roman"/>
          <w:szCs w:val="24"/>
        </w:rPr>
      </w:pPr>
      <w:r w:rsidRPr="00556386">
        <w:rPr>
          <w:rFonts w:cs="Times New Roman"/>
          <w:szCs w:val="24"/>
        </w:rPr>
        <w:t>Fuente:</w:t>
      </w:r>
      <w:r w:rsidRPr="00556386">
        <w:t xml:space="preserve"> Encuesta de evaluación – Segunda jornada de rendición de cuentas</w:t>
      </w:r>
    </w:p>
    <w:p w14:paraId="686C8281" w14:textId="77777777" w:rsidR="00A51FED" w:rsidRDefault="00A51FED" w:rsidP="004D1538">
      <w:pPr>
        <w:spacing w:line="360" w:lineRule="auto"/>
        <w:ind w:firstLine="0"/>
        <w:rPr>
          <w:rFonts w:cs="Times New Roman"/>
          <w:szCs w:val="24"/>
        </w:rPr>
      </w:pPr>
    </w:p>
    <w:p w14:paraId="031D94B5" w14:textId="05DF73DC" w:rsidR="003B5778" w:rsidRPr="001844EF" w:rsidRDefault="00A51FED" w:rsidP="004D1538">
      <w:pPr>
        <w:spacing w:line="360" w:lineRule="auto"/>
        <w:ind w:firstLine="0"/>
        <w:rPr>
          <w:rFonts w:cs="Times New Roman"/>
          <w:szCs w:val="24"/>
        </w:rPr>
      </w:pPr>
      <w:r>
        <w:rPr>
          <w:rFonts w:cs="Times New Roman"/>
          <w:szCs w:val="24"/>
        </w:rPr>
        <w:t>El nivel de escolaridad que tienen la mayoría de las personas encuestadas es profesional con un porcentaje de 38%, seguido de especialización con un porcentaje de 32%.</w:t>
      </w:r>
    </w:p>
    <w:p w14:paraId="15BDB098" w14:textId="25D788EC" w:rsidR="004D1538" w:rsidRDefault="004D1538" w:rsidP="00B45752">
      <w:pPr>
        <w:pStyle w:val="Ttulo3"/>
      </w:pPr>
    </w:p>
    <w:p w14:paraId="58AC9B73" w14:textId="17DCE04C" w:rsidR="00A51FED" w:rsidRDefault="00A51FED" w:rsidP="00B45752">
      <w:pPr>
        <w:pStyle w:val="Ttulo3"/>
      </w:pPr>
      <w:bookmarkStart w:id="53" w:name="_Toc118415902"/>
      <w:r>
        <w:t xml:space="preserve">6.1.5 </w:t>
      </w:r>
      <w:r w:rsidR="00B45752">
        <w:t>Clasificación por grupo poblacional, comunitario y/o social al que pertenece</w:t>
      </w:r>
      <w:bookmarkEnd w:id="53"/>
    </w:p>
    <w:p w14:paraId="0F958387" w14:textId="77777777" w:rsidR="002E23F8" w:rsidRPr="002E23F8" w:rsidRDefault="002E23F8" w:rsidP="002E23F8"/>
    <w:p w14:paraId="0AB5D940" w14:textId="77777777" w:rsidR="00A51FED" w:rsidRPr="00A51FED" w:rsidRDefault="00A51FED" w:rsidP="00A51FED"/>
    <w:p w14:paraId="69F59EF0" w14:textId="0756776E" w:rsidR="003B5778" w:rsidRPr="001844EF" w:rsidRDefault="00A51FED" w:rsidP="00A51FED">
      <w:pPr>
        <w:spacing w:line="360" w:lineRule="auto"/>
        <w:jc w:val="center"/>
        <w:rPr>
          <w:rFonts w:cs="Times New Roman"/>
          <w:szCs w:val="24"/>
        </w:rPr>
      </w:pPr>
      <w:r>
        <w:rPr>
          <w:noProof/>
        </w:rPr>
        <w:drawing>
          <wp:inline distT="0" distB="0" distL="0" distR="0" wp14:anchorId="1B30693E" wp14:editId="14601FE4">
            <wp:extent cx="3951978" cy="1771650"/>
            <wp:effectExtent l="19050" t="19050" r="1079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2114" t="37607" r="38171" b="30723"/>
                    <a:stretch/>
                  </pic:blipFill>
                  <pic:spPr bwMode="auto">
                    <a:xfrm>
                      <a:off x="0" y="0"/>
                      <a:ext cx="3962430" cy="1776336"/>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02FF8921" w14:textId="77777777" w:rsidR="00A51FED" w:rsidRPr="00556386" w:rsidRDefault="00A51FED" w:rsidP="00A51FED">
      <w:pPr>
        <w:spacing w:line="360" w:lineRule="auto"/>
        <w:jc w:val="center"/>
        <w:rPr>
          <w:rFonts w:cs="Times New Roman"/>
          <w:szCs w:val="24"/>
        </w:rPr>
      </w:pPr>
      <w:r w:rsidRPr="00556386">
        <w:rPr>
          <w:rFonts w:cs="Times New Roman"/>
          <w:szCs w:val="24"/>
        </w:rPr>
        <w:t>Fuente:</w:t>
      </w:r>
      <w:r w:rsidRPr="00556386">
        <w:t xml:space="preserve"> Encuesta de evaluación – Segunda jornada de rendición de cuentas</w:t>
      </w:r>
    </w:p>
    <w:p w14:paraId="269EFE93" w14:textId="77777777" w:rsidR="003B5778" w:rsidRPr="001844EF" w:rsidRDefault="003B5778" w:rsidP="00F4521D">
      <w:pPr>
        <w:spacing w:line="360" w:lineRule="auto"/>
        <w:rPr>
          <w:rFonts w:cs="Times New Roman"/>
          <w:szCs w:val="24"/>
        </w:rPr>
      </w:pPr>
    </w:p>
    <w:p w14:paraId="2556CF2E" w14:textId="0B4CC78D" w:rsidR="00991483" w:rsidRDefault="00A51FED" w:rsidP="00A51FED">
      <w:pPr>
        <w:spacing w:line="360" w:lineRule="auto"/>
        <w:ind w:firstLine="0"/>
        <w:rPr>
          <w:rFonts w:cs="Times New Roman"/>
          <w:szCs w:val="24"/>
        </w:rPr>
      </w:pPr>
      <w:r>
        <w:rPr>
          <w:rFonts w:cs="Times New Roman"/>
          <w:szCs w:val="24"/>
        </w:rPr>
        <w:t>En su mayoría, con un porcentaje del 74%</w:t>
      </w:r>
      <w:r w:rsidR="00A9189C">
        <w:rPr>
          <w:rFonts w:cs="Times New Roman"/>
          <w:szCs w:val="24"/>
        </w:rPr>
        <w:t>, de los encuestados no pertenecen a ningún grupo poblacional, comunitario y/o social.</w:t>
      </w:r>
    </w:p>
    <w:p w14:paraId="1B901270" w14:textId="48EAFBC2" w:rsidR="00B45752" w:rsidRDefault="00B45752" w:rsidP="00A51FED">
      <w:pPr>
        <w:spacing w:line="360" w:lineRule="auto"/>
        <w:ind w:firstLine="0"/>
        <w:rPr>
          <w:rFonts w:cs="Times New Roman"/>
          <w:szCs w:val="24"/>
        </w:rPr>
      </w:pPr>
    </w:p>
    <w:p w14:paraId="79C92F65" w14:textId="362C2170" w:rsidR="000526C6" w:rsidRDefault="000526C6" w:rsidP="00A51FED">
      <w:pPr>
        <w:spacing w:line="360" w:lineRule="auto"/>
        <w:ind w:firstLine="0"/>
        <w:rPr>
          <w:rFonts w:cs="Times New Roman"/>
          <w:szCs w:val="24"/>
        </w:rPr>
      </w:pPr>
    </w:p>
    <w:p w14:paraId="350581CD" w14:textId="6219BFCF" w:rsidR="00B45752" w:rsidRDefault="000526C6" w:rsidP="000526C6">
      <w:pPr>
        <w:pStyle w:val="Ttulo2"/>
      </w:pPr>
      <w:bookmarkStart w:id="54" w:name="_Toc118415903"/>
      <w:r>
        <w:t>6.2 Percepción de la actividad</w:t>
      </w:r>
      <w:bookmarkEnd w:id="54"/>
    </w:p>
    <w:p w14:paraId="10E04843" w14:textId="77777777" w:rsidR="000526C6" w:rsidRPr="000526C6" w:rsidRDefault="000526C6" w:rsidP="000526C6"/>
    <w:p w14:paraId="484260C5" w14:textId="722D24D5" w:rsidR="00B45752" w:rsidRDefault="00B45752" w:rsidP="00B45752">
      <w:pPr>
        <w:pStyle w:val="Ttulo3"/>
      </w:pPr>
      <w:bookmarkStart w:id="55" w:name="_Toc118415904"/>
      <w:r>
        <w:t>6.</w:t>
      </w:r>
      <w:r w:rsidR="000526C6">
        <w:t>2.1</w:t>
      </w:r>
      <w:r>
        <w:t xml:space="preserve"> ¿A través de que medio se enteró de la realización de la actividad?</w:t>
      </w:r>
      <w:bookmarkEnd w:id="55"/>
    </w:p>
    <w:p w14:paraId="73F9800C" w14:textId="77777777" w:rsidR="00B45752" w:rsidRPr="00B45752" w:rsidRDefault="00B45752" w:rsidP="00B45752"/>
    <w:p w14:paraId="0F284AE0" w14:textId="04A3EFF2" w:rsidR="00991483" w:rsidRPr="001844EF" w:rsidRDefault="00991483" w:rsidP="00B45752">
      <w:pPr>
        <w:spacing w:line="360" w:lineRule="auto"/>
        <w:jc w:val="center"/>
        <w:rPr>
          <w:rFonts w:cs="Times New Roman"/>
          <w:szCs w:val="24"/>
        </w:rPr>
      </w:pPr>
      <w:r w:rsidRPr="001844EF">
        <w:rPr>
          <w:rFonts w:cs="Times New Roman"/>
          <w:noProof/>
          <w:szCs w:val="24"/>
          <w:lang w:eastAsia="es-CO"/>
        </w:rPr>
        <w:drawing>
          <wp:inline distT="0" distB="0" distL="0" distR="0" wp14:anchorId="69062814" wp14:editId="046EE3DB">
            <wp:extent cx="3619500" cy="1714500"/>
            <wp:effectExtent l="19050" t="19050" r="19050" b="1905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8429" t="25140" r="20673" b="6298"/>
                    <a:stretch/>
                  </pic:blipFill>
                  <pic:spPr bwMode="auto">
                    <a:xfrm>
                      <a:off x="0" y="0"/>
                      <a:ext cx="3619500" cy="1714500"/>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4D96DF45" w14:textId="77777777" w:rsidR="00B45752" w:rsidRPr="00556386" w:rsidRDefault="00B45752" w:rsidP="00B45752">
      <w:pPr>
        <w:spacing w:line="360" w:lineRule="auto"/>
        <w:jc w:val="center"/>
        <w:rPr>
          <w:rFonts w:cs="Times New Roman"/>
          <w:szCs w:val="24"/>
        </w:rPr>
      </w:pPr>
      <w:r w:rsidRPr="00556386">
        <w:rPr>
          <w:rFonts w:cs="Times New Roman"/>
          <w:szCs w:val="24"/>
        </w:rPr>
        <w:t>Fuente:</w:t>
      </w:r>
      <w:r w:rsidRPr="00556386">
        <w:t xml:space="preserve"> Encuesta de evaluación – Segunda jornada de rendición de cuentas</w:t>
      </w:r>
    </w:p>
    <w:p w14:paraId="25F7BB90" w14:textId="77777777" w:rsidR="00B45752" w:rsidRDefault="00B45752" w:rsidP="00B45752">
      <w:pPr>
        <w:spacing w:line="360" w:lineRule="auto"/>
        <w:ind w:firstLine="0"/>
        <w:rPr>
          <w:rFonts w:cs="Times New Roman"/>
          <w:szCs w:val="24"/>
        </w:rPr>
      </w:pPr>
    </w:p>
    <w:p w14:paraId="4E2070DE" w14:textId="2BE35848" w:rsidR="00B45752" w:rsidRDefault="00B45752" w:rsidP="00B45752">
      <w:pPr>
        <w:spacing w:line="360" w:lineRule="auto"/>
        <w:ind w:firstLine="0"/>
        <w:rPr>
          <w:rFonts w:cs="Times New Roman"/>
          <w:szCs w:val="24"/>
        </w:rPr>
      </w:pPr>
      <w:r>
        <w:rPr>
          <w:rFonts w:cs="Times New Roman"/>
          <w:szCs w:val="24"/>
        </w:rPr>
        <w:t>Se evidencia que, el medio virtual con un porcentaje del 88%, fue el medio de máximo alcance para dar a conocer la realización del segundo evento de dialogo.</w:t>
      </w:r>
    </w:p>
    <w:p w14:paraId="4BBE9B3F" w14:textId="6A569899" w:rsidR="00B45752" w:rsidRDefault="00B45752" w:rsidP="00B45752">
      <w:pPr>
        <w:spacing w:line="360" w:lineRule="auto"/>
        <w:ind w:firstLine="0"/>
        <w:rPr>
          <w:rFonts w:cs="Times New Roman"/>
          <w:szCs w:val="24"/>
        </w:rPr>
      </w:pPr>
    </w:p>
    <w:p w14:paraId="1729282F" w14:textId="164C1019" w:rsidR="00B45752" w:rsidRDefault="00B45752" w:rsidP="005C7589">
      <w:pPr>
        <w:pStyle w:val="Ttulo3"/>
        <w:ind w:left="708" w:firstLine="12"/>
      </w:pPr>
      <w:bookmarkStart w:id="56" w:name="_Toc118415905"/>
      <w:r>
        <w:t>6.</w:t>
      </w:r>
      <w:r w:rsidR="005C7589">
        <w:t xml:space="preserve">2.2 </w:t>
      </w:r>
      <w:r w:rsidR="005C7589" w:rsidRPr="005C7589">
        <w:t>¿La explicación sobre el procedimiento de las intervenciones en la actividad de</w:t>
      </w:r>
      <w:r w:rsidR="005C7589">
        <w:t xml:space="preserve"> </w:t>
      </w:r>
      <w:r w:rsidR="005C7589" w:rsidRPr="005C7589">
        <w:t>Rendición</w:t>
      </w:r>
      <w:r w:rsidR="005C7589">
        <w:t xml:space="preserve"> </w:t>
      </w:r>
      <w:r w:rsidR="005C7589" w:rsidRPr="005C7589">
        <w:t>de Cuentas fue?</w:t>
      </w:r>
      <w:bookmarkEnd w:id="56"/>
    </w:p>
    <w:p w14:paraId="7F1255D0" w14:textId="7D72F862" w:rsidR="005C7589" w:rsidRDefault="005C7589" w:rsidP="005C7589"/>
    <w:p w14:paraId="3EAFB020" w14:textId="77777777" w:rsidR="005C7589" w:rsidRPr="005C7589" w:rsidRDefault="005C7589" w:rsidP="005C7589"/>
    <w:p w14:paraId="13B985F0" w14:textId="1D758823" w:rsidR="00991483" w:rsidRPr="001844EF" w:rsidRDefault="0006667C" w:rsidP="00693A97">
      <w:pPr>
        <w:spacing w:line="360" w:lineRule="auto"/>
        <w:rPr>
          <w:rFonts w:cs="Times New Roman"/>
          <w:szCs w:val="24"/>
        </w:rPr>
      </w:pPr>
      <w:r w:rsidRPr="001844EF">
        <w:rPr>
          <w:rFonts w:cs="Times New Roman"/>
          <w:noProof/>
          <w:szCs w:val="24"/>
          <w:lang w:eastAsia="es-CO"/>
        </w:rPr>
        <w:drawing>
          <wp:inline distT="0" distB="0" distL="0" distR="0" wp14:anchorId="2AC8F5F6" wp14:editId="321CF7E1">
            <wp:extent cx="5467350" cy="1943100"/>
            <wp:effectExtent l="19050" t="19050" r="19050" b="1905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884" t="20494" r="5128" b="7421"/>
                    <a:stretch/>
                  </pic:blipFill>
                  <pic:spPr bwMode="auto">
                    <a:xfrm>
                      <a:off x="0" y="0"/>
                      <a:ext cx="5467350" cy="1943100"/>
                    </a:xfrm>
                    <a:prstGeom prst="rect">
                      <a:avLst/>
                    </a:prstGeom>
                    <a:noFill/>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927C98" w14:textId="77777777" w:rsidR="005C7589" w:rsidRPr="00556386" w:rsidRDefault="005C7589" w:rsidP="005C7589">
      <w:pPr>
        <w:spacing w:line="360" w:lineRule="auto"/>
        <w:jc w:val="center"/>
        <w:rPr>
          <w:rFonts w:cs="Times New Roman"/>
          <w:szCs w:val="24"/>
        </w:rPr>
      </w:pPr>
      <w:r w:rsidRPr="00556386">
        <w:rPr>
          <w:rFonts w:cs="Times New Roman"/>
          <w:szCs w:val="24"/>
        </w:rPr>
        <w:t>Fuente:</w:t>
      </w:r>
      <w:r w:rsidRPr="00556386">
        <w:t xml:space="preserve"> Encuesta de evaluación – Segunda jornada de rendición de cuentas</w:t>
      </w:r>
    </w:p>
    <w:p w14:paraId="4147BAE0" w14:textId="77777777" w:rsidR="005C7589" w:rsidRDefault="005C7589" w:rsidP="005C7589">
      <w:pPr>
        <w:spacing w:line="360" w:lineRule="auto"/>
        <w:ind w:firstLine="0"/>
        <w:rPr>
          <w:rFonts w:cs="Times New Roman"/>
          <w:szCs w:val="24"/>
        </w:rPr>
      </w:pPr>
    </w:p>
    <w:p w14:paraId="7E76E135" w14:textId="2DC66CD5" w:rsidR="003B5778" w:rsidRPr="001844EF" w:rsidRDefault="005C7589" w:rsidP="00693A97">
      <w:pPr>
        <w:spacing w:line="360" w:lineRule="auto"/>
        <w:ind w:firstLine="0"/>
        <w:jc w:val="both"/>
        <w:rPr>
          <w:rFonts w:cs="Times New Roman"/>
          <w:szCs w:val="24"/>
        </w:rPr>
      </w:pPr>
      <w:r>
        <w:t xml:space="preserve">Del total de las 50 encuestas diligencias por los ciudadanos el 100% considera que la explicación sobre el procedimiento de las intervenciones en la primera actividad de rendición de cuentas fue clara, oportuna y confiable. </w:t>
      </w:r>
    </w:p>
    <w:p w14:paraId="4E67FEDF" w14:textId="128F33C6" w:rsidR="00663459" w:rsidRDefault="00693A97" w:rsidP="00693A97">
      <w:pPr>
        <w:pStyle w:val="Ttulo3"/>
        <w:ind w:left="708" w:firstLine="12"/>
      </w:pPr>
      <w:bookmarkStart w:id="57" w:name="_Toc118415906"/>
      <w:r>
        <w:rPr>
          <w:rFonts w:cs="Times New Roman"/>
          <w:noProof/>
          <w:lang w:eastAsia="es-CO"/>
        </w:rPr>
        <w:t xml:space="preserve">6.2.3 </w:t>
      </w:r>
      <w:r>
        <w:t>¿La oportunidad para que los asistentes inscritos opinen durante la actividad de Rendición de Cuentas fue?</w:t>
      </w:r>
      <w:bookmarkEnd w:id="57"/>
    </w:p>
    <w:p w14:paraId="7FE3411A" w14:textId="30B3F76E" w:rsidR="00693A97" w:rsidRDefault="00693A97" w:rsidP="00693A97">
      <w:pPr>
        <w:ind w:firstLine="0"/>
      </w:pPr>
    </w:p>
    <w:p w14:paraId="0328027E" w14:textId="77777777" w:rsidR="00693A97" w:rsidRDefault="00693A97" w:rsidP="00693A97">
      <w:pPr>
        <w:ind w:firstLine="0"/>
      </w:pPr>
    </w:p>
    <w:p w14:paraId="20E5D529" w14:textId="4589B2BE" w:rsidR="00693A97" w:rsidRPr="00693A97" w:rsidRDefault="00693A97" w:rsidP="00693A97">
      <w:pPr>
        <w:ind w:firstLine="0"/>
        <w:jc w:val="center"/>
      </w:pPr>
      <w:r>
        <w:rPr>
          <w:noProof/>
        </w:rPr>
        <w:drawing>
          <wp:inline distT="0" distB="0" distL="0" distR="0" wp14:anchorId="4F4DF9FA" wp14:editId="3719D051">
            <wp:extent cx="5057775" cy="1895475"/>
            <wp:effectExtent l="19050" t="19050" r="28575" b="285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244" t="14855" r="12662" b="9345"/>
                    <a:stretch/>
                  </pic:blipFill>
                  <pic:spPr bwMode="auto">
                    <a:xfrm>
                      <a:off x="0" y="0"/>
                      <a:ext cx="5057775" cy="1895475"/>
                    </a:xfrm>
                    <a:prstGeom prst="rect">
                      <a:avLst/>
                    </a:prstGeom>
                    <a:noFill/>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ED0D03" w14:textId="77777777" w:rsidR="00693A97" w:rsidRPr="00556386" w:rsidRDefault="00693A97" w:rsidP="00693A97">
      <w:pPr>
        <w:spacing w:line="360" w:lineRule="auto"/>
        <w:jc w:val="center"/>
        <w:rPr>
          <w:rFonts w:cs="Times New Roman"/>
          <w:szCs w:val="24"/>
        </w:rPr>
      </w:pPr>
      <w:r w:rsidRPr="00556386">
        <w:rPr>
          <w:rFonts w:cs="Times New Roman"/>
          <w:szCs w:val="24"/>
        </w:rPr>
        <w:t>Fuente:</w:t>
      </w:r>
      <w:r w:rsidRPr="00556386">
        <w:t xml:space="preserve"> Encuesta de evaluación – Segunda jornada de rendición de cuentas</w:t>
      </w:r>
    </w:p>
    <w:p w14:paraId="5261C8E5" w14:textId="48F684E0" w:rsidR="00693A97" w:rsidRDefault="00693A97" w:rsidP="00F4521D">
      <w:pPr>
        <w:spacing w:line="360" w:lineRule="auto"/>
        <w:rPr>
          <w:rFonts w:cs="Times New Roman"/>
          <w:noProof/>
          <w:szCs w:val="24"/>
          <w:lang w:eastAsia="es-CO"/>
        </w:rPr>
      </w:pPr>
    </w:p>
    <w:p w14:paraId="6F2211FA" w14:textId="1BD89DF0" w:rsidR="00693A97" w:rsidRPr="00693A97" w:rsidRDefault="00693A97" w:rsidP="00693A97">
      <w:pPr>
        <w:spacing w:line="360" w:lineRule="auto"/>
        <w:ind w:firstLine="0"/>
        <w:rPr>
          <w:rFonts w:cs="Times New Roman"/>
          <w:noProof/>
          <w:szCs w:val="24"/>
          <w:lang w:eastAsia="es-CO"/>
        </w:rPr>
      </w:pPr>
      <w:r w:rsidRPr="00693A97">
        <w:rPr>
          <w:rFonts w:cs="Times New Roman"/>
          <w:noProof/>
          <w:szCs w:val="24"/>
          <w:lang w:eastAsia="es-CO"/>
        </w:rPr>
        <w:t xml:space="preserve">El 100% de los asistentes consideran que en la </w:t>
      </w:r>
      <w:r>
        <w:rPr>
          <w:rFonts w:cs="Times New Roman"/>
          <w:noProof/>
          <w:szCs w:val="24"/>
          <w:lang w:eastAsia="es-CO"/>
        </w:rPr>
        <w:t>segunda</w:t>
      </w:r>
      <w:r w:rsidRPr="00693A97">
        <w:rPr>
          <w:rFonts w:cs="Times New Roman"/>
          <w:noProof/>
          <w:szCs w:val="24"/>
          <w:lang w:eastAsia="es-CO"/>
        </w:rPr>
        <w:t xml:space="preserve"> jornada de diálogo fue posible una</w:t>
      </w:r>
    </w:p>
    <w:p w14:paraId="091896D7" w14:textId="77777777" w:rsidR="00693A97" w:rsidRPr="00693A97" w:rsidRDefault="00693A97" w:rsidP="00693A97">
      <w:pPr>
        <w:spacing w:line="360" w:lineRule="auto"/>
        <w:ind w:firstLine="0"/>
        <w:rPr>
          <w:rFonts w:cs="Times New Roman"/>
          <w:noProof/>
          <w:szCs w:val="24"/>
          <w:lang w:eastAsia="es-CO"/>
        </w:rPr>
      </w:pPr>
      <w:r w:rsidRPr="00693A97">
        <w:rPr>
          <w:rFonts w:cs="Times New Roman"/>
          <w:noProof/>
          <w:szCs w:val="24"/>
          <w:lang w:eastAsia="es-CO"/>
        </w:rPr>
        <w:t>interacción, toda vez que realizaron comentarios y las preguntas fueron resueltas durante la</w:t>
      </w:r>
    </w:p>
    <w:p w14:paraId="34546A87" w14:textId="145A18D5" w:rsidR="00693A97" w:rsidRDefault="00693A97" w:rsidP="00693A97">
      <w:pPr>
        <w:spacing w:line="360" w:lineRule="auto"/>
        <w:ind w:firstLine="0"/>
        <w:rPr>
          <w:rFonts w:cs="Times New Roman"/>
          <w:noProof/>
          <w:szCs w:val="24"/>
          <w:lang w:eastAsia="es-CO"/>
        </w:rPr>
      </w:pPr>
      <w:r w:rsidRPr="00693A97">
        <w:rPr>
          <w:rFonts w:cs="Times New Roman"/>
          <w:noProof/>
          <w:szCs w:val="24"/>
          <w:lang w:eastAsia="es-CO"/>
        </w:rPr>
        <w:t>transmisión.</w:t>
      </w:r>
    </w:p>
    <w:p w14:paraId="5F77677D" w14:textId="02CA0486" w:rsidR="00237DBA" w:rsidRDefault="00237DBA" w:rsidP="00693A97">
      <w:pPr>
        <w:spacing w:line="360" w:lineRule="auto"/>
        <w:ind w:firstLine="0"/>
        <w:rPr>
          <w:rFonts w:cs="Times New Roman"/>
          <w:noProof/>
          <w:szCs w:val="24"/>
          <w:lang w:eastAsia="es-CO"/>
        </w:rPr>
      </w:pPr>
    </w:p>
    <w:p w14:paraId="1B1C418E" w14:textId="3B70165D" w:rsidR="00237DBA" w:rsidRDefault="00237DBA" w:rsidP="00F30853">
      <w:pPr>
        <w:pStyle w:val="Ttulo3"/>
      </w:pPr>
      <w:bookmarkStart w:id="58" w:name="_Toc118415907"/>
      <w:r>
        <w:rPr>
          <w:rFonts w:cs="Times New Roman"/>
          <w:noProof/>
          <w:lang w:eastAsia="es-CO"/>
        </w:rPr>
        <w:t xml:space="preserve">6.2.4 </w:t>
      </w:r>
      <w:r w:rsidR="00F30853">
        <w:t>¿El tiempo de exposición del informe de la gestión institucional fue?</w:t>
      </w:r>
      <w:bookmarkEnd w:id="58"/>
    </w:p>
    <w:p w14:paraId="5616C41A" w14:textId="77777777" w:rsidR="00F30853" w:rsidRPr="00F30853" w:rsidRDefault="00F30853" w:rsidP="00F30853"/>
    <w:p w14:paraId="78C1E66B" w14:textId="77777777" w:rsidR="00F30853" w:rsidRPr="00F30853" w:rsidRDefault="00F30853" w:rsidP="00F30853"/>
    <w:p w14:paraId="12A774CF" w14:textId="7F027A46" w:rsidR="000F5F9A" w:rsidRPr="001844EF" w:rsidRDefault="000F5F9A" w:rsidP="00F30853">
      <w:pPr>
        <w:spacing w:line="360" w:lineRule="auto"/>
        <w:jc w:val="center"/>
        <w:rPr>
          <w:rFonts w:cs="Times New Roman"/>
          <w:szCs w:val="24"/>
        </w:rPr>
      </w:pPr>
      <w:r w:rsidRPr="001844EF">
        <w:rPr>
          <w:rFonts w:cs="Times New Roman"/>
          <w:noProof/>
          <w:szCs w:val="24"/>
          <w:lang w:eastAsia="es-CO"/>
        </w:rPr>
        <w:drawing>
          <wp:inline distT="0" distB="0" distL="0" distR="0" wp14:anchorId="32C72712" wp14:editId="38106160">
            <wp:extent cx="4333875" cy="1952625"/>
            <wp:effectExtent l="19050" t="19050" r="28575" b="28575"/>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884" t="15236" r="24198" b="6679"/>
                    <a:stretch/>
                  </pic:blipFill>
                  <pic:spPr bwMode="auto">
                    <a:xfrm>
                      <a:off x="0" y="0"/>
                      <a:ext cx="4333875" cy="1952625"/>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5226F41E" w14:textId="77777777" w:rsidR="00F30853" w:rsidRPr="00556386" w:rsidRDefault="00F30853" w:rsidP="00F30853">
      <w:pPr>
        <w:spacing w:line="360" w:lineRule="auto"/>
        <w:jc w:val="center"/>
        <w:rPr>
          <w:rFonts w:cs="Times New Roman"/>
          <w:szCs w:val="24"/>
        </w:rPr>
      </w:pPr>
      <w:r w:rsidRPr="00556386">
        <w:rPr>
          <w:rFonts w:cs="Times New Roman"/>
          <w:szCs w:val="24"/>
        </w:rPr>
        <w:t>Fuente:</w:t>
      </w:r>
      <w:r w:rsidRPr="00556386">
        <w:t xml:space="preserve"> Encuesta de evaluación – Segunda jornada de rendición de cuentas</w:t>
      </w:r>
    </w:p>
    <w:p w14:paraId="7C28F223" w14:textId="77777777" w:rsidR="00F30853" w:rsidRDefault="00F30853" w:rsidP="00F30853">
      <w:pPr>
        <w:spacing w:line="360" w:lineRule="auto"/>
        <w:ind w:firstLine="0"/>
        <w:jc w:val="both"/>
      </w:pPr>
    </w:p>
    <w:p w14:paraId="108AF8A4" w14:textId="3E2A519F" w:rsidR="00F30853" w:rsidRDefault="00F30853" w:rsidP="00F30853">
      <w:pPr>
        <w:spacing w:line="360" w:lineRule="auto"/>
        <w:ind w:firstLine="0"/>
        <w:jc w:val="both"/>
      </w:pPr>
      <w:r>
        <w:t>De acuerdo a la gráfica anterior, se tiene que, el 98% de los participantes consideran que el tiempo de exposición respecto al informe de gestión institucional del organismo, fue Adecuado.</w:t>
      </w:r>
    </w:p>
    <w:p w14:paraId="45C9632F" w14:textId="77777777" w:rsidR="00641170" w:rsidRPr="00641170" w:rsidRDefault="00641170" w:rsidP="00641170">
      <w:pPr>
        <w:pStyle w:val="Ttulo3"/>
      </w:pPr>
      <w:bookmarkStart w:id="59" w:name="_Toc118415908"/>
      <w:r>
        <w:t xml:space="preserve">6.2.5 </w:t>
      </w:r>
      <w:r w:rsidRPr="00641170">
        <w:t>¿La información presentada en la actividad de Rendición de Cuentas respondió a sus</w:t>
      </w:r>
      <w:bookmarkEnd w:id="59"/>
    </w:p>
    <w:p w14:paraId="788A174D" w14:textId="733B538F" w:rsidR="001674DE" w:rsidRDefault="00641170" w:rsidP="00641170">
      <w:pPr>
        <w:pStyle w:val="Ttulo3"/>
      </w:pPr>
      <w:bookmarkStart w:id="60" w:name="_Toc118415909"/>
      <w:r w:rsidRPr="00641170">
        <w:t>intereses?</w:t>
      </w:r>
      <w:bookmarkEnd w:id="60"/>
    </w:p>
    <w:p w14:paraId="46017CF3" w14:textId="77777777" w:rsidR="00641170" w:rsidRPr="00641170" w:rsidRDefault="00641170" w:rsidP="00641170"/>
    <w:p w14:paraId="0E20FB2B" w14:textId="0B2922CF" w:rsidR="000F5F9A" w:rsidRDefault="000F5F9A" w:rsidP="00641170">
      <w:pPr>
        <w:spacing w:line="360" w:lineRule="auto"/>
        <w:jc w:val="center"/>
        <w:rPr>
          <w:rFonts w:cs="Times New Roman"/>
          <w:szCs w:val="24"/>
        </w:rPr>
      </w:pPr>
      <w:r w:rsidRPr="001844EF">
        <w:rPr>
          <w:rFonts w:cs="Times New Roman"/>
          <w:noProof/>
          <w:szCs w:val="24"/>
          <w:lang w:eastAsia="es-CO"/>
        </w:rPr>
        <w:drawing>
          <wp:inline distT="0" distB="0" distL="0" distR="0" wp14:anchorId="28AB2496" wp14:editId="27B309FC">
            <wp:extent cx="4000500" cy="1895475"/>
            <wp:effectExtent l="19050" t="19050" r="19050" b="28575"/>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085" t="15236" r="30608" b="8964"/>
                    <a:stretch/>
                  </pic:blipFill>
                  <pic:spPr bwMode="auto">
                    <a:xfrm>
                      <a:off x="0" y="0"/>
                      <a:ext cx="4000500" cy="1895475"/>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74B5FFED" w14:textId="77777777" w:rsidR="00641170" w:rsidRPr="00556386" w:rsidRDefault="00641170" w:rsidP="00641170">
      <w:pPr>
        <w:spacing w:line="360" w:lineRule="auto"/>
        <w:jc w:val="center"/>
        <w:rPr>
          <w:rFonts w:cs="Times New Roman"/>
          <w:szCs w:val="24"/>
        </w:rPr>
      </w:pPr>
      <w:r w:rsidRPr="00556386">
        <w:rPr>
          <w:rFonts w:cs="Times New Roman"/>
          <w:szCs w:val="24"/>
        </w:rPr>
        <w:t>Fuente:</w:t>
      </w:r>
      <w:r w:rsidRPr="00556386">
        <w:t xml:space="preserve"> Encuesta de evaluación – Segunda jornada de rendición de cuentas</w:t>
      </w:r>
    </w:p>
    <w:p w14:paraId="4429051D" w14:textId="77777777" w:rsidR="00641170" w:rsidRPr="00022DAA" w:rsidRDefault="00641170" w:rsidP="00641170">
      <w:pPr>
        <w:spacing w:line="360" w:lineRule="auto"/>
        <w:jc w:val="center"/>
        <w:rPr>
          <w:rFonts w:cs="Times New Roman"/>
          <w:sz w:val="20"/>
          <w:szCs w:val="20"/>
        </w:rPr>
      </w:pPr>
    </w:p>
    <w:p w14:paraId="09178699" w14:textId="2F588E51" w:rsidR="000F5F9A" w:rsidRPr="00641170" w:rsidRDefault="00641170" w:rsidP="00641170">
      <w:pPr>
        <w:spacing w:line="360" w:lineRule="auto"/>
        <w:ind w:firstLine="0"/>
        <w:jc w:val="both"/>
        <w:rPr>
          <w:rFonts w:cs="Times New Roman"/>
          <w:szCs w:val="24"/>
          <w:lang w:val="es-MX"/>
        </w:rPr>
      </w:pPr>
      <w:r w:rsidRPr="00641170">
        <w:rPr>
          <w:rFonts w:cs="Times New Roman"/>
          <w:szCs w:val="24"/>
          <w:lang w:val="es-MX"/>
        </w:rPr>
        <w:lastRenderedPageBreak/>
        <w:t>El total de las</w:t>
      </w:r>
      <w:r>
        <w:rPr>
          <w:rFonts w:cs="Times New Roman"/>
          <w:szCs w:val="24"/>
          <w:lang w:val="es-MX"/>
        </w:rPr>
        <w:t xml:space="preserve"> personas que diligenciaron la </w:t>
      </w:r>
      <w:r w:rsidRPr="00641170">
        <w:rPr>
          <w:rFonts w:cs="Times New Roman"/>
          <w:szCs w:val="24"/>
          <w:lang w:val="es-MX"/>
        </w:rPr>
        <w:t>encuesta</w:t>
      </w:r>
      <w:r>
        <w:rPr>
          <w:rFonts w:cs="Times New Roman"/>
          <w:szCs w:val="24"/>
          <w:lang w:val="es-MX"/>
        </w:rPr>
        <w:t xml:space="preserve"> </w:t>
      </w:r>
      <w:r w:rsidRPr="00641170">
        <w:rPr>
          <w:rFonts w:cs="Times New Roman"/>
          <w:szCs w:val="24"/>
          <w:lang w:val="es-MX"/>
        </w:rPr>
        <w:t>manifestaron que la actividad de rendición de cuentas, sí</w:t>
      </w:r>
      <w:r>
        <w:rPr>
          <w:rFonts w:cs="Times New Roman"/>
          <w:szCs w:val="24"/>
          <w:lang w:val="es-MX"/>
        </w:rPr>
        <w:t xml:space="preserve"> </w:t>
      </w:r>
      <w:r w:rsidRPr="00641170">
        <w:rPr>
          <w:rFonts w:cs="Times New Roman"/>
          <w:szCs w:val="24"/>
          <w:lang w:val="es-MX"/>
        </w:rPr>
        <w:t>respondió a su</w:t>
      </w:r>
      <w:r>
        <w:rPr>
          <w:rFonts w:cs="Times New Roman"/>
          <w:szCs w:val="24"/>
          <w:lang w:val="es-MX"/>
        </w:rPr>
        <w:t>s intereses.</w:t>
      </w:r>
    </w:p>
    <w:p w14:paraId="3C9D4080" w14:textId="2838B862" w:rsidR="000F5F9A" w:rsidRDefault="000F5F9A" w:rsidP="00022DAA">
      <w:pPr>
        <w:spacing w:line="360" w:lineRule="auto"/>
        <w:ind w:firstLine="0"/>
        <w:rPr>
          <w:rFonts w:cs="Times New Roman"/>
          <w:sz w:val="20"/>
          <w:szCs w:val="20"/>
        </w:rPr>
      </w:pPr>
    </w:p>
    <w:p w14:paraId="23064485" w14:textId="77777777" w:rsidR="00022DAA" w:rsidRPr="00022DAA" w:rsidRDefault="00022DAA" w:rsidP="00022DAA">
      <w:pPr>
        <w:spacing w:line="360" w:lineRule="auto"/>
        <w:ind w:firstLine="0"/>
        <w:rPr>
          <w:rFonts w:cs="Times New Roman"/>
          <w:sz w:val="20"/>
          <w:szCs w:val="20"/>
        </w:rPr>
      </w:pPr>
    </w:p>
    <w:p w14:paraId="42DE5183" w14:textId="0AECF2D9" w:rsidR="00022DAA" w:rsidRDefault="00022DAA" w:rsidP="00022DAA">
      <w:pPr>
        <w:pStyle w:val="Ttulo3"/>
        <w:ind w:left="708" w:firstLine="12"/>
      </w:pPr>
      <w:bookmarkStart w:id="61" w:name="_Toc118415910"/>
      <w:r>
        <w:t xml:space="preserve">6.2.6 </w:t>
      </w:r>
      <w:r>
        <w:tab/>
      </w:r>
      <w:r w:rsidRPr="00022DAA">
        <w:t>¿La actividad de Rendición de Cuentas dio a conocer los resultados de la gestión de la</w:t>
      </w:r>
      <w:r>
        <w:t xml:space="preserve"> </w:t>
      </w:r>
      <w:r w:rsidRPr="00022DAA">
        <w:t>entidad?</w:t>
      </w:r>
      <w:bookmarkEnd w:id="61"/>
    </w:p>
    <w:p w14:paraId="3F2D2621" w14:textId="2870354B" w:rsidR="00022DAA" w:rsidRDefault="00022DAA" w:rsidP="00022DAA"/>
    <w:p w14:paraId="73B95682" w14:textId="77777777" w:rsidR="00022DAA" w:rsidRPr="00022DAA" w:rsidRDefault="00022DAA" w:rsidP="00022DAA"/>
    <w:p w14:paraId="747A4F11" w14:textId="77840344" w:rsidR="003B5778" w:rsidRPr="001844EF" w:rsidRDefault="00663459" w:rsidP="00022DAA">
      <w:pPr>
        <w:spacing w:line="360" w:lineRule="auto"/>
        <w:jc w:val="center"/>
        <w:rPr>
          <w:rFonts w:cs="Times New Roman"/>
          <w:szCs w:val="24"/>
        </w:rPr>
      </w:pPr>
      <w:r w:rsidRPr="001844EF">
        <w:rPr>
          <w:rFonts w:cs="Times New Roman"/>
          <w:noProof/>
          <w:szCs w:val="24"/>
          <w:lang w:eastAsia="es-CO"/>
        </w:rPr>
        <w:drawing>
          <wp:inline distT="0" distB="0" distL="0" distR="0" wp14:anchorId="1E7E3BC5" wp14:editId="6C49C004">
            <wp:extent cx="3952875" cy="1905000"/>
            <wp:effectExtent l="19050" t="19050" r="28575" b="1905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724" t="14474" r="30769" b="9344"/>
                    <a:stretch/>
                  </pic:blipFill>
                  <pic:spPr bwMode="auto">
                    <a:xfrm>
                      <a:off x="0" y="0"/>
                      <a:ext cx="3952875" cy="1905000"/>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0FDC9A67" w14:textId="15311E5B" w:rsidR="00022DAA" w:rsidRDefault="00022DAA" w:rsidP="00022DAA">
      <w:pPr>
        <w:spacing w:line="360" w:lineRule="auto"/>
        <w:jc w:val="center"/>
      </w:pPr>
      <w:r w:rsidRPr="00556386">
        <w:rPr>
          <w:rFonts w:cs="Times New Roman"/>
          <w:szCs w:val="24"/>
        </w:rPr>
        <w:t>Fuente:</w:t>
      </w:r>
      <w:r w:rsidRPr="00556386">
        <w:t xml:space="preserve"> Encuesta de evaluación – Segunda jornada de rendición de cuentas</w:t>
      </w:r>
    </w:p>
    <w:p w14:paraId="4C045B6B" w14:textId="5E33E4D2" w:rsidR="00022DAA" w:rsidRPr="00022DAA" w:rsidRDefault="00022DAA" w:rsidP="00492608">
      <w:pPr>
        <w:ind w:firstLine="0"/>
        <w:rPr>
          <w:rFonts w:cs="Times New Roman"/>
          <w:szCs w:val="24"/>
        </w:rPr>
      </w:pPr>
    </w:p>
    <w:p w14:paraId="2E41FC90" w14:textId="1EA408C6" w:rsidR="00022DAA" w:rsidRPr="00022DAA" w:rsidRDefault="00022DAA" w:rsidP="00022DAA">
      <w:pPr>
        <w:tabs>
          <w:tab w:val="left" w:pos="4095"/>
        </w:tabs>
        <w:ind w:firstLine="0"/>
        <w:rPr>
          <w:rFonts w:cs="Times New Roman"/>
          <w:szCs w:val="24"/>
        </w:rPr>
      </w:pPr>
    </w:p>
    <w:p w14:paraId="2DEAD1CD" w14:textId="77777777" w:rsidR="00022DAA" w:rsidRDefault="00022DAA" w:rsidP="00022DAA">
      <w:pPr>
        <w:spacing w:line="360" w:lineRule="auto"/>
        <w:ind w:firstLine="0"/>
        <w:jc w:val="both"/>
      </w:pPr>
      <w:r>
        <w:t xml:space="preserve">El total de los encuestados, en la actividad de rendición de cuentas por el Departamento Administrativo de Contratación Pública, sí, dio a conocer los resultados de su gestión realizada. </w:t>
      </w:r>
    </w:p>
    <w:p w14:paraId="49D99685" w14:textId="3B7044BB" w:rsidR="00022DAA" w:rsidRPr="00492608" w:rsidRDefault="00022DAA" w:rsidP="00022DAA">
      <w:pPr>
        <w:pStyle w:val="Ttulo3"/>
        <w:rPr>
          <w:sz w:val="12"/>
          <w:szCs w:val="12"/>
        </w:rPr>
      </w:pPr>
    </w:p>
    <w:p w14:paraId="5D09A0A9" w14:textId="1EAF5FAF" w:rsidR="00022DAA" w:rsidRDefault="00022DAA" w:rsidP="00022DAA">
      <w:pPr>
        <w:pStyle w:val="Ttulo3"/>
      </w:pPr>
      <w:bookmarkStart w:id="62" w:name="_Toc118415911"/>
      <w:r>
        <w:t xml:space="preserve">6.2.7 </w:t>
      </w:r>
      <w:r w:rsidRPr="00022DAA">
        <w:t>De acuerdo a la información presentada por la entidad ¿Cómo califica la gestión?</w:t>
      </w:r>
      <w:bookmarkEnd w:id="62"/>
    </w:p>
    <w:p w14:paraId="48F68E65" w14:textId="77777777" w:rsidR="00022DAA" w:rsidRPr="00022DAA" w:rsidRDefault="00022DAA" w:rsidP="00022DAA"/>
    <w:p w14:paraId="48250B34" w14:textId="77777777" w:rsidR="00022DAA" w:rsidRPr="00492608" w:rsidRDefault="00022DAA" w:rsidP="00022DAA">
      <w:pPr>
        <w:rPr>
          <w:sz w:val="12"/>
          <w:szCs w:val="10"/>
        </w:rPr>
      </w:pPr>
    </w:p>
    <w:p w14:paraId="6DBD5F91" w14:textId="247F7C8B" w:rsidR="004B7956" w:rsidRPr="001844EF" w:rsidRDefault="004B7956" w:rsidP="00022DAA">
      <w:pPr>
        <w:spacing w:line="360" w:lineRule="auto"/>
        <w:ind w:firstLine="0"/>
        <w:jc w:val="center"/>
        <w:rPr>
          <w:rFonts w:cs="Times New Roman"/>
          <w:szCs w:val="24"/>
        </w:rPr>
      </w:pPr>
      <w:r w:rsidRPr="001844EF">
        <w:rPr>
          <w:rFonts w:cs="Times New Roman"/>
          <w:noProof/>
          <w:szCs w:val="24"/>
          <w:lang w:eastAsia="es-CO"/>
        </w:rPr>
        <w:drawing>
          <wp:inline distT="0" distB="0" distL="0" distR="0" wp14:anchorId="42A33738" wp14:editId="39417196">
            <wp:extent cx="4371975" cy="1876425"/>
            <wp:effectExtent l="19050" t="19050" r="28575" b="28575"/>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244" t="15236" r="24199" b="9726"/>
                    <a:stretch/>
                  </pic:blipFill>
                  <pic:spPr bwMode="auto">
                    <a:xfrm>
                      <a:off x="0" y="0"/>
                      <a:ext cx="4371975" cy="1876425"/>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78F975F9" w14:textId="77777777" w:rsidR="00022DAA" w:rsidRDefault="00022DAA" w:rsidP="00022DAA">
      <w:pPr>
        <w:spacing w:line="360" w:lineRule="auto"/>
        <w:jc w:val="center"/>
      </w:pPr>
      <w:r w:rsidRPr="00556386">
        <w:rPr>
          <w:rFonts w:cs="Times New Roman"/>
          <w:szCs w:val="24"/>
        </w:rPr>
        <w:t>Fuente:</w:t>
      </w:r>
      <w:r w:rsidRPr="00556386">
        <w:t xml:space="preserve"> Encuesta de evaluación – Segunda jornada de rendición de cuentas</w:t>
      </w:r>
    </w:p>
    <w:p w14:paraId="4E8B77FD" w14:textId="77777777" w:rsidR="00675EC1" w:rsidRPr="001844EF" w:rsidRDefault="00675EC1" w:rsidP="00022DAA">
      <w:pPr>
        <w:spacing w:line="360" w:lineRule="auto"/>
        <w:ind w:firstLine="0"/>
        <w:jc w:val="both"/>
        <w:rPr>
          <w:rFonts w:cs="Times New Roman"/>
          <w:szCs w:val="24"/>
        </w:rPr>
      </w:pPr>
    </w:p>
    <w:p w14:paraId="6FF66848" w14:textId="7D82C6AA" w:rsidR="00675EC1" w:rsidRDefault="00022DAA" w:rsidP="00022DAA">
      <w:pPr>
        <w:spacing w:line="360" w:lineRule="auto"/>
        <w:ind w:firstLine="0"/>
        <w:jc w:val="both"/>
        <w:rPr>
          <w:rFonts w:cs="Times New Roman"/>
          <w:szCs w:val="24"/>
        </w:rPr>
      </w:pPr>
      <w:r>
        <w:rPr>
          <w:rFonts w:cs="Times New Roman"/>
          <w:szCs w:val="24"/>
        </w:rPr>
        <w:lastRenderedPageBreak/>
        <w:t>Se evidencia que los espectadores que diligenciaron la encuesta, califican la gestión del Departamento entre los rangos excelente y buena, lo cual resulta satisfactorio para el organismo.</w:t>
      </w:r>
    </w:p>
    <w:p w14:paraId="1D0C650A" w14:textId="7F8CFF14" w:rsidR="00022DAA" w:rsidRDefault="00022DAA" w:rsidP="00022DAA">
      <w:pPr>
        <w:spacing w:line="360" w:lineRule="auto"/>
        <w:ind w:firstLine="0"/>
        <w:jc w:val="both"/>
        <w:rPr>
          <w:rFonts w:cs="Times New Roman"/>
          <w:szCs w:val="24"/>
        </w:rPr>
      </w:pPr>
    </w:p>
    <w:p w14:paraId="5F22A949" w14:textId="5B3DA038" w:rsidR="00022DAA" w:rsidRDefault="00197684" w:rsidP="00197684">
      <w:pPr>
        <w:pStyle w:val="Ttulo3"/>
      </w:pPr>
      <w:bookmarkStart w:id="63" w:name="_Toc118415912"/>
      <w:r>
        <w:t xml:space="preserve">6.2.8 </w:t>
      </w:r>
      <w:r w:rsidRPr="00197684">
        <w:t>¿Volvería a participar en otra actividad de Rendición de cuentas del organismo?</w:t>
      </w:r>
      <w:bookmarkEnd w:id="63"/>
    </w:p>
    <w:p w14:paraId="66385E55" w14:textId="77777777" w:rsidR="00197684" w:rsidRPr="00197684" w:rsidRDefault="00197684" w:rsidP="00197684"/>
    <w:p w14:paraId="527FACEB" w14:textId="783B868F" w:rsidR="004B7956" w:rsidRPr="001844EF" w:rsidRDefault="004B7956" w:rsidP="00213E41">
      <w:pPr>
        <w:spacing w:line="360" w:lineRule="auto"/>
        <w:jc w:val="center"/>
        <w:rPr>
          <w:rFonts w:cs="Times New Roman"/>
          <w:szCs w:val="24"/>
        </w:rPr>
      </w:pPr>
      <w:r w:rsidRPr="001844EF">
        <w:rPr>
          <w:rFonts w:cs="Times New Roman"/>
          <w:noProof/>
          <w:szCs w:val="24"/>
          <w:lang w:eastAsia="es-CO"/>
        </w:rPr>
        <w:drawing>
          <wp:inline distT="0" distB="0" distL="0" distR="0" wp14:anchorId="2456BAD6" wp14:editId="1A435D03">
            <wp:extent cx="3981450" cy="1971675"/>
            <wp:effectExtent l="19050" t="19050" r="19050" b="28575"/>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2244" t="14474" r="30769" b="6678"/>
                    <a:stretch/>
                  </pic:blipFill>
                  <pic:spPr bwMode="auto">
                    <a:xfrm>
                      <a:off x="0" y="0"/>
                      <a:ext cx="3981450" cy="1971675"/>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0CBF87C" w14:textId="77777777" w:rsidR="00213E41" w:rsidRDefault="00213E41" w:rsidP="00213E41">
      <w:pPr>
        <w:spacing w:line="360" w:lineRule="auto"/>
        <w:jc w:val="center"/>
      </w:pPr>
      <w:r w:rsidRPr="00556386">
        <w:rPr>
          <w:rFonts w:cs="Times New Roman"/>
          <w:szCs w:val="24"/>
        </w:rPr>
        <w:t>Fuente:</w:t>
      </w:r>
      <w:r w:rsidRPr="00556386">
        <w:t xml:space="preserve"> Encuesta de evaluación – Segunda jornada de rendición de cuentas</w:t>
      </w:r>
    </w:p>
    <w:p w14:paraId="660BE464" w14:textId="5E271628" w:rsidR="00675EC1" w:rsidRPr="001844EF" w:rsidRDefault="00213E41" w:rsidP="008262A7">
      <w:pPr>
        <w:spacing w:line="360" w:lineRule="auto"/>
        <w:ind w:firstLine="0"/>
        <w:jc w:val="both"/>
        <w:rPr>
          <w:rFonts w:cs="Times New Roman"/>
          <w:szCs w:val="24"/>
        </w:rPr>
      </w:pPr>
      <w:r>
        <w:rPr>
          <w:rFonts w:cs="Times New Roman"/>
          <w:szCs w:val="24"/>
        </w:rPr>
        <w:t>La totalidad de los encuestados, manifestaron que volverían a participar en la próxima actividad de Rendición de Cuentas de este Organismo.</w:t>
      </w:r>
    </w:p>
    <w:p w14:paraId="43A411EA" w14:textId="6D2F3F3D" w:rsidR="001D0831" w:rsidRDefault="00213E41" w:rsidP="00213E41">
      <w:pPr>
        <w:pStyle w:val="Ttulo3"/>
        <w:rPr>
          <w:noProof/>
          <w:lang w:eastAsia="es-CO"/>
        </w:rPr>
      </w:pPr>
      <w:bookmarkStart w:id="64" w:name="_Toc118415913"/>
      <w:r>
        <w:rPr>
          <w:noProof/>
          <w:lang w:eastAsia="es-CO"/>
        </w:rPr>
        <w:t xml:space="preserve">6.2.9 </w:t>
      </w:r>
      <w:r w:rsidRPr="00213E41">
        <w:rPr>
          <w:noProof/>
          <w:lang w:eastAsia="es-CO"/>
        </w:rPr>
        <w:t>¿La actividad de Rendición de cuentas fue?</w:t>
      </w:r>
      <w:bookmarkEnd w:id="64"/>
    </w:p>
    <w:p w14:paraId="489A0005" w14:textId="77777777" w:rsidR="00213E41" w:rsidRPr="00213E41" w:rsidRDefault="00213E41" w:rsidP="00213E41">
      <w:pPr>
        <w:rPr>
          <w:lang w:eastAsia="es-CO"/>
        </w:rPr>
      </w:pPr>
    </w:p>
    <w:p w14:paraId="7BDF49D4" w14:textId="77777777" w:rsidR="00213E41" w:rsidRPr="008262A7" w:rsidRDefault="00213E41" w:rsidP="00213E41">
      <w:pPr>
        <w:rPr>
          <w:sz w:val="8"/>
          <w:szCs w:val="6"/>
          <w:lang w:eastAsia="es-CO"/>
        </w:rPr>
      </w:pPr>
    </w:p>
    <w:p w14:paraId="17D30E2B" w14:textId="7FC647FF" w:rsidR="00AA6E3A" w:rsidRPr="001844EF" w:rsidRDefault="00AA6E3A" w:rsidP="00213E41">
      <w:pPr>
        <w:spacing w:line="360" w:lineRule="auto"/>
        <w:jc w:val="center"/>
        <w:rPr>
          <w:rFonts w:cs="Times New Roman"/>
          <w:szCs w:val="24"/>
        </w:rPr>
      </w:pPr>
      <w:r w:rsidRPr="001844EF">
        <w:rPr>
          <w:rFonts w:cs="Times New Roman"/>
          <w:noProof/>
          <w:szCs w:val="24"/>
          <w:lang w:eastAsia="es-CO"/>
        </w:rPr>
        <w:drawing>
          <wp:inline distT="0" distB="0" distL="0" distR="0" wp14:anchorId="2CAA8DBA" wp14:editId="53C950D8">
            <wp:extent cx="4618477" cy="2085975"/>
            <wp:effectExtent l="19050" t="19050" r="10795" b="9525"/>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795" t="14337" r="25837" b="9049"/>
                    <a:stretch/>
                  </pic:blipFill>
                  <pic:spPr bwMode="auto">
                    <a:xfrm>
                      <a:off x="0" y="0"/>
                      <a:ext cx="4624568" cy="2088726"/>
                    </a:xfrm>
                    <a:prstGeom prst="rect">
                      <a:avLst/>
                    </a:prstGeom>
                    <a:noFill/>
                    <a:ln>
                      <a:solidFill>
                        <a:schemeClr val="bg2"/>
                      </a:solidFill>
                    </a:ln>
                    <a:extLst>
                      <a:ext uri="{53640926-AAD7-44D8-BBD7-CCE9431645EC}">
                        <a14:shadowObscured xmlns:a14="http://schemas.microsoft.com/office/drawing/2010/main"/>
                      </a:ext>
                    </a:extLst>
                  </pic:spPr>
                </pic:pic>
              </a:graphicData>
            </a:graphic>
          </wp:inline>
        </w:drawing>
      </w:r>
    </w:p>
    <w:p w14:paraId="2AE49AAB" w14:textId="77777777" w:rsidR="00213E41" w:rsidRDefault="00213E41" w:rsidP="00213E41">
      <w:pPr>
        <w:spacing w:line="360" w:lineRule="auto"/>
        <w:jc w:val="center"/>
      </w:pPr>
      <w:r w:rsidRPr="00556386">
        <w:rPr>
          <w:rFonts w:cs="Times New Roman"/>
          <w:szCs w:val="24"/>
        </w:rPr>
        <w:t>Fuente:</w:t>
      </w:r>
      <w:r w:rsidRPr="00556386">
        <w:t xml:space="preserve"> Encuesta de evaluación – Segunda jornada de rendición de cuentas</w:t>
      </w:r>
    </w:p>
    <w:p w14:paraId="680942A1" w14:textId="77777777" w:rsidR="00213E41" w:rsidRPr="008262A7" w:rsidRDefault="00213E41" w:rsidP="00213E41">
      <w:pPr>
        <w:spacing w:line="360" w:lineRule="auto"/>
        <w:ind w:firstLine="0"/>
        <w:rPr>
          <w:sz w:val="10"/>
          <w:szCs w:val="8"/>
        </w:rPr>
      </w:pPr>
    </w:p>
    <w:p w14:paraId="4F9B7A49" w14:textId="5BF28385" w:rsidR="00663459" w:rsidRDefault="00213E41" w:rsidP="00213E41">
      <w:pPr>
        <w:spacing w:line="360" w:lineRule="auto"/>
        <w:ind w:firstLine="0"/>
        <w:rPr>
          <w:rStyle w:val="Hipervnculo"/>
          <w:rFonts w:cs="Times New Roman"/>
          <w:szCs w:val="24"/>
        </w:rPr>
      </w:pPr>
      <w:r>
        <w:t>De acuerdo al gráfico se puede concluir que fueron acertadas las estrategias implementadas para el desarrollo de la actividad de dialogo.</w:t>
      </w:r>
    </w:p>
    <w:p w14:paraId="3C31A637" w14:textId="1F0E4CA4" w:rsidR="0022597E" w:rsidRPr="008262A7" w:rsidRDefault="0022597E" w:rsidP="00F4521D">
      <w:pPr>
        <w:spacing w:line="360" w:lineRule="auto"/>
        <w:rPr>
          <w:rStyle w:val="Hipervnculo"/>
          <w:rFonts w:cs="Times New Roman"/>
          <w:sz w:val="14"/>
          <w:szCs w:val="14"/>
        </w:rPr>
      </w:pPr>
    </w:p>
    <w:p w14:paraId="669017C0" w14:textId="3AB0E53B" w:rsidR="008262A7" w:rsidRDefault="00833D9B" w:rsidP="00114B71">
      <w:pPr>
        <w:pStyle w:val="Ttulo3"/>
        <w:ind w:left="708" w:firstLine="12"/>
        <w:jc w:val="center"/>
      </w:pPr>
      <w:bookmarkStart w:id="65" w:name="_Toc118415914"/>
      <w:r w:rsidRPr="00833D9B">
        <w:lastRenderedPageBreak/>
        <w:t xml:space="preserve">6.2.10 </w:t>
      </w:r>
      <w:r>
        <w:t>Por favor proponga un tema de su interés, para la próxima actividad de Rendición de Cuentas:</w:t>
      </w:r>
      <w:bookmarkEnd w:id="65"/>
    </w:p>
    <w:p w14:paraId="2F56E1F9" w14:textId="77777777" w:rsidR="008262A7" w:rsidRPr="008262A7" w:rsidRDefault="008262A7" w:rsidP="00114B71">
      <w:pPr>
        <w:jc w:val="center"/>
      </w:pPr>
    </w:p>
    <w:tbl>
      <w:tblPr>
        <w:tblStyle w:val="Tabladelista2-nfasis3"/>
        <w:tblW w:w="0" w:type="auto"/>
        <w:jc w:val="center"/>
        <w:tblLook w:val="04A0" w:firstRow="1" w:lastRow="0" w:firstColumn="1" w:lastColumn="0" w:noHBand="0" w:noVBand="1"/>
      </w:tblPr>
      <w:tblGrid>
        <w:gridCol w:w="510"/>
        <w:gridCol w:w="5864"/>
      </w:tblGrid>
      <w:tr w:rsidR="008262A7" w:rsidRPr="00783281" w14:paraId="4871AAA0" w14:textId="77777777" w:rsidTr="00881D3F">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0" w:type="dxa"/>
          </w:tcPr>
          <w:p w14:paraId="56F6941F" w14:textId="77777777" w:rsidR="008262A7" w:rsidRPr="008262A7" w:rsidRDefault="008262A7" w:rsidP="00114B71">
            <w:pPr>
              <w:pStyle w:val="Ttulo2"/>
              <w:ind w:firstLine="0"/>
              <w:jc w:val="center"/>
              <w:outlineLvl w:val="1"/>
              <w:rPr>
                <w:rStyle w:val="Hipervnculo"/>
                <w:color w:val="000000" w:themeColor="text1"/>
                <w:sz w:val="22"/>
                <w:szCs w:val="22"/>
                <w:u w:val="none"/>
              </w:rPr>
            </w:pPr>
            <w:bookmarkStart w:id="66" w:name="_Toc118415915"/>
            <w:r w:rsidRPr="008262A7">
              <w:rPr>
                <w:rStyle w:val="Hipervnculo"/>
                <w:color w:val="000000" w:themeColor="text1"/>
                <w:sz w:val="22"/>
                <w:szCs w:val="22"/>
                <w:u w:val="none"/>
              </w:rPr>
              <w:t>No</w:t>
            </w:r>
            <w:bookmarkEnd w:id="66"/>
          </w:p>
        </w:tc>
        <w:tc>
          <w:tcPr>
            <w:tcW w:w="5864" w:type="dxa"/>
          </w:tcPr>
          <w:p w14:paraId="4C9D4520" w14:textId="2208F299" w:rsidR="008262A7" w:rsidRPr="008262A7" w:rsidRDefault="008262A7" w:rsidP="00881D3F">
            <w:pPr>
              <w:pStyle w:val="Ttulo2"/>
              <w:ind w:firstLine="0"/>
              <w:outlineLvl w:val="1"/>
              <w:cnfStyle w:val="100000000000" w:firstRow="1" w:lastRow="0" w:firstColumn="0" w:lastColumn="0" w:oddVBand="0" w:evenVBand="0" w:oddHBand="0" w:evenHBand="0" w:firstRowFirstColumn="0" w:firstRowLastColumn="0" w:lastRowFirstColumn="0" w:lastRowLastColumn="0"/>
              <w:rPr>
                <w:rStyle w:val="Hipervnculo"/>
                <w:color w:val="FFFFFF" w:themeColor="background1"/>
                <w:sz w:val="22"/>
                <w:szCs w:val="22"/>
                <w:u w:val="none"/>
              </w:rPr>
            </w:pPr>
            <w:bookmarkStart w:id="67" w:name="_Toc118415916"/>
            <w:r w:rsidRPr="008262A7">
              <w:rPr>
                <w:rStyle w:val="Hipervnculo"/>
                <w:color w:val="000000" w:themeColor="text1"/>
                <w:sz w:val="22"/>
                <w:szCs w:val="22"/>
                <w:u w:val="none"/>
              </w:rPr>
              <w:t>TEMAS DE INTERES</w:t>
            </w:r>
            <w:bookmarkEnd w:id="67"/>
          </w:p>
        </w:tc>
      </w:tr>
      <w:tr w:rsidR="008262A7" w:rsidRPr="00783281" w14:paraId="05EE43E4" w14:textId="77777777" w:rsidTr="00881D3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0" w:type="dxa"/>
          </w:tcPr>
          <w:p w14:paraId="4BAB9956" w14:textId="77777777" w:rsidR="008262A7" w:rsidRPr="008262A7" w:rsidRDefault="008262A7" w:rsidP="00114B71">
            <w:pPr>
              <w:pStyle w:val="Ttulo2"/>
              <w:ind w:firstLine="0"/>
              <w:jc w:val="center"/>
              <w:outlineLvl w:val="1"/>
              <w:rPr>
                <w:rStyle w:val="Hipervnculo"/>
                <w:color w:val="000000" w:themeColor="text1"/>
                <w:sz w:val="22"/>
                <w:szCs w:val="22"/>
                <w:u w:val="none"/>
              </w:rPr>
            </w:pPr>
            <w:bookmarkStart w:id="68" w:name="_Toc118415917"/>
            <w:r w:rsidRPr="008262A7">
              <w:rPr>
                <w:rStyle w:val="Hipervnculo"/>
                <w:color w:val="000000" w:themeColor="text1"/>
                <w:sz w:val="22"/>
                <w:szCs w:val="22"/>
                <w:u w:val="none"/>
              </w:rPr>
              <w:t>1</w:t>
            </w:r>
            <w:bookmarkEnd w:id="68"/>
          </w:p>
        </w:tc>
        <w:tc>
          <w:tcPr>
            <w:tcW w:w="5864" w:type="dxa"/>
          </w:tcPr>
          <w:p w14:paraId="11265096" w14:textId="77777777" w:rsidR="008262A7" w:rsidRPr="008262A7" w:rsidRDefault="008262A7" w:rsidP="00114B71">
            <w:pPr>
              <w:pStyle w:val="Sinespaciado"/>
              <w:cnfStyle w:val="000000100000" w:firstRow="0" w:lastRow="0" w:firstColumn="0" w:lastColumn="0" w:oddVBand="0" w:evenVBand="0" w:oddHBand="1" w:evenHBand="0" w:firstRowFirstColumn="0" w:firstRowLastColumn="0" w:lastRowFirstColumn="0" w:lastRowLastColumn="0"/>
              <w:rPr>
                <w:rStyle w:val="Hipervnculo"/>
                <w:rFonts w:ascii="Times New Roman" w:hAnsi="Times New Roman" w:cs="Times New Roman"/>
                <w:bCs/>
                <w:color w:val="000000" w:themeColor="text1"/>
                <w:u w:val="none"/>
              </w:rPr>
            </w:pPr>
            <w:r w:rsidRPr="008262A7">
              <w:rPr>
                <w:rStyle w:val="Hipervnculo"/>
                <w:rFonts w:ascii="Times New Roman" w:hAnsi="Times New Roman" w:cs="Times New Roman"/>
                <w:bCs/>
                <w:color w:val="000000" w:themeColor="text1"/>
                <w:u w:val="none"/>
              </w:rPr>
              <w:t>Mecanismos De Participación</w:t>
            </w:r>
          </w:p>
        </w:tc>
      </w:tr>
      <w:tr w:rsidR="008262A7" w:rsidRPr="00783281" w14:paraId="4C32F176" w14:textId="77777777" w:rsidTr="00881D3F">
        <w:trPr>
          <w:trHeight w:val="397"/>
          <w:jc w:val="center"/>
        </w:trPr>
        <w:tc>
          <w:tcPr>
            <w:cnfStyle w:val="001000000000" w:firstRow="0" w:lastRow="0" w:firstColumn="1" w:lastColumn="0" w:oddVBand="0" w:evenVBand="0" w:oddHBand="0" w:evenHBand="0" w:firstRowFirstColumn="0" w:firstRowLastColumn="0" w:lastRowFirstColumn="0" w:lastRowLastColumn="0"/>
            <w:tcW w:w="510" w:type="dxa"/>
          </w:tcPr>
          <w:p w14:paraId="20AF3A8D" w14:textId="77777777" w:rsidR="008262A7" w:rsidRPr="008262A7" w:rsidRDefault="008262A7" w:rsidP="00114B71">
            <w:pPr>
              <w:pStyle w:val="Ttulo2"/>
              <w:ind w:firstLine="0"/>
              <w:jc w:val="center"/>
              <w:outlineLvl w:val="1"/>
              <w:rPr>
                <w:rStyle w:val="Hipervnculo"/>
                <w:color w:val="000000" w:themeColor="text1"/>
                <w:sz w:val="22"/>
                <w:szCs w:val="22"/>
                <w:u w:val="none"/>
              </w:rPr>
            </w:pPr>
            <w:bookmarkStart w:id="69" w:name="_Toc118415918"/>
            <w:r w:rsidRPr="008262A7">
              <w:rPr>
                <w:rStyle w:val="Hipervnculo"/>
                <w:color w:val="000000" w:themeColor="text1"/>
                <w:sz w:val="22"/>
                <w:szCs w:val="22"/>
                <w:u w:val="none"/>
              </w:rPr>
              <w:t>2</w:t>
            </w:r>
            <w:bookmarkEnd w:id="69"/>
          </w:p>
        </w:tc>
        <w:tc>
          <w:tcPr>
            <w:tcW w:w="5864" w:type="dxa"/>
          </w:tcPr>
          <w:p w14:paraId="7D65F9F4" w14:textId="77777777" w:rsidR="008262A7" w:rsidRPr="008262A7" w:rsidRDefault="008262A7" w:rsidP="00114B71">
            <w:pPr>
              <w:spacing w:line="360" w:lineRule="auto"/>
              <w:ind w:firstLine="0"/>
              <w:cnfStyle w:val="000000000000" w:firstRow="0" w:lastRow="0" w:firstColumn="0" w:lastColumn="0" w:oddVBand="0" w:evenVBand="0" w:oddHBand="0" w:evenHBand="0" w:firstRowFirstColumn="0" w:firstRowLastColumn="0" w:lastRowFirstColumn="0" w:lastRowLastColumn="0"/>
              <w:rPr>
                <w:rStyle w:val="Hipervnculo"/>
                <w:rFonts w:cs="Times New Roman"/>
                <w:bCs/>
                <w:color w:val="000000" w:themeColor="text1"/>
                <w:sz w:val="22"/>
                <w:u w:val="none"/>
              </w:rPr>
            </w:pPr>
            <w:r w:rsidRPr="008262A7">
              <w:rPr>
                <w:rStyle w:val="Hipervnculo"/>
                <w:rFonts w:cs="Times New Roman"/>
                <w:bCs/>
                <w:color w:val="000000" w:themeColor="text1"/>
                <w:sz w:val="22"/>
                <w:u w:val="none"/>
              </w:rPr>
              <w:t>Inversión en capacitaciones para actividades contractuales a la comunidad caleña</w:t>
            </w:r>
          </w:p>
        </w:tc>
      </w:tr>
      <w:tr w:rsidR="008262A7" w:rsidRPr="00783281" w14:paraId="0DF64B8F" w14:textId="77777777" w:rsidTr="00881D3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0" w:type="dxa"/>
          </w:tcPr>
          <w:p w14:paraId="59662464" w14:textId="77777777" w:rsidR="008262A7" w:rsidRPr="008262A7" w:rsidRDefault="008262A7" w:rsidP="00114B71">
            <w:pPr>
              <w:pStyle w:val="Ttulo2"/>
              <w:ind w:firstLine="0"/>
              <w:jc w:val="center"/>
              <w:outlineLvl w:val="1"/>
              <w:rPr>
                <w:rStyle w:val="Hipervnculo"/>
                <w:color w:val="000000" w:themeColor="text1"/>
                <w:sz w:val="22"/>
                <w:szCs w:val="22"/>
                <w:u w:val="none"/>
              </w:rPr>
            </w:pPr>
            <w:bookmarkStart w:id="70" w:name="_Toc118415919"/>
            <w:r w:rsidRPr="008262A7">
              <w:rPr>
                <w:rStyle w:val="Hipervnculo"/>
                <w:color w:val="000000" w:themeColor="text1"/>
                <w:sz w:val="22"/>
                <w:szCs w:val="22"/>
                <w:u w:val="none"/>
              </w:rPr>
              <w:t>3</w:t>
            </w:r>
            <w:bookmarkEnd w:id="70"/>
          </w:p>
        </w:tc>
        <w:tc>
          <w:tcPr>
            <w:tcW w:w="5864" w:type="dxa"/>
          </w:tcPr>
          <w:p w14:paraId="3E8EF914" w14:textId="77777777" w:rsidR="008262A7" w:rsidRPr="008262A7" w:rsidRDefault="008262A7" w:rsidP="00114B71">
            <w:pPr>
              <w:spacing w:line="360" w:lineRule="auto"/>
              <w:ind w:firstLine="0"/>
              <w:cnfStyle w:val="000000100000" w:firstRow="0" w:lastRow="0" w:firstColumn="0" w:lastColumn="0" w:oddVBand="0" w:evenVBand="0" w:oddHBand="1" w:evenHBand="0" w:firstRowFirstColumn="0" w:firstRowLastColumn="0" w:lastRowFirstColumn="0" w:lastRowLastColumn="0"/>
              <w:rPr>
                <w:rStyle w:val="Hipervnculo"/>
                <w:rFonts w:cs="Times New Roman"/>
                <w:color w:val="000000" w:themeColor="text1"/>
                <w:sz w:val="22"/>
                <w:u w:val="none"/>
              </w:rPr>
            </w:pPr>
            <w:r w:rsidRPr="008262A7">
              <w:rPr>
                <w:rStyle w:val="Hipervnculo"/>
                <w:rFonts w:cs="Times New Roman"/>
                <w:color w:val="000000" w:themeColor="text1"/>
                <w:sz w:val="22"/>
                <w:u w:val="none"/>
              </w:rPr>
              <w:t>Compra pública para la innovación</w:t>
            </w:r>
          </w:p>
        </w:tc>
      </w:tr>
      <w:tr w:rsidR="008262A7" w:rsidRPr="00783281" w14:paraId="3D20333C" w14:textId="77777777" w:rsidTr="00881D3F">
        <w:trPr>
          <w:trHeight w:val="397"/>
          <w:jc w:val="center"/>
        </w:trPr>
        <w:tc>
          <w:tcPr>
            <w:cnfStyle w:val="001000000000" w:firstRow="0" w:lastRow="0" w:firstColumn="1" w:lastColumn="0" w:oddVBand="0" w:evenVBand="0" w:oddHBand="0" w:evenHBand="0" w:firstRowFirstColumn="0" w:firstRowLastColumn="0" w:lastRowFirstColumn="0" w:lastRowLastColumn="0"/>
            <w:tcW w:w="510" w:type="dxa"/>
          </w:tcPr>
          <w:p w14:paraId="3CBD77E1" w14:textId="77777777" w:rsidR="008262A7" w:rsidRPr="008262A7" w:rsidRDefault="008262A7" w:rsidP="00114B71">
            <w:pPr>
              <w:pStyle w:val="Ttulo2"/>
              <w:ind w:firstLine="0"/>
              <w:jc w:val="center"/>
              <w:outlineLvl w:val="1"/>
              <w:rPr>
                <w:rStyle w:val="Hipervnculo"/>
                <w:color w:val="000000" w:themeColor="text1"/>
                <w:sz w:val="22"/>
                <w:szCs w:val="22"/>
                <w:u w:val="none"/>
              </w:rPr>
            </w:pPr>
            <w:bookmarkStart w:id="71" w:name="_Toc118415920"/>
            <w:r w:rsidRPr="008262A7">
              <w:rPr>
                <w:rStyle w:val="Hipervnculo"/>
                <w:color w:val="000000" w:themeColor="text1"/>
                <w:sz w:val="22"/>
                <w:szCs w:val="22"/>
                <w:u w:val="none"/>
              </w:rPr>
              <w:t>4</w:t>
            </w:r>
            <w:bookmarkEnd w:id="71"/>
          </w:p>
        </w:tc>
        <w:tc>
          <w:tcPr>
            <w:tcW w:w="5864" w:type="dxa"/>
          </w:tcPr>
          <w:p w14:paraId="4BACBECA" w14:textId="77777777" w:rsidR="008262A7" w:rsidRPr="008262A7" w:rsidRDefault="008262A7" w:rsidP="00114B71">
            <w:pPr>
              <w:spacing w:line="360" w:lineRule="auto"/>
              <w:ind w:firstLine="0"/>
              <w:cnfStyle w:val="000000000000" w:firstRow="0" w:lastRow="0" w:firstColumn="0" w:lastColumn="0" w:oddVBand="0" w:evenVBand="0" w:oddHBand="0" w:evenHBand="0" w:firstRowFirstColumn="0" w:firstRowLastColumn="0" w:lastRowFirstColumn="0" w:lastRowLastColumn="0"/>
              <w:rPr>
                <w:rStyle w:val="Hipervnculo"/>
                <w:rFonts w:cs="Times New Roman"/>
                <w:color w:val="000000" w:themeColor="text1"/>
                <w:sz w:val="22"/>
                <w:u w:val="none"/>
              </w:rPr>
            </w:pPr>
            <w:r w:rsidRPr="008262A7">
              <w:rPr>
                <w:rStyle w:val="Hipervnculo"/>
                <w:rFonts w:cs="Times New Roman"/>
                <w:color w:val="000000" w:themeColor="text1"/>
                <w:sz w:val="22"/>
                <w:u w:val="none"/>
              </w:rPr>
              <w:t>La inclusión social en la contratación</w:t>
            </w:r>
          </w:p>
        </w:tc>
      </w:tr>
      <w:tr w:rsidR="008262A7" w:rsidRPr="00783281" w14:paraId="679C13A1" w14:textId="77777777" w:rsidTr="00881D3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0" w:type="dxa"/>
          </w:tcPr>
          <w:p w14:paraId="175A5533" w14:textId="77777777" w:rsidR="008262A7" w:rsidRPr="008262A7" w:rsidRDefault="008262A7" w:rsidP="00114B71">
            <w:pPr>
              <w:pStyle w:val="Ttulo2"/>
              <w:ind w:firstLine="0"/>
              <w:jc w:val="center"/>
              <w:outlineLvl w:val="1"/>
              <w:rPr>
                <w:rStyle w:val="Hipervnculo"/>
                <w:color w:val="000000" w:themeColor="text1"/>
                <w:sz w:val="22"/>
                <w:szCs w:val="22"/>
                <w:u w:val="none"/>
              </w:rPr>
            </w:pPr>
            <w:bookmarkStart w:id="72" w:name="_Toc118415921"/>
            <w:r w:rsidRPr="008262A7">
              <w:rPr>
                <w:rStyle w:val="Hipervnculo"/>
                <w:color w:val="000000" w:themeColor="text1"/>
                <w:sz w:val="22"/>
                <w:szCs w:val="22"/>
                <w:u w:val="none"/>
              </w:rPr>
              <w:t>5</w:t>
            </w:r>
            <w:bookmarkEnd w:id="72"/>
          </w:p>
        </w:tc>
        <w:tc>
          <w:tcPr>
            <w:tcW w:w="5864" w:type="dxa"/>
          </w:tcPr>
          <w:p w14:paraId="7F83352E" w14:textId="77777777" w:rsidR="008262A7" w:rsidRPr="008262A7" w:rsidRDefault="008262A7" w:rsidP="00114B71">
            <w:pPr>
              <w:spacing w:line="360" w:lineRule="auto"/>
              <w:ind w:firstLine="0"/>
              <w:cnfStyle w:val="000000100000" w:firstRow="0" w:lastRow="0" w:firstColumn="0" w:lastColumn="0" w:oddVBand="0" w:evenVBand="0" w:oddHBand="1" w:evenHBand="0" w:firstRowFirstColumn="0" w:firstRowLastColumn="0" w:lastRowFirstColumn="0" w:lastRowLastColumn="0"/>
              <w:rPr>
                <w:rStyle w:val="Hipervnculo"/>
                <w:rFonts w:cs="Times New Roman"/>
                <w:color w:val="000000" w:themeColor="text1"/>
                <w:sz w:val="22"/>
                <w:u w:val="none"/>
              </w:rPr>
            </w:pPr>
            <w:r w:rsidRPr="008262A7">
              <w:rPr>
                <w:rStyle w:val="Hipervnculo"/>
                <w:rFonts w:cs="Times New Roman"/>
                <w:color w:val="000000" w:themeColor="text1"/>
                <w:sz w:val="22"/>
                <w:u w:val="none"/>
              </w:rPr>
              <w:t>Vigencias futuras de contratación</w:t>
            </w:r>
          </w:p>
        </w:tc>
      </w:tr>
      <w:tr w:rsidR="008262A7" w:rsidRPr="00783281" w14:paraId="5B40C196" w14:textId="77777777" w:rsidTr="00881D3F">
        <w:trPr>
          <w:trHeight w:val="397"/>
          <w:jc w:val="center"/>
        </w:trPr>
        <w:tc>
          <w:tcPr>
            <w:cnfStyle w:val="001000000000" w:firstRow="0" w:lastRow="0" w:firstColumn="1" w:lastColumn="0" w:oddVBand="0" w:evenVBand="0" w:oddHBand="0" w:evenHBand="0" w:firstRowFirstColumn="0" w:firstRowLastColumn="0" w:lastRowFirstColumn="0" w:lastRowLastColumn="0"/>
            <w:tcW w:w="510" w:type="dxa"/>
          </w:tcPr>
          <w:p w14:paraId="69A9F34F" w14:textId="77777777" w:rsidR="008262A7" w:rsidRPr="008262A7" w:rsidRDefault="008262A7" w:rsidP="00114B71">
            <w:pPr>
              <w:pStyle w:val="Ttulo2"/>
              <w:ind w:firstLine="0"/>
              <w:jc w:val="center"/>
              <w:outlineLvl w:val="1"/>
              <w:rPr>
                <w:rStyle w:val="Hipervnculo"/>
                <w:color w:val="000000" w:themeColor="text1"/>
                <w:sz w:val="22"/>
                <w:szCs w:val="22"/>
                <w:u w:val="none"/>
              </w:rPr>
            </w:pPr>
            <w:bookmarkStart w:id="73" w:name="_Toc118415922"/>
            <w:r w:rsidRPr="008262A7">
              <w:rPr>
                <w:rStyle w:val="Hipervnculo"/>
                <w:color w:val="000000" w:themeColor="text1"/>
                <w:sz w:val="22"/>
                <w:szCs w:val="22"/>
                <w:u w:val="none"/>
              </w:rPr>
              <w:t>6</w:t>
            </w:r>
            <w:bookmarkEnd w:id="73"/>
          </w:p>
        </w:tc>
        <w:tc>
          <w:tcPr>
            <w:tcW w:w="5864" w:type="dxa"/>
          </w:tcPr>
          <w:p w14:paraId="37E80626" w14:textId="77777777" w:rsidR="008262A7" w:rsidRPr="008262A7" w:rsidRDefault="008262A7" w:rsidP="00114B71">
            <w:pPr>
              <w:spacing w:line="360" w:lineRule="auto"/>
              <w:ind w:firstLine="0"/>
              <w:cnfStyle w:val="000000000000" w:firstRow="0" w:lastRow="0" w:firstColumn="0" w:lastColumn="0" w:oddVBand="0" w:evenVBand="0" w:oddHBand="0" w:evenHBand="0" w:firstRowFirstColumn="0" w:firstRowLastColumn="0" w:lastRowFirstColumn="0" w:lastRowLastColumn="0"/>
              <w:rPr>
                <w:rStyle w:val="Hipervnculo"/>
                <w:rFonts w:cs="Times New Roman"/>
                <w:color w:val="000000" w:themeColor="text1"/>
                <w:sz w:val="22"/>
                <w:u w:val="none"/>
              </w:rPr>
            </w:pPr>
            <w:r w:rsidRPr="008262A7">
              <w:rPr>
                <w:rStyle w:val="Hipervnculo"/>
                <w:rFonts w:cs="Times New Roman"/>
                <w:color w:val="000000" w:themeColor="text1"/>
                <w:sz w:val="22"/>
                <w:u w:val="none"/>
              </w:rPr>
              <w:t>Gestión contractual</w:t>
            </w:r>
          </w:p>
        </w:tc>
      </w:tr>
      <w:tr w:rsidR="008262A7" w:rsidRPr="00783281" w14:paraId="4C11F951" w14:textId="77777777" w:rsidTr="00881D3F">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510" w:type="dxa"/>
          </w:tcPr>
          <w:p w14:paraId="5E4F72E7" w14:textId="77777777" w:rsidR="008262A7" w:rsidRPr="008262A7" w:rsidRDefault="008262A7" w:rsidP="00114B71">
            <w:pPr>
              <w:pStyle w:val="Ttulo2"/>
              <w:ind w:firstLine="0"/>
              <w:jc w:val="center"/>
              <w:outlineLvl w:val="1"/>
              <w:rPr>
                <w:rStyle w:val="Hipervnculo"/>
                <w:color w:val="000000" w:themeColor="text1"/>
                <w:sz w:val="22"/>
                <w:szCs w:val="22"/>
                <w:u w:val="none"/>
              </w:rPr>
            </w:pPr>
            <w:bookmarkStart w:id="74" w:name="_Toc118415923"/>
            <w:r w:rsidRPr="008262A7">
              <w:rPr>
                <w:rStyle w:val="Hipervnculo"/>
                <w:color w:val="000000" w:themeColor="text1"/>
                <w:sz w:val="22"/>
                <w:szCs w:val="22"/>
                <w:u w:val="none"/>
              </w:rPr>
              <w:t>7</w:t>
            </w:r>
            <w:bookmarkEnd w:id="74"/>
          </w:p>
        </w:tc>
        <w:tc>
          <w:tcPr>
            <w:tcW w:w="5864" w:type="dxa"/>
          </w:tcPr>
          <w:p w14:paraId="28F7F8D6" w14:textId="77777777" w:rsidR="008262A7" w:rsidRPr="008262A7" w:rsidRDefault="008262A7" w:rsidP="00114B71">
            <w:pPr>
              <w:spacing w:line="360" w:lineRule="auto"/>
              <w:ind w:firstLine="0"/>
              <w:cnfStyle w:val="000000100000" w:firstRow="0" w:lastRow="0" w:firstColumn="0" w:lastColumn="0" w:oddVBand="0" w:evenVBand="0" w:oddHBand="1" w:evenHBand="0" w:firstRowFirstColumn="0" w:firstRowLastColumn="0" w:lastRowFirstColumn="0" w:lastRowLastColumn="0"/>
              <w:rPr>
                <w:rStyle w:val="Hipervnculo"/>
                <w:rFonts w:cs="Times New Roman"/>
                <w:color w:val="000000" w:themeColor="text1"/>
                <w:sz w:val="22"/>
                <w:u w:val="none"/>
              </w:rPr>
            </w:pPr>
            <w:r w:rsidRPr="008262A7">
              <w:rPr>
                <w:rStyle w:val="Hipervnculo"/>
                <w:rFonts w:cs="Times New Roman"/>
                <w:color w:val="000000" w:themeColor="text1"/>
                <w:sz w:val="22"/>
                <w:u w:val="none"/>
              </w:rPr>
              <w:t xml:space="preserve">Contratación pública para personas naturales y </w:t>
            </w:r>
            <w:proofErr w:type="spellStart"/>
            <w:r w:rsidRPr="008262A7">
              <w:rPr>
                <w:rStyle w:val="Hipervnculo"/>
                <w:rFonts w:cs="Times New Roman"/>
                <w:color w:val="000000" w:themeColor="text1"/>
                <w:sz w:val="22"/>
                <w:u w:val="none"/>
              </w:rPr>
              <w:t>MyPimes</w:t>
            </w:r>
            <w:proofErr w:type="spellEnd"/>
          </w:p>
        </w:tc>
      </w:tr>
      <w:tr w:rsidR="008262A7" w:rsidRPr="00783281" w14:paraId="114BC9BC" w14:textId="77777777" w:rsidTr="00881D3F">
        <w:trPr>
          <w:trHeight w:val="397"/>
          <w:jc w:val="center"/>
        </w:trPr>
        <w:tc>
          <w:tcPr>
            <w:cnfStyle w:val="001000000000" w:firstRow="0" w:lastRow="0" w:firstColumn="1" w:lastColumn="0" w:oddVBand="0" w:evenVBand="0" w:oddHBand="0" w:evenHBand="0" w:firstRowFirstColumn="0" w:firstRowLastColumn="0" w:lastRowFirstColumn="0" w:lastRowLastColumn="0"/>
            <w:tcW w:w="510" w:type="dxa"/>
          </w:tcPr>
          <w:p w14:paraId="68966E84" w14:textId="77777777" w:rsidR="008262A7" w:rsidRPr="008262A7" w:rsidRDefault="008262A7" w:rsidP="00114B71">
            <w:pPr>
              <w:pStyle w:val="Ttulo2"/>
              <w:ind w:firstLine="0"/>
              <w:jc w:val="center"/>
              <w:outlineLvl w:val="1"/>
              <w:rPr>
                <w:rStyle w:val="Hipervnculo"/>
                <w:color w:val="000000" w:themeColor="text1"/>
                <w:sz w:val="22"/>
                <w:szCs w:val="22"/>
                <w:u w:val="none"/>
              </w:rPr>
            </w:pPr>
            <w:bookmarkStart w:id="75" w:name="_Toc118415924"/>
            <w:r w:rsidRPr="008262A7">
              <w:rPr>
                <w:rStyle w:val="Hipervnculo"/>
                <w:color w:val="000000" w:themeColor="text1"/>
                <w:sz w:val="22"/>
                <w:szCs w:val="22"/>
                <w:u w:val="none"/>
              </w:rPr>
              <w:t>8</w:t>
            </w:r>
            <w:bookmarkEnd w:id="75"/>
          </w:p>
        </w:tc>
        <w:tc>
          <w:tcPr>
            <w:tcW w:w="5864" w:type="dxa"/>
          </w:tcPr>
          <w:p w14:paraId="6E1AB2D7" w14:textId="77777777" w:rsidR="008262A7" w:rsidRPr="008262A7" w:rsidRDefault="008262A7" w:rsidP="00114B71">
            <w:pPr>
              <w:spacing w:line="360" w:lineRule="auto"/>
              <w:ind w:firstLine="0"/>
              <w:cnfStyle w:val="000000000000" w:firstRow="0" w:lastRow="0" w:firstColumn="0" w:lastColumn="0" w:oddVBand="0" w:evenVBand="0" w:oddHBand="0" w:evenHBand="0" w:firstRowFirstColumn="0" w:firstRowLastColumn="0" w:lastRowFirstColumn="0" w:lastRowLastColumn="0"/>
              <w:rPr>
                <w:rStyle w:val="Hipervnculo"/>
                <w:rFonts w:cs="Times New Roman"/>
                <w:color w:val="000000" w:themeColor="text1"/>
                <w:sz w:val="22"/>
                <w:u w:val="none"/>
              </w:rPr>
            </w:pPr>
            <w:r w:rsidRPr="008262A7">
              <w:rPr>
                <w:rStyle w:val="Hipervnculo"/>
                <w:rFonts w:cs="Times New Roman"/>
                <w:color w:val="000000" w:themeColor="text1"/>
                <w:sz w:val="22"/>
                <w:u w:val="none"/>
              </w:rPr>
              <w:t>como contratar con la entidad</w:t>
            </w:r>
          </w:p>
        </w:tc>
      </w:tr>
      <w:tr w:rsidR="008262A7" w:rsidRPr="00783281" w14:paraId="65130686" w14:textId="77777777" w:rsidTr="00881D3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0" w:type="dxa"/>
          </w:tcPr>
          <w:p w14:paraId="2386ECDE" w14:textId="77777777" w:rsidR="008262A7" w:rsidRPr="008262A7" w:rsidRDefault="008262A7" w:rsidP="00114B71">
            <w:pPr>
              <w:pStyle w:val="Ttulo2"/>
              <w:ind w:firstLine="0"/>
              <w:jc w:val="center"/>
              <w:outlineLvl w:val="1"/>
              <w:rPr>
                <w:rStyle w:val="Hipervnculo"/>
                <w:color w:val="000000" w:themeColor="text1"/>
                <w:sz w:val="22"/>
                <w:szCs w:val="22"/>
                <w:u w:val="none"/>
              </w:rPr>
            </w:pPr>
            <w:bookmarkStart w:id="76" w:name="_Toc118415925"/>
            <w:r w:rsidRPr="008262A7">
              <w:rPr>
                <w:rStyle w:val="Hipervnculo"/>
                <w:color w:val="000000" w:themeColor="text1"/>
                <w:sz w:val="22"/>
                <w:szCs w:val="22"/>
                <w:u w:val="none"/>
              </w:rPr>
              <w:t>9</w:t>
            </w:r>
            <w:bookmarkEnd w:id="76"/>
          </w:p>
        </w:tc>
        <w:tc>
          <w:tcPr>
            <w:tcW w:w="5864" w:type="dxa"/>
          </w:tcPr>
          <w:p w14:paraId="0A39C3A3" w14:textId="77777777" w:rsidR="008262A7" w:rsidRPr="008262A7" w:rsidRDefault="008262A7" w:rsidP="00114B71">
            <w:pPr>
              <w:spacing w:line="360" w:lineRule="auto"/>
              <w:ind w:firstLine="0"/>
              <w:cnfStyle w:val="000000100000" w:firstRow="0" w:lastRow="0" w:firstColumn="0" w:lastColumn="0" w:oddVBand="0" w:evenVBand="0" w:oddHBand="1" w:evenHBand="0" w:firstRowFirstColumn="0" w:firstRowLastColumn="0" w:lastRowFirstColumn="0" w:lastRowLastColumn="0"/>
              <w:rPr>
                <w:rStyle w:val="Hipervnculo"/>
                <w:rFonts w:cs="Times New Roman"/>
                <w:color w:val="000000" w:themeColor="text1"/>
                <w:sz w:val="22"/>
                <w:u w:val="none"/>
              </w:rPr>
            </w:pPr>
            <w:r w:rsidRPr="008262A7">
              <w:rPr>
                <w:rStyle w:val="Hipervnculo"/>
                <w:rFonts w:cs="Times New Roman"/>
                <w:color w:val="000000" w:themeColor="text1"/>
                <w:sz w:val="22"/>
                <w:u w:val="none"/>
              </w:rPr>
              <w:t>Las compras públicas</w:t>
            </w:r>
          </w:p>
        </w:tc>
      </w:tr>
      <w:tr w:rsidR="008262A7" w:rsidRPr="00783281" w14:paraId="20F76235" w14:textId="77777777" w:rsidTr="00881D3F">
        <w:trPr>
          <w:trHeight w:val="397"/>
          <w:jc w:val="center"/>
        </w:trPr>
        <w:tc>
          <w:tcPr>
            <w:cnfStyle w:val="001000000000" w:firstRow="0" w:lastRow="0" w:firstColumn="1" w:lastColumn="0" w:oddVBand="0" w:evenVBand="0" w:oddHBand="0" w:evenHBand="0" w:firstRowFirstColumn="0" w:firstRowLastColumn="0" w:lastRowFirstColumn="0" w:lastRowLastColumn="0"/>
            <w:tcW w:w="510" w:type="dxa"/>
          </w:tcPr>
          <w:p w14:paraId="25EE395E" w14:textId="77777777" w:rsidR="008262A7" w:rsidRPr="008262A7" w:rsidRDefault="008262A7" w:rsidP="00114B71">
            <w:pPr>
              <w:pStyle w:val="Ttulo2"/>
              <w:ind w:firstLine="0"/>
              <w:jc w:val="center"/>
              <w:outlineLvl w:val="1"/>
              <w:rPr>
                <w:rStyle w:val="Hipervnculo"/>
                <w:color w:val="000000" w:themeColor="text1"/>
                <w:sz w:val="22"/>
                <w:szCs w:val="22"/>
                <w:u w:val="none"/>
              </w:rPr>
            </w:pPr>
            <w:bookmarkStart w:id="77" w:name="_Toc118415926"/>
            <w:r w:rsidRPr="008262A7">
              <w:rPr>
                <w:rStyle w:val="Hipervnculo"/>
                <w:color w:val="000000" w:themeColor="text1"/>
                <w:sz w:val="22"/>
                <w:szCs w:val="22"/>
                <w:u w:val="none"/>
              </w:rPr>
              <w:t>10</w:t>
            </w:r>
            <w:bookmarkEnd w:id="77"/>
          </w:p>
        </w:tc>
        <w:tc>
          <w:tcPr>
            <w:tcW w:w="5864" w:type="dxa"/>
          </w:tcPr>
          <w:p w14:paraId="3F1B9A33" w14:textId="77777777" w:rsidR="008262A7" w:rsidRPr="008262A7" w:rsidRDefault="008262A7" w:rsidP="00114B71">
            <w:pPr>
              <w:spacing w:line="360" w:lineRule="auto"/>
              <w:ind w:firstLine="0"/>
              <w:cnfStyle w:val="000000000000" w:firstRow="0" w:lastRow="0" w:firstColumn="0" w:lastColumn="0" w:oddVBand="0" w:evenVBand="0" w:oddHBand="0" w:evenHBand="0" w:firstRowFirstColumn="0" w:firstRowLastColumn="0" w:lastRowFirstColumn="0" w:lastRowLastColumn="0"/>
              <w:rPr>
                <w:rStyle w:val="Hipervnculo"/>
                <w:rFonts w:cs="Times New Roman"/>
                <w:color w:val="000000" w:themeColor="text1"/>
                <w:sz w:val="22"/>
                <w:u w:val="none"/>
              </w:rPr>
            </w:pPr>
            <w:r w:rsidRPr="008262A7">
              <w:rPr>
                <w:rStyle w:val="Hipervnculo"/>
                <w:rFonts w:cs="Times New Roman"/>
                <w:color w:val="000000" w:themeColor="text1"/>
                <w:sz w:val="22"/>
                <w:u w:val="none"/>
              </w:rPr>
              <w:t>La participación de personas discapacitadas en la contratación</w:t>
            </w:r>
          </w:p>
        </w:tc>
      </w:tr>
    </w:tbl>
    <w:p w14:paraId="50D16992" w14:textId="0CCBEA12" w:rsidR="00DB0D6E" w:rsidRDefault="00DB0D6E" w:rsidP="00114B71">
      <w:pPr>
        <w:ind w:firstLine="0"/>
        <w:jc w:val="center"/>
      </w:pPr>
    </w:p>
    <w:p w14:paraId="2C93E921" w14:textId="77777777" w:rsidR="002E23F8" w:rsidRPr="002E23F8" w:rsidRDefault="002E23F8" w:rsidP="00114B71">
      <w:pPr>
        <w:ind w:firstLine="0"/>
        <w:jc w:val="center"/>
        <w:rPr>
          <w:sz w:val="2"/>
          <w:szCs w:val="2"/>
        </w:rPr>
      </w:pPr>
    </w:p>
    <w:p w14:paraId="637B7B8F" w14:textId="393F0505" w:rsidR="00833D9B" w:rsidRPr="008262A7" w:rsidRDefault="00114B71" w:rsidP="00114B71">
      <w:pPr>
        <w:spacing w:line="360" w:lineRule="auto"/>
        <w:rPr>
          <w:rStyle w:val="Hipervnculo"/>
          <w:color w:val="auto"/>
          <w:sz w:val="20"/>
          <w:szCs w:val="20"/>
          <w:u w:val="none"/>
        </w:rPr>
      </w:pPr>
      <w:r>
        <w:rPr>
          <w:rFonts w:cs="Times New Roman"/>
          <w:sz w:val="20"/>
          <w:szCs w:val="20"/>
        </w:rPr>
        <w:t xml:space="preserve">                      </w:t>
      </w:r>
      <w:r w:rsidR="008262A7" w:rsidRPr="008262A7">
        <w:rPr>
          <w:rFonts w:cs="Times New Roman"/>
          <w:sz w:val="20"/>
          <w:szCs w:val="20"/>
        </w:rPr>
        <w:t>Fuente:</w:t>
      </w:r>
      <w:r w:rsidR="008262A7" w:rsidRPr="008262A7">
        <w:rPr>
          <w:sz w:val="20"/>
          <w:szCs w:val="20"/>
        </w:rPr>
        <w:t xml:space="preserve"> Encuesta de evaluación – Segunda jornada de rendición de cuentas</w:t>
      </w:r>
    </w:p>
    <w:p w14:paraId="61D57C27" w14:textId="77777777" w:rsidR="0021581E" w:rsidRDefault="0021581E" w:rsidP="008262A7">
      <w:pPr>
        <w:spacing w:line="360" w:lineRule="auto"/>
        <w:ind w:firstLine="0"/>
        <w:jc w:val="both"/>
      </w:pPr>
    </w:p>
    <w:p w14:paraId="5EBAB461" w14:textId="4AFCDDCA" w:rsidR="008262A7" w:rsidRDefault="008262A7" w:rsidP="008262A7">
      <w:pPr>
        <w:spacing w:line="360" w:lineRule="auto"/>
        <w:ind w:firstLine="0"/>
        <w:jc w:val="both"/>
      </w:pPr>
      <w:r w:rsidRPr="008262A7">
        <w:t>Una vez analizados los temas sugeridos por la ciudadanía, se evidenció similitud en el temario que se desea abordar en una próxima Rendición de Cuentas, por lo tanto, y atendiendo la importancia de dar a conocer la gestión del Departamento Administrativo de Contratación Pública.</w:t>
      </w:r>
    </w:p>
    <w:p w14:paraId="0712C46C" w14:textId="77777777" w:rsidR="008262A7" w:rsidRPr="008262A7" w:rsidRDefault="008262A7" w:rsidP="008262A7">
      <w:pPr>
        <w:spacing w:line="360" w:lineRule="auto"/>
        <w:ind w:firstLine="0"/>
        <w:jc w:val="both"/>
        <w:rPr>
          <w:rStyle w:val="Hipervnculo"/>
          <w:color w:val="auto"/>
          <w:u w:val="none"/>
        </w:rPr>
      </w:pPr>
    </w:p>
    <w:p w14:paraId="1CC81D0F" w14:textId="752034C4" w:rsidR="00833D9B" w:rsidRDefault="00DA5C29" w:rsidP="00833D9B">
      <w:pPr>
        <w:spacing w:line="360" w:lineRule="auto"/>
        <w:ind w:firstLine="0"/>
      </w:pPr>
      <w:r>
        <w:t>Toda la información sobre los temas de interés que la ciudadanía le gustaría que se abordaran en la próxima actividad de Rendición de Cuentas pueden ser consultados en el siguiente enlace:</w:t>
      </w:r>
    </w:p>
    <w:p w14:paraId="021F24CD" w14:textId="41B07538" w:rsidR="00DA5C29" w:rsidRDefault="00000000" w:rsidP="00833D9B">
      <w:pPr>
        <w:spacing w:line="360" w:lineRule="auto"/>
        <w:ind w:firstLine="0"/>
      </w:pPr>
      <w:hyperlink r:id="rId70" w:history="1">
        <w:r w:rsidR="00DA5C29" w:rsidRPr="00883237">
          <w:rPr>
            <w:rStyle w:val="Hipervnculo"/>
          </w:rPr>
          <w:t>https://bit.ly/3h7np3S</w:t>
        </w:r>
      </w:hyperlink>
      <w:r w:rsidR="00DA5C29">
        <w:t xml:space="preserve"> </w:t>
      </w:r>
    </w:p>
    <w:p w14:paraId="44895F28" w14:textId="029653ED" w:rsidR="00675EC1" w:rsidRPr="001844EF" w:rsidRDefault="00675EC1" w:rsidP="0022597E">
      <w:pPr>
        <w:spacing w:line="360" w:lineRule="auto"/>
        <w:ind w:firstLine="0"/>
        <w:rPr>
          <w:rFonts w:cs="Times New Roman"/>
          <w:szCs w:val="24"/>
        </w:rPr>
      </w:pPr>
    </w:p>
    <w:p w14:paraId="4FB6F108" w14:textId="3220D337" w:rsidR="00EA4514" w:rsidRPr="001844EF" w:rsidRDefault="00EA4514" w:rsidP="00542ACC">
      <w:pPr>
        <w:pStyle w:val="Ttulo1"/>
        <w:numPr>
          <w:ilvl w:val="0"/>
          <w:numId w:val="32"/>
        </w:numPr>
        <w:spacing w:line="360" w:lineRule="auto"/>
        <w:rPr>
          <w:rFonts w:cs="Times New Roman"/>
          <w:sz w:val="24"/>
          <w:szCs w:val="24"/>
        </w:rPr>
      </w:pPr>
      <w:bookmarkStart w:id="78" w:name="_Toc103090953"/>
      <w:bookmarkStart w:id="79" w:name="_Toc118277629"/>
      <w:bookmarkStart w:id="80" w:name="_Toc118415927"/>
      <w:r w:rsidRPr="001844EF">
        <w:rPr>
          <w:rFonts w:cs="Times New Roman"/>
          <w:sz w:val="24"/>
          <w:szCs w:val="24"/>
        </w:rPr>
        <w:t>Preguntas y Respuestas – PQRSD</w:t>
      </w:r>
      <w:bookmarkEnd w:id="78"/>
      <w:bookmarkEnd w:id="79"/>
      <w:bookmarkEnd w:id="80"/>
    </w:p>
    <w:p w14:paraId="779BEBAE" w14:textId="0C513DA9" w:rsidR="00380692" w:rsidRPr="001844EF" w:rsidRDefault="00542ACC" w:rsidP="00F4521D">
      <w:pPr>
        <w:pStyle w:val="Ttulo2"/>
        <w:ind w:firstLine="0"/>
        <w:rPr>
          <w:rFonts w:cs="Times New Roman"/>
          <w:szCs w:val="24"/>
        </w:rPr>
      </w:pPr>
      <w:bookmarkStart w:id="81" w:name="_Toc103090954"/>
      <w:bookmarkStart w:id="82" w:name="_Toc118277630"/>
      <w:bookmarkStart w:id="83" w:name="_Toc118415928"/>
      <w:r>
        <w:rPr>
          <w:rFonts w:cs="Times New Roman"/>
          <w:szCs w:val="24"/>
        </w:rPr>
        <w:t xml:space="preserve">7.1 </w:t>
      </w:r>
      <w:r w:rsidR="00663FF5" w:rsidRPr="001844EF">
        <w:rPr>
          <w:rFonts w:cs="Times New Roman"/>
          <w:szCs w:val="24"/>
        </w:rPr>
        <w:t xml:space="preserve">PQRSD </w:t>
      </w:r>
      <w:r w:rsidR="00D11290">
        <w:rPr>
          <w:rFonts w:cs="Times New Roman"/>
          <w:szCs w:val="24"/>
        </w:rPr>
        <w:t>resueltas</w:t>
      </w:r>
      <w:r>
        <w:rPr>
          <w:rFonts w:cs="Times New Roman"/>
          <w:szCs w:val="24"/>
        </w:rPr>
        <w:t xml:space="preserve"> durante el evento de </w:t>
      </w:r>
      <w:bookmarkEnd w:id="81"/>
      <w:r w:rsidR="00D11290">
        <w:rPr>
          <w:rFonts w:cs="Times New Roman"/>
          <w:szCs w:val="24"/>
        </w:rPr>
        <w:t xml:space="preserve">dialogo </w:t>
      </w:r>
      <w:r w:rsidR="00D11290" w:rsidRPr="001844EF">
        <w:rPr>
          <w:rFonts w:cs="Times New Roman"/>
          <w:szCs w:val="24"/>
        </w:rPr>
        <w:t>(</w:t>
      </w:r>
      <w:r w:rsidR="00BF1CF4">
        <w:rPr>
          <w:rFonts w:cs="Times New Roman"/>
          <w:szCs w:val="24"/>
        </w:rPr>
        <w:t>5)</w:t>
      </w:r>
      <w:bookmarkEnd w:id="82"/>
      <w:bookmarkEnd w:id="83"/>
    </w:p>
    <w:p w14:paraId="13E11D19" w14:textId="77777777" w:rsidR="00542ACC" w:rsidRDefault="00542ACC" w:rsidP="00542ACC">
      <w:pPr>
        <w:spacing w:line="360" w:lineRule="auto"/>
        <w:ind w:firstLine="0"/>
        <w:rPr>
          <w:rFonts w:cs="Times New Roman"/>
          <w:szCs w:val="24"/>
        </w:rPr>
      </w:pPr>
    </w:p>
    <w:p w14:paraId="382AE463" w14:textId="3053A4AC" w:rsidR="00675EC1" w:rsidRPr="001844EF" w:rsidRDefault="00BB7B55" w:rsidP="00542ACC">
      <w:pPr>
        <w:spacing w:line="360" w:lineRule="auto"/>
        <w:ind w:firstLine="0"/>
        <w:rPr>
          <w:rFonts w:cs="Times New Roman"/>
          <w:szCs w:val="24"/>
        </w:rPr>
      </w:pPr>
      <w:r w:rsidRPr="001844EF">
        <w:rPr>
          <w:rFonts w:cs="Times New Roman"/>
          <w:szCs w:val="24"/>
        </w:rPr>
        <w:t>Durante el espacio de dialogo se recibieron las siguiente PQRSD, presentadas por los asistentes y/o grupos de valor a través del chat de la transmisión:</w:t>
      </w:r>
    </w:p>
    <w:p w14:paraId="54F0AEEF" w14:textId="77777777" w:rsidR="00542ACC" w:rsidRDefault="00542ACC" w:rsidP="00542ACC">
      <w:pPr>
        <w:spacing w:line="360" w:lineRule="auto"/>
        <w:ind w:firstLine="0"/>
        <w:rPr>
          <w:rFonts w:cs="Times New Roman"/>
          <w:szCs w:val="24"/>
          <w:u w:val="single"/>
        </w:rPr>
      </w:pPr>
    </w:p>
    <w:p w14:paraId="526A6A07" w14:textId="54A89266" w:rsidR="00403023" w:rsidRPr="0096437B" w:rsidRDefault="00403023" w:rsidP="0096437B">
      <w:pPr>
        <w:pStyle w:val="Prrafodelista"/>
        <w:numPr>
          <w:ilvl w:val="0"/>
          <w:numId w:val="38"/>
        </w:numPr>
        <w:spacing w:line="360" w:lineRule="auto"/>
        <w:jc w:val="both"/>
        <w:rPr>
          <w:rFonts w:cs="Times New Roman"/>
          <w:szCs w:val="24"/>
        </w:rPr>
      </w:pPr>
      <w:r w:rsidRPr="0096437B">
        <w:rPr>
          <w:rFonts w:cs="Times New Roman"/>
          <w:szCs w:val="24"/>
        </w:rPr>
        <w:lastRenderedPageBreak/>
        <w:t>Viendo las invitaciones hechas en las redes, soy propietaria de una ferretería y he sabido que ustedes requieren este servicio para la compra de insumos para la Alcaldía, ¿Qué debo hacer para participar?</w:t>
      </w:r>
    </w:p>
    <w:p w14:paraId="2F1AAA5B" w14:textId="77777777" w:rsidR="00542ACC" w:rsidRPr="0096437B" w:rsidRDefault="00542ACC" w:rsidP="0096437B">
      <w:pPr>
        <w:spacing w:line="360" w:lineRule="auto"/>
        <w:ind w:firstLine="0"/>
        <w:jc w:val="both"/>
        <w:rPr>
          <w:rFonts w:cs="Times New Roman"/>
          <w:sz w:val="18"/>
          <w:szCs w:val="18"/>
        </w:rPr>
      </w:pPr>
    </w:p>
    <w:p w14:paraId="3FC6C376" w14:textId="31A5014B" w:rsidR="00403023" w:rsidRPr="00C95F52" w:rsidRDefault="00403023" w:rsidP="0096437B">
      <w:pPr>
        <w:spacing w:line="360" w:lineRule="auto"/>
        <w:ind w:left="708" w:firstLine="0"/>
        <w:jc w:val="both"/>
        <w:textAlignment w:val="center"/>
        <w:rPr>
          <w:rFonts w:eastAsia="Times New Roman" w:cs="Times New Roman"/>
          <w:color w:val="0000FF"/>
          <w:szCs w:val="24"/>
          <w:u w:val="single"/>
          <w:bdr w:val="none" w:sz="0" w:space="0" w:color="auto" w:frame="1"/>
          <w:lang w:val="es-ES" w:eastAsia="es-CO"/>
        </w:rPr>
      </w:pPr>
      <w:r w:rsidRPr="001844EF">
        <w:rPr>
          <w:rFonts w:eastAsia="Times New Roman" w:cs="Times New Roman"/>
          <w:szCs w:val="24"/>
          <w:lang w:val="es-ES" w:eastAsia="es-CO"/>
        </w:rPr>
        <w:t xml:space="preserve">Debe conocer el plan de compras del Distrito para </w:t>
      </w:r>
      <w:r w:rsidR="00675EC1" w:rsidRPr="001844EF">
        <w:rPr>
          <w:rFonts w:eastAsia="Times New Roman" w:cs="Times New Roman"/>
          <w:szCs w:val="24"/>
          <w:lang w:val="es-ES" w:eastAsia="es-CO"/>
        </w:rPr>
        <w:t>así, estar enterado sobre</w:t>
      </w:r>
      <w:r w:rsidRPr="001844EF">
        <w:rPr>
          <w:rFonts w:eastAsia="Times New Roman" w:cs="Times New Roman"/>
          <w:szCs w:val="24"/>
          <w:lang w:val="es-ES" w:eastAsia="es-CO"/>
        </w:rPr>
        <w:t xml:space="preserve"> si se tiene previsto alguna compra de su sector. Para conocer cómo funciona y conocer cómo funciona el SECOP II puede solicitar una cita en la página Web del</w:t>
      </w:r>
      <w:r w:rsidR="00D015EC">
        <w:rPr>
          <w:rFonts w:eastAsia="Times New Roman" w:cs="Times New Roman"/>
          <w:szCs w:val="24"/>
          <w:lang w:val="es-ES" w:eastAsia="es-CO"/>
        </w:rPr>
        <w:t xml:space="preserve"> </w:t>
      </w:r>
      <w:r w:rsidRPr="001844EF">
        <w:rPr>
          <w:rFonts w:eastAsia="Times New Roman" w:cs="Times New Roman"/>
          <w:szCs w:val="24"/>
          <w:lang w:val="es-ES" w:eastAsia="es-CO"/>
        </w:rPr>
        <w:t>Distrito, </w:t>
      </w:r>
      <w:hyperlink r:id="rId71" w:tgtFrame="_blank" w:history="1">
        <w:r w:rsidRPr="001844EF">
          <w:rPr>
            <w:rFonts w:eastAsia="Times New Roman" w:cs="Times New Roman"/>
            <w:color w:val="0000FF"/>
            <w:szCs w:val="24"/>
            <w:u w:val="single"/>
            <w:bdr w:val="none" w:sz="0" w:space="0" w:color="auto" w:frame="1"/>
            <w:lang w:val="es-ES" w:eastAsia="es-CO"/>
          </w:rPr>
          <w:t>http://bit.ly/solicituddecitaoregistro</w:t>
        </w:r>
      </w:hyperlink>
      <w:r w:rsidRPr="001844EF">
        <w:rPr>
          <w:rFonts w:eastAsia="Times New Roman" w:cs="Times New Roman"/>
          <w:szCs w:val="24"/>
          <w:lang w:val="es-ES" w:eastAsia="es-CO"/>
        </w:rPr>
        <w:t> en la que se le explicará en detalle, Te invitamos a solicitar una cita virtual o presencial para guiarte sobre el proceso de la compra pública. Accede a nuestra página y en el botón de proveedores puedes solicitar</w:t>
      </w:r>
      <w:r w:rsidR="00D015EC">
        <w:rPr>
          <w:rFonts w:eastAsia="Times New Roman" w:cs="Times New Roman"/>
          <w:szCs w:val="24"/>
          <w:lang w:val="es-ES" w:eastAsia="es-CO"/>
        </w:rPr>
        <w:t xml:space="preserve"> </w:t>
      </w:r>
      <w:r w:rsidRPr="001844EF">
        <w:rPr>
          <w:rFonts w:eastAsia="Times New Roman" w:cs="Times New Roman"/>
          <w:szCs w:val="24"/>
          <w:lang w:val="es-ES" w:eastAsia="es-CO"/>
        </w:rPr>
        <w:t>apoyo. </w:t>
      </w:r>
      <w:hyperlink r:id="rId72" w:tgtFrame="_blank" w:history="1">
        <w:r w:rsidRPr="001844EF">
          <w:rPr>
            <w:rFonts w:eastAsia="Times New Roman" w:cs="Times New Roman"/>
            <w:color w:val="0000FF"/>
            <w:szCs w:val="24"/>
            <w:u w:val="single"/>
            <w:bdr w:val="none" w:sz="0" w:space="0" w:color="auto" w:frame="1"/>
            <w:lang w:val="es-ES" w:eastAsia="es-CO"/>
          </w:rPr>
          <w:t>www.cali.gov.co/contratacion</w:t>
        </w:r>
      </w:hyperlink>
      <w:r w:rsidRPr="001844EF">
        <w:rPr>
          <w:rFonts w:eastAsia="Times New Roman" w:cs="Times New Roman"/>
          <w:color w:val="0000FF"/>
          <w:szCs w:val="24"/>
          <w:u w:val="single"/>
          <w:bdr w:val="none" w:sz="0" w:space="0" w:color="auto" w:frame="1"/>
          <w:lang w:val="es-ES" w:eastAsia="es-CO"/>
        </w:rPr>
        <w:t>.</w:t>
      </w:r>
    </w:p>
    <w:p w14:paraId="02959AE6" w14:textId="77777777" w:rsidR="00BF1CF4" w:rsidRDefault="00BF1CF4" w:rsidP="00BF1CF4">
      <w:pPr>
        <w:spacing w:line="360" w:lineRule="auto"/>
        <w:ind w:firstLine="0"/>
        <w:rPr>
          <w:rFonts w:cs="Times New Roman"/>
          <w:szCs w:val="24"/>
          <w:u w:val="single"/>
        </w:rPr>
      </w:pPr>
    </w:p>
    <w:p w14:paraId="0CDF7892" w14:textId="1ED1BC10" w:rsidR="00675EC1" w:rsidRPr="0096437B" w:rsidRDefault="00D11290" w:rsidP="0096437B">
      <w:pPr>
        <w:pStyle w:val="Prrafodelista"/>
        <w:numPr>
          <w:ilvl w:val="0"/>
          <w:numId w:val="38"/>
        </w:numPr>
        <w:spacing w:line="360" w:lineRule="auto"/>
        <w:rPr>
          <w:rFonts w:cs="Times New Roman"/>
          <w:szCs w:val="24"/>
        </w:rPr>
      </w:pPr>
      <w:r w:rsidRPr="0096437B">
        <w:rPr>
          <w:rFonts w:cs="Times New Roman"/>
          <w:szCs w:val="24"/>
        </w:rPr>
        <w:t>¿Buenos días, gracias por este espacio…yo quiero saber si podrían informar cual es el presupuesto asignado de este organismo?</w:t>
      </w:r>
      <w:r w:rsidR="00403023" w:rsidRPr="0096437B">
        <w:rPr>
          <w:rFonts w:cs="Times New Roman"/>
          <w:szCs w:val="24"/>
        </w:rPr>
        <w:t xml:space="preserve"> ¿Y cómo va la evolución del mismo? Muchas Gracias.</w:t>
      </w:r>
    </w:p>
    <w:p w14:paraId="16596676" w14:textId="77777777" w:rsidR="00823002" w:rsidRPr="001844EF" w:rsidRDefault="00823002" w:rsidP="00BF1CF4">
      <w:pPr>
        <w:spacing w:line="360" w:lineRule="auto"/>
        <w:ind w:firstLine="0"/>
        <w:rPr>
          <w:rFonts w:cs="Times New Roman"/>
          <w:szCs w:val="24"/>
        </w:rPr>
      </w:pPr>
    </w:p>
    <w:p w14:paraId="08ED5B4B" w14:textId="20B59D80" w:rsidR="00403023" w:rsidRPr="00C95F52" w:rsidRDefault="00F07C92" w:rsidP="0096437B">
      <w:pPr>
        <w:spacing w:line="360" w:lineRule="auto"/>
        <w:ind w:left="708" w:firstLine="0"/>
        <w:jc w:val="both"/>
        <w:rPr>
          <w:rFonts w:cs="Times New Roman"/>
          <w:szCs w:val="24"/>
        </w:rPr>
      </w:pPr>
      <w:r w:rsidRPr="001844EF">
        <w:rPr>
          <w:rFonts w:cs="Times New Roman"/>
          <w:szCs w:val="24"/>
        </w:rPr>
        <w:t>Como se expuso en el trascurso del dialogo las cifras correspondientes al presupuesto son las siguientes: el presupuesto asignado para nuestro funcionamiento es de 38 mil 345 millones de pesos y para inversión es de 1.956 millones de pesos para un total de 40 mil 301 millones de pesos. de estos recursos, con corte al 30 de septiembre de 2022, hemos ejecutado el 92, 04%, cifra que demuestra que estamos cumpliéndole a la ciudad y que nos tiene con la expectativa de que al término de este año habremos ejecutado el 100% de los recursos que los caleños nos han entregado y de los cuales hemos hecho un uso eficiente.</w:t>
      </w:r>
    </w:p>
    <w:p w14:paraId="5CB9325A" w14:textId="77777777" w:rsidR="0096437B" w:rsidRDefault="0096437B" w:rsidP="0096437B">
      <w:pPr>
        <w:spacing w:line="360" w:lineRule="auto"/>
        <w:ind w:firstLine="0"/>
        <w:rPr>
          <w:rFonts w:cs="Times New Roman"/>
          <w:szCs w:val="24"/>
          <w:u w:val="single"/>
        </w:rPr>
      </w:pPr>
    </w:p>
    <w:p w14:paraId="36FF2251" w14:textId="72978CD8" w:rsidR="00380692" w:rsidRDefault="00380692" w:rsidP="0096437B">
      <w:pPr>
        <w:pStyle w:val="Prrafodelista"/>
        <w:numPr>
          <w:ilvl w:val="0"/>
          <w:numId w:val="38"/>
        </w:numPr>
        <w:spacing w:line="360" w:lineRule="auto"/>
        <w:jc w:val="both"/>
        <w:rPr>
          <w:rFonts w:cs="Times New Roman"/>
          <w:szCs w:val="24"/>
        </w:rPr>
      </w:pPr>
      <w:r w:rsidRPr="0096437B">
        <w:rPr>
          <w:rFonts w:cs="Times New Roman"/>
          <w:szCs w:val="24"/>
        </w:rPr>
        <w:t xml:space="preserve">¿Quisiera saber si las </w:t>
      </w:r>
      <w:r w:rsidR="00180E2A" w:rsidRPr="0096437B">
        <w:rPr>
          <w:rFonts w:cs="Times New Roman"/>
          <w:szCs w:val="24"/>
        </w:rPr>
        <w:t>cláusulas de inclusión social</w:t>
      </w:r>
      <w:r w:rsidRPr="0096437B">
        <w:rPr>
          <w:rFonts w:cs="Times New Roman"/>
          <w:szCs w:val="24"/>
        </w:rPr>
        <w:t xml:space="preserve"> que ustedes promueven son de obligatorio cumplimiento por parte de los contratistas o como se aseguran que efectivamente se generen esas oportunidades laborales?</w:t>
      </w:r>
    </w:p>
    <w:p w14:paraId="3B033474" w14:textId="77777777" w:rsidR="0096437B" w:rsidRPr="0096437B" w:rsidRDefault="0096437B" w:rsidP="0096437B">
      <w:pPr>
        <w:pStyle w:val="Prrafodelista"/>
        <w:spacing w:line="360" w:lineRule="auto"/>
        <w:ind w:firstLine="0"/>
        <w:jc w:val="both"/>
        <w:rPr>
          <w:rFonts w:cs="Times New Roman"/>
          <w:szCs w:val="24"/>
        </w:rPr>
      </w:pPr>
    </w:p>
    <w:p w14:paraId="2C00372F" w14:textId="6F288235" w:rsidR="001D0831" w:rsidRDefault="00A01654" w:rsidP="0096437B">
      <w:pPr>
        <w:spacing w:line="360" w:lineRule="auto"/>
        <w:ind w:left="708" w:firstLine="0"/>
        <w:jc w:val="both"/>
        <w:rPr>
          <w:rFonts w:cs="Times New Roman"/>
          <w:szCs w:val="24"/>
        </w:rPr>
      </w:pPr>
      <w:r w:rsidRPr="001844EF">
        <w:rPr>
          <w:rFonts w:cs="Times New Roman"/>
          <w:szCs w:val="24"/>
        </w:rPr>
        <w:t xml:space="preserve">Si, se incluyen al momento de la estructuración del proceso y lo que se busca con la incorporación de cláusulas de inclusión social en la contratación pública es alcanzar dos objetivos: la promoción y consolidación de un tejido empresarial sostenible con un fuerte </w:t>
      </w:r>
      <w:r w:rsidRPr="001844EF">
        <w:rPr>
          <w:rFonts w:cs="Times New Roman"/>
          <w:szCs w:val="24"/>
        </w:rPr>
        <w:lastRenderedPageBreak/>
        <w:t>compromiso social y la promoción de la inserción laboral de aquellas personas que más dificultades tienen para acceder a un empleo.</w:t>
      </w:r>
    </w:p>
    <w:p w14:paraId="001827A4" w14:textId="77777777" w:rsidR="00D11290" w:rsidRPr="001844EF" w:rsidRDefault="00D11290" w:rsidP="0096437B">
      <w:pPr>
        <w:spacing w:line="360" w:lineRule="auto"/>
        <w:ind w:left="708" w:firstLine="0"/>
        <w:jc w:val="both"/>
        <w:rPr>
          <w:rFonts w:cs="Times New Roman"/>
          <w:szCs w:val="24"/>
        </w:rPr>
      </w:pPr>
    </w:p>
    <w:p w14:paraId="21B1EC13" w14:textId="76ACB3B2" w:rsidR="001D0831" w:rsidRDefault="001D0831" w:rsidP="00F85B1F">
      <w:pPr>
        <w:spacing w:line="360" w:lineRule="auto"/>
        <w:ind w:left="708" w:firstLine="0"/>
        <w:jc w:val="both"/>
        <w:rPr>
          <w:rFonts w:cs="Times New Roman"/>
          <w:szCs w:val="24"/>
        </w:rPr>
      </w:pPr>
      <w:r w:rsidRPr="001844EF">
        <w:rPr>
          <w:rFonts w:cs="Times New Roman"/>
          <w:szCs w:val="24"/>
        </w:rPr>
        <w:t>Es importante que los ciudadanos sepan que, durante nuestra gestión, el impulso a las cláusulas de inclusión social es uno de los criterios que mayor impacto ha tenido en la sociedad, porque se siente directamente su efecto positivo no solo en la economía sino en la seguridad y bienestar de los ciudadanos. hemos hecho un gran esfuerzo para que la gestión contractual incluya a las personas que, sin este criterio, no habrían sido tenidas en cuenta en algunas contrataciones públicas.</w:t>
      </w:r>
    </w:p>
    <w:p w14:paraId="5A769FA2" w14:textId="77777777" w:rsidR="0096437B" w:rsidRPr="001844EF" w:rsidRDefault="0096437B" w:rsidP="00F85B1F">
      <w:pPr>
        <w:spacing w:line="360" w:lineRule="auto"/>
        <w:jc w:val="both"/>
        <w:rPr>
          <w:rFonts w:cs="Times New Roman"/>
          <w:szCs w:val="24"/>
        </w:rPr>
      </w:pPr>
    </w:p>
    <w:p w14:paraId="06429758" w14:textId="13D70051" w:rsidR="00104D92" w:rsidRDefault="004E00E9" w:rsidP="00F85B1F">
      <w:pPr>
        <w:pStyle w:val="Prrafodelista"/>
        <w:numPr>
          <w:ilvl w:val="0"/>
          <w:numId w:val="38"/>
        </w:numPr>
        <w:spacing w:line="360" w:lineRule="auto"/>
        <w:jc w:val="both"/>
        <w:rPr>
          <w:rFonts w:cs="Times New Roman"/>
          <w:szCs w:val="24"/>
        </w:rPr>
      </w:pPr>
      <w:r w:rsidRPr="0096437B">
        <w:rPr>
          <w:rFonts w:cs="Times New Roman"/>
          <w:szCs w:val="24"/>
        </w:rPr>
        <w:t>¿</w:t>
      </w:r>
      <w:r w:rsidR="00B32311" w:rsidRPr="0096437B">
        <w:rPr>
          <w:rFonts w:cs="Times New Roman"/>
          <w:szCs w:val="24"/>
        </w:rPr>
        <w:t>Dentro de lo que ustedes contratan prefieren la modalidad de contratación directa o como garantizan la transparencia en sus procesos de contratación?</w:t>
      </w:r>
    </w:p>
    <w:p w14:paraId="3A33DD92" w14:textId="77777777" w:rsidR="0096437B" w:rsidRPr="0096437B" w:rsidRDefault="0096437B" w:rsidP="00F85B1F">
      <w:pPr>
        <w:spacing w:line="360" w:lineRule="auto"/>
        <w:ind w:left="360" w:firstLine="0"/>
        <w:jc w:val="both"/>
        <w:rPr>
          <w:rFonts w:cs="Times New Roman"/>
          <w:szCs w:val="24"/>
        </w:rPr>
      </w:pPr>
    </w:p>
    <w:p w14:paraId="4FE988B6" w14:textId="735EBF29" w:rsidR="00B32311" w:rsidRDefault="00104D92" w:rsidP="00F85B1F">
      <w:pPr>
        <w:spacing w:line="360" w:lineRule="auto"/>
        <w:ind w:left="708" w:firstLine="0"/>
        <w:jc w:val="both"/>
        <w:rPr>
          <w:rFonts w:cs="Times New Roman"/>
          <w:szCs w:val="24"/>
        </w:rPr>
      </w:pPr>
      <w:r w:rsidRPr="001844EF">
        <w:rPr>
          <w:rFonts w:cs="Times New Roman"/>
          <w:szCs w:val="24"/>
        </w:rPr>
        <w:t xml:space="preserve">La gestión contractual es </w:t>
      </w:r>
      <w:r w:rsidR="009D3437" w:rsidRPr="001844EF">
        <w:rPr>
          <w:rFonts w:cs="Times New Roman"/>
          <w:szCs w:val="24"/>
        </w:rPr>
        <w:t>transparente, desde el Departamento siempre se le ha dado</w:t>
      </w:r>
      <w:r w:rsidRPr="001844EF">
        <w:rPr>
          <w:rFonts w:cs="Times New Roman"/>
          <w:szCs w:val="24"/>
        </w:rPr>
        <w:t xml:space="preserve"> un uso abierto de la plataforma de contratación estatal </w:t>
      </w:r>
      <w:proofErr w:type="spellStart"/>
      <w:r w:rsidRPr="001844EF">
        <w:rPr>
          <w:rFonts w:cs="Times New Roman"/>
          <w:szCs w:val="24"/>
        </w:rPr>
        <w:t>Secop</w:t>
      </w:r>
      <w:proofErr w:type="spellEnd"/>
      <w:r w:rsidRPr="001844EF">
        <w:rPr>
          <w:rFonts w:cs="Times New Roman"/>
          <w:szCs w:val="24"/>
        </w:rPr>
        <w:t xml:space="preserve"> II</w:t>
      </w:r>
      <w:r w:rsidR="009D3437" w:rsidRPr="001844EF">
        <w:rPr>
          <w:rFonts w:cs="Times New Roman"/>
          <w:szCs w:val="24"/>
        </w:rPr>
        <w:t>, de cara a la ciudadanía, y los entes de control. Hemos sacado adelante dos licitaciones públicas por valor de 23.634 millones de pesos; tres selecciones abreviadas por valor de 1.337 millones; 1 concurso de méritos, un contrato de mínima cuantía, 1 por acuerdo marco de precios y una contratación directa. en suma, nuestra gestión contractual representa una inversión de 25.450 millones de pesos que, como veremos, tiene una vocación misional.</w:t>
      </w:r>
    </w:p>
    <w:p w14:paraId="14D88D7F" w14:textId="77777777" w:rsidR="0096437B" w:rsidRPr="001844EF" w:rsidRDefault="0096437B" w:rsidP="00F85B1F">
      <w:pPr>
        <w:spacing w:line="360" w:lineRule="auto"/>
        <w:ind w:left="708" w:firstLine="0"/>
        <w:jc w:val="both"/>
        <w:rPr>
          <w:rFonts w:cs="Times New Roman"/>
          <w:szCs w:val="24"/>
        </w:rPr>
      </w:pPr>
    </w:p>
    <w:p w14:paraId="2DDFD95C" w14:textId="52B8EF84" w:rsidR="00380692" w:rsidRDefault="007123DF" w:rsidP="00F85B1F">
      <w:pPr>
        <w:pStyle w:val="Prrafodelista"/>
        <w:numPr>
          <w:ilvl w:val="0"/>
          <w:numId w:val="38"/>
        </w:numPr>
        <w:spacing w:line="360" w:lineRule="auto"/>
        <w:jc w:val="both"/>
        <w:rPr>
          <w:rFonts w:cs="Times New Roman"/>
          <w:szCs w:val="24"/>
        </w:rPr>
      </w:pPr>
      <w:r w:rsidRPr="0096437B">
        <w:rPr>
          <w:rFonts w:cs="Times New Roman"/>
          <w:szCs w:val="24"/>
        </w:rPr>
        <w:t xml:space="preserve">¿Cómo puedo proveer insumos a la alcaldía? </w:t>
      </w:r>
    </w:p>
    <w:p w14:paraId="1BC98581" w14:textId="77777777" w:rsidR="0096437B" w:rsidRPr="0096437B" w:rsidRDefault="0096437B" w:rsidP="00F85B1F">
      <w:pPr>
        <w:pStyle w:val="Prrafodelista"/>
        <w:spacing w:line="360" w:lineRule="auto"/>
        <w:ind w:firstLine="0"/>
        <w:jc w:val="both"/>
        <w:rPr>
          <w:rFonts w:cs="Times New Roman"/>
          <w:szCs w:val="24"/>
        </w:rPr>
      </w:pPr>
    </w:p>
    <w:p w14:paraId="0583619E" w14:textId="7F4CC8C4" w:rsidR="00380692" w:rsidRPr="001844EF" w:rsidRDefault="00380692" w:rsidP="00F85B1F">
      <w:pPr>
        <w:spacing w:line="360" w:lineRule="auto"/>
        <w:ind w:left="708" w:firstLine="0"/>
        <w:jc w:val="both"/>
        <w:rPr>
          <w:rFonts w:cs="Times New Roman"/>
          <w:color w:val="000000"/>
          <w:szCs w:val="24"/>
          <w:shd w:val="clear" w:color="auto" w:fill="FFFFFF"/>
        </w:rPr>
      </w:pPr>
      <w:r w:rsidRPr="001844EF">
        <w:rPr>
          <w:rFonts w:cs="Times New Roman"/>
          <w:szCs w:val="24"/>
        </w:rPr>
        <w:t xml:space="preserve">Este Departamento cuenta con una herramienta llamada PLAN DE COMPRAS INTERACTIVO, </w:t>
      </w:r>
      <w:r w:rsidRPr="001844EF">
        <w:rPr>
          <w:rFonts w:cs="Times New Roman"/>
          <w:color w:val="000000"/>
          <w:szCs w:val="24"/>
          <w:shd w:val="clear" w:color="auto" w:fill="FFFFFF"/>
        </w:rPr>
        <w:t>A través de esta herramienta puedes conocer el listado de compras de la Alcaldía de Santiago de Cali. Esta herramienta te permite filtrar nuestros procesos de contratación según tus intereses como categoría de bien o servicio, modalidad, cuantía, fecha de publicación, entre otros.</w:t>
      </w:r>
    </w:p>
    <w:p w14:paraId="7E27F450" w14:textId="77777777" w:rsidR="00D11290" w:rsidRDefault="00D11290" w:rsidP="00F85B1F">
      <w:pPr>
        <w:spacing w:line="360" w:lineRule="auto"/>
        <w:ind w:left="708" w:firstLine="0"/>
        <w:jc w:val="both"/>
        <w:rPr>
          <w:rFonts w:cs="Times New Roman"/>
          <w:szCs w:val="24"/>
        </w:rPr>
      </w:pPr>
    </w:p>
    <w:p w14:paraId="01045152" w14:textId="39B55FC6" w:rsidR="00380692" w:rsidRPr="001844EF" w:rsidRDefault="00380692" w:rsidP="00F85B1F">
      <w:pPr>
        <w:spacing w:line="360" w:lineRule="auto"/>
        <w:ind w:left="708" w:firstLine="0"/>
        <w:jc w:val="both"/>
        <w:rPr>
          <w:rFonts w:cs="Times New Roman"/>
          <w:szCs w:val="24"/>
        </w:rPr>
      </w:pPr>
      <w:r w:rsidRPr="001844EF">
        <w:rPr>
          <w:rFonts w:cs="Times New Roman"/>
          <w:szCs w:val="24"/>
        </w:rPr>
        <w:lastRenderedPageBreak/>
        <w:t>También se recomienda seguir nuestra fan Page de Facebook para enterarse de los avisos de convocatoria de los procesos de contratación (Licitaciones públicas, concursos de méritos, selecciones abreviadas) que adelantan los organismos de la Administración Central Distrital y el link para acceder a ellos.</w:t>
      </w:r>
    </w:p>
    <w:p w14:paraId="1EFA7ECE" w14:textId="5DD4902E" w:rsidR="00675EC1" w:rsidRDefault="00380692" w:rsidP="00F85B1F">
      <w:pPr>
        <w:spacing w:line="360" w:lineRule="auto"/>
        <w:ind w:left="708" w:firstLine="0"/>
        <w:jc w:val="both"/>
        <w:rPr>
          <w:rFonts w:cs="Times New Roman"/>
          <w:szCs w:val="24"/>
        </w:rPr>
      </w:pPr>
      <w:r w:rsidRPr="001844EF">
        <w:rPr>
          <w:rFonts w:cs="Times New Roman"/>
          <w:szCs w:val="24"/>
        </w:rPr>
        <w:t xml:space="preserve">Además, este Departamento cuenta con asesoría e </w:t>
      </w:r>
      <w:r w:rsidRPr="001844EF">
        <w:rPr>
          <w:rFonts w:cs="Times New Roman"/>
          <w:color w:val="000000"/>
          <w:szCs w:val="24"/>
          <w:shd w:val="clear" w:color="auto" w:fill="FFFFFF"/>
        </w:rPr>
        <w:t>información sobre nuestros eventos y mesas de trabajo o</w:t>
      </w:r>
      <w:r w:rsidRPr="001844EF">
        <w:rPr>
          <w:rFonts w:cs="Times New Roman"/>
          <w:szCs w:val="24"/>
        </w:rPr>
        <w:t xml:space="preserve"> si deseas solicitar una cita de atención virtual para recibir información sobre las oportunidades de negocio para tu empresa y conocer el paso a paso de la contratación, te invitamos a registrar tus datos en nuestra </w:t>
      </w:r>
      <w:r w:rsidR="007E16F1" w:rsidRPr="001844EF">
        <w:rPr>
          <w:rFonts w:cs="Times New Roman"/>
          <w:szCs w:val="24"/>
        </w:rPr>
        <w:t>página</w:t>
      </w:r>
      <w:r w:rsidRPr="001844EF">
        <w:rPr>
          <w:rFonts w:cs="Times New Roman"/>
          <w:szCs w:val="24"/>
        </w:rPr>
        <w:t xml:space="preserve"> Web. </w:t>
      </w:r>
    </w:p>
    <w:p w14:paraId="3EAC1CF0" w14:textId="77777777" w:rsidR="00D11290" w:rsidRPr="001844EF" w:rsidRDefault="00D11290" w:rsidP="0096437B">
      <w:pPr>
        <w:spacing w:line="360" w:lineRule="auto"/>
        <w:ind w:left="708" w:firstLine="0"/>
        <w:jc w:val="both"/>
        <w:rPr>
          <w:rFonts w:cs="Times New Roman"/>
          <w:szCs w:val="24"/>
        </w:rPr>
      </w:pPr>
    </w:p>
    <w:p w14:paraId="4FBB814B" w14:textId="3F9BA967" w:rsidR="00850250" w:rsidRDefault="00823002" w:rsidP="00F4521D">
      <w:pPr>
        <w:pStyle w:val="Ttulo2"/>
        <w:ind w:firstLine="0"/>
        <w:rPr>
          <w:rFonts w:cs="Times New Roman"/>
          <w:szCs w:val="24"/>
        </w:rPr>
      </w:pPr>
      <w:bookmarkStart w:id="84" w:name="_Toc118277631"/>
      <w:bookmarkStart w:id="85" w:name="_Toc118415929"/>
      <w:r>
        <w:rPr>
          <w:rFonts w:cs="Times New Roman"/>
          <w:szCs w:val="24"/>
        </w:rPr>
        <w:t xml:space="preserve">7.2 </w:t>
      </w:r>
      <w:r w:rsidR="00EE5C35" w:rsidRPr="001844EF">
        <w:rPr>
          <w:rFonts w:cs="Times New Roman"/>
          <w:szCs w:val="24"/>
        </w:rPr>
        <w:t xml:space="preserve">PQRSD </w:t>
      </w:r>
      <w:r>
        <w:rPr>
          <w:rFonts w:cs="Times New Roman"/>
          <w:szCs w:val="24"/>
        </w:rPr>
        <w:t>pendientes por responder durante el evento (1)</w:t>
      </w:r>
      <w:bookmarkEnd w:id="84"/>
      <w:bookmarkEnd w:id="85"/>
      <w:r>
        <w:rPr>
          <w:rFonts w:cs="Times New Roman"/>
          <w:szCs w:val="24"/>
        </w:rPr>
        <w:t xml:space="preserve"> </w:t>
      </w:r>
    </w:p>
    <w:p w14:paraId="72BBB9FD" w14:textId="77777777" w:rsidR="00823002" w:rsidRPr="001F4419" w:rsidRDefault="00823002" w:rsidP="00823002">
      <w:pPr>
        <w:spacing w:line="360" w:lineRule="auto"/>
        <w:ind w:firstLine="0"/>
        <w:rPr>
          <w:rFonts w:cs="Times New Roman"/>
          <w:sz w:val="14"/>
          <w:szCs w:val="14"/>
        </w:rPr>
      </w:pPr>
    </w:p>
    <w:p w14:paraId="34B30B3E" w14:textId="0701952E" w:rsidR="00823002" w:rsidRDefault="00663459" w:rsidP="00823002">
      <w:pPr>
        <w:spacing w:line="360" w:lineRule="auto"/>
        <w:ind w:firstLine="0"/>
        <w:rPr>
          <w:rFonts w:cs="Times New Roman"/>
          <w:szCs w:val="24"/>
        </w:rPr>
      </w:pPr>
      <w:r w:rsidRPr="001844EF">
        <w:rPr>
          <w:rFonts w:cs="Times New Roman"/>
          <w:szCs w:val="24"/>
        </w:rPr>
        <w:t>Durante el espacio de dialogo se recibió el siguiente interrogante, presentado por una ciudadana a través del chat de la transmisión:</w:t>
      </w:r>
    </w:p>
    <w:p w14:paraId="62C4A7F4" w14:textId="77777777" w:rsidR="00D11290" w:rsidRPr="001F4419" w:rsidRDefault="00D11290" w:rsidP="00823002">
      <w:pPr>
        <w:spacing w:line="360" w:lineRule="auto"/>
        <w:ind w:firstLine="0"/>
        <w:rPr>
          <w:rFonts w:cs="Times New Roman"/>
          <w:sz w:val="16"/>
          <w:szCs w:val="16"/>
        </w:rPr>
      </w:pPr>
    </w:p>
    <w:p w14:paraId="62602D02" w14:textId="325652CB" w:rsidR="00663459" w:rsidRPr="0096437B" w:rsidRDefault="00663459" w:rsidP="0096437B">
      <w:pPr>
        <w:pStyle w:val="Prrafodelista"/>
        <w:numPr>
          <w:ilvl w:val="0"/>
          <w:numId w:val="38"/>
        </w:numPr>
        <w:spacing w:line="360" w:lineRule="auto"/>
        <w:rPr>
          <w:rFonts w:cs="Times New Roman"/>
          <w:szCs w:val="24"/>
        </w:rPr>
      </w:pPr>
      <w:r w:rsidRPr="0096437B">
        <w:rPr>
          <w:rFonts w:cs="Times New Roman"/>
          <w:szCs w:val="24"/>
        </w:rPr>
        <w:t>Yo soy una madre cabeza de familia. Tengo 60 años, y no recibo ningún tipo de auxilio por parte del gobierno. Estoy intentando comenzar mi emprendimiento de bisutería, pero no cuento con dinero para hacerlo. ¿De qué manera la alcaldía me puede apoyar?</w:t>
      </w:r>
    </w:p>
    <w:p w14:paraId="45909E30" w14:textId="77777777" w:rsidR="00850250" w:rsidRPr="001F4419" w:rsidRDefault="00850250" w:rsidP="00F4521D">
      <w:pPr>
        <w:spacing w:line="360" w:lineRule="auto"/>
        <w:rPr>
          <w:rFonts w:cs="Times New Roman"/>
          <w:sz w:val="6"/>
          <w:szCs w:val="6"/>
        </w:rPr>
      </w:pPr>
    </w:p>
    <w:p w14:paraId="41B84DF0" w14:textId="2D6C215B" w:rsidR="00431A76" w:rsidRDefault="00663459" w:rsidP="0096437B">
      <w:pPr>
        <w:spacing w:line="360" w:lineRule="auto"/>
        <w:ind w:left="708" w:firstLine="0"/>
        <w:jc w:val="both"/>
        <w:rPr>
          <w:rFonts w:cs="Times New Roman"/>
          <w:color w:val="000000"/>
          <w:szCs w:val="24"/>
        </w:rPr>
      </w:pPr>
      <w:r w:rsidRPr="001844EF">
        <w:rPr>
          <w:rFonts w:cs="Times New Roman"/>
          <w:szCs w:val="24"/>
        </w:rPr>
        <w:t xml:space="preserve">La respuesta </w:t>
      </w:r>
      <w:r w:rsidR="00DE1511" w:rsidRPr="001844EF">
        <w:rPr>
          <w:rFonts w:cs="Times New Roman"/>
          <w:szCs w:val="24"/>
        </w:rPr>
        <w:t>a la anterior solicitud de información,</w:t>
      </w:r>
      <w:r w:rsidRPr="001844EF">
        <w:rPr>
          <w:rFonts w:cs="Times New Roman"/>
          <w:szCs w:val="24"/>
        </w:rPr>
        <w:t xml:space="preserve"> no se </w:t>
      </w:r>
      <w:r w:rsidR="00DE1511" w:rsidRPr="001844EF">
        <w:rPr>
          <w:rFonts w:cs="Times New Roman"/>
          <w:szCs w:val="24"/>
        </w:rPr>
        <w:t>proporcionó</w:t>
      </w:r>
      <w:r w:rsidRPr="001844EF">
        <w:rPr>
          <w:rFonts w:cs="Times New Roman"/>
          <w:szCs w:val="24"/>
        </w:rPr>
        <w:t xml:space="preserve"> dentro del evento de dialogo, </w:t>
      </w:r>
      <w:r w:rsidR="00DE1511" w:rsidRPr="001844EF">
        <w:rPr>
          <w:rFonts w:cs="Times New Roman"/>
          <w:szCs w:val="24"/>
        </w:rPr>
        <w:t>dado que,</w:t>
      </w:r>
      <w:r w:rsidRPr="001844EF">
        <w:rPr>
          <w:rFonts w:cs="Times New Roman"/>
          <w:szCs w:val="24"/>
        </w:rPr>
        <w:t xml:space="preserve"> este Departamento no desarrolla actividades </w:t>
      </w:r>
      <w:r w:rsidR="00DE1511" w:rsidRPr="001844EF">
        <w:rPr>
          <w:rFonts w:cs="Times New Roman"/>
          <w:szCs w:val="24"/>
        </w:rPr>
        <w:t xml:space="preserve">encaminadas a brindar asesoría a la población en materia de emprendimiento, </w:t>
      </w:r>
      <w:bookmarkStart w:id="86" w:name="_Hlk117806325"/>
      <w:r w:rsidR="00DE1511" w:rsidRPr="001844EF">
        <w:rPr>
          <w:rFonts w:cs="Times New Roman"/>
          <w:szCs w:val="24"/>
        </w:rPr>
        <w:t xml:space="preserve">teniendo en cuenta la temática a la cual corresponde el interrogante realizado por la ciudadana, se concluye que, </w:t>
      </w:r>
      <w:bookmarkStart w:id="87" w:name="_Hlk117806313"/>
      <w:bookmarkEnd w:id="86"/>
      <w:r w:rsidR="00DE1511" w:rsidRPr="001844EF">
        <w:rPr>
          <w:rFonts w:cs="Times New Roman"/>
          <w:color w:val="000000"/>
          <w:szCs w:val="24"/>
        </w:rPr>
        <w:t xml:space="preserve">la </w:t>
      </w:r>
      <w:r w:rsidR="007C054D" w:rsidRPr="001844EF">
        <w:rPr>
          <w:rFonts w:cs="Times New Roman"/>
          <w:color w:val="000000"/>
          <w:szCs w:val="24"/>
        </w:rPr>
        <w:t>S</w:t>
      </w:r>
      <w:r w:rsidR="00DE1511" w:rsidRPr="001844EF">
        <w:rPr>
          <w:rFonts w:cs="Times New Roman"/>
          <w:color w:val="000000"/>
          <w:szCs w:val="24"/>
        </w:rPr>
        <w:t>ecretar</w:t>
      </w:r>
      <w:r w:rsidR="007C054D" w:rsidRPr="001844EF">
        <w:rPr>
          <w:rFonts w:cs="Times New Roman"/>
          <w:color w:val="000000"/>
          <w:szCs w:val="24"/>
        </w:rPr>
        <w:t>í</w:t>
      </w:r>
      <w:r w:rsidR="00DE1511" w:rsidRPr="001844EF">
        <w:rPr>
          <w:rFonts w:cs="Times New Roman"/>
          <w:color w:val="000000"/>
          <w:szCs w:val="24"/>
        </w:rPr>
        <w:t xml:space="preserve">a de Desarrollo Económico es el organismo competente para brindar asesoría respecto de las estrategias que en cumplimiento de sus funciones desarrolla en pro del emprendimiento y de inclusión productiva. </w:t>
      </w:r>
    </w:p>
    <w:p w14:paraId="28487CD2" w14:textId="77777777" w:rsidR="00D11290" w:rsidRPr="001F4419" w:rsidRDefault="00D11290" w:rsidP="0096437B">
      <w:pPr>
        <w:spacing w:line="360" w:lineRule="auto"/>
        <w:ind w:left="708" w:firstLine="0"/>
        <w:jc w:val="both"/>
        <w:rPr>
          <w:rFonts w:cs="Times New Roman"/>
          <w:color w:val="000000"/>
          <w:sz w:val="6"/>
          <w:szCs w:val="6"/>
        </w:rPr>
      </w:pPr>
    </w:p>
    <w:p w14:paraId="7A30E4A3" w14:textId="257FD4AC" w:rsidR="00A81A76" w:rsidRDefault="00D11290" w:rsidP="0096437B">
      <w:pPr>
        <w:spacing w:line="360" w:lineRule="auto"/>
        <w:ind w:left="708" w:firstLine="0"/>
        <w:jc w:val="both"/>
        <w:rPr>
          <w:rFonts w:cs="Times New Roman"/>
          <w:color w:val="000000"/>
          <w:szCs w:val="24"/>
        </w:rPr>
      </w:pPr>
      <w:r w:rsidRPr="001844EF">
        <w:rPr>
          <w:rFonts w:cs="Times New Roman"/>
          <w:color w:val="000000"/>
          <w:szCs w:val="24"/>
        </w:rPr>
        <w:t xml:space="preserve">Por lo tanto, </w:t>
      </w:r>
      <w:r>
        <w:rPr>
          <w:rFonts w:cs="Times New Roman"/>
          <w:color w:val="000000"/>
          <w:szCs w:val="24"/>
        </w:rPr>
        <w:t>c</w:t>
      </w:r>
      <w:r w:rsidRPr="00D11290">
        <w:rPr>
          <w:rFonts w:cs="Times New Roman"/>
          <w:color w:val="000000"/>
          <w:szCs w:val="24"/>
        </w:rPr>
        <w:t>omo compromiso con los grupos de valor y en cumplimiento del elemento 3 (elemento de responsabilidad) de la rendición de cuentas</w:t>
      </w:r>
      <w:r>
        <w:rPr>
          <w:rFonts w:cs="Times New Roman"/>
          <w:color w:val="000000"/>
          <w:szCs w:val="24"/>
        </w:rPr>
        <w:t xml:space="preserve"> , </w:t>
      </w:r>
      <w:r w:rsidRPr="001844EF">
        <w:rPr>
          <w:rFonts w:cs="Times New Roman"/>
          <w:color w:val="000000"/>
          <w:szCs w:val="24"/>
        </w:rPr>
        <w:t>se realizó traslado por competencia al mencionado organismo</w:t>
      </w:r>
      <w:r>
        <w:rPr>
          <w:rFonts w:cs="Times New Roman"/>
          <w:color w:val="000000"/>
          <w:szCs w:val="24"/>
        </w:rPr>
        <w:t xml:space="preserve">, </w:t>
      </w:r>
      <w:r w:rsidR="00431A76" w:rsidRPr="001844EF">
        <w:rPr>
          <w:rFonts w:cs="Times New Roman"/>
          <w:color w:val="000000"/>
          <w:szCs w:val="24"/>
        </w:rPr>
        <w:t xml:space="preserve">mediante </w:t>
      </w:r>
      <w:r w:rsidR="007C054D" w:rsidRPr="001844EF">
        <w:rPr>
          <w:rFonts w:cs="Times New Roman"/>
          <w:color w:val="000000"/>
          <w:szCs w:val="24"/>
        </w:rPr>
        <w:t xml:space="preserve">comunicación oficial con </w:t>
      </w:r>
      <w:r w:rsidR="00431A76" w:rsidRPr="001844EF">
        <w:rPr>
          <w:rFonts w:cs="Times New Roman"/>
          <w:color w:val="000000"/>
          <w:szCs w:val="24"/>
        </w:rPr>
        <w:t>radicado No 202241350100005334 del 27 de octubre de 2022</w:t>
      </w:r>
      <w:r w:rsidR="006B6083" w:rsidRPr="001844EF">
        <w:rPr>
          <w:rFonts w:cs="Times New Roman"/>
          <w:color w:val="000000"/>
          <w:szCs w:val="24"/>
        </w:rPr>
        <w:t xml:space="preserve"> </w:t>
      </w:r>
      <w:r w:rsidR="007C054D" w:rsidRPr="001844EF">
        <w:rPr>
          <w:rFonts w:cs="Times New Roman"/>
          <w:szCs w:val="24"/>
        </w:rPr>
        <w:t xml:space="preserve">en </w:t>
      </w:r>
      <w:r w:rsidR="006B6083" w:rsidRPr="001844EF">
        <w:rPr>
          <w:rFonts w:cs="Times New Roman"/>
          <w:szCs w:val="24"/>
        </w:rPr>
        <w:t xml:space="preserve">el sistema documental </w:t>
      </w:r>
      <w:r w:rsidR="00F85B1F" w:rsidRPr="001844EF">
        <w:rPr>
          <w:rFonts w:cs="Times New Roman"/>
          <w:szCs w:val="24"/>
        </w:rPr>
        <w:t>Orfeo</w:t>
      </w:r>
      <w:r w:rsidR="00F85B1F" w:rsidRPr="001844EF">
        <w:rPr>
          <w:rFonts w:cs="Times New Roman"/>
          <w:color w:val="000000"/>
          <w:szCs w:val="24"/>
        </w:rPr>
        <w:t>, de</w:t>
      </w:r>
      <w:r w:rsidR="00DE1511" w:rsidRPr="001844EF">
        <w:rPr>
          <w:rFonts w:cs="Times New Roman"/>
          <w:color w:val="000000"/>
          <w:szCs w:val="24"/>
        </w:rPr>
        <w:t xml:space="preserve"> conformidad con lo expuesto en el artículo 21 del C</w:t>
      </w:r>
      <w:r w:rsidR="00443C53" w:rsidRPr="001844EF">
        <w:rPr>
          <w:rFonts w:cs="Times New Roman"/>
          <w:color w:val="000000"/>
          <w:szCs w:val="24"/>
        </w:rPr>
        <w:t xml:space="preserve">ódigo de </w:t>
      </w:r>
      <w:r w:rsidR="00DE1511" w:rsidRPr="001844EF">
        <w:rPr>
          <w:rFonts w:cs="Times New Roman"/>
          <w:color w:val="000000"/>
          <w:szCs w:val="24"/>
        </w:rPr>
        <w:t>P</w:t>
      </w:r>
      <w:r w:rsidR="00443C53" w:rsidRPr="001844EF">
        <w:rPr>
          <w:rFonts w:cs="Times New Roman"/>
          <w:color w:val="000000"/>
          <w:szCs w:val="24"/>
        </w:rPr>
        <w:t xml:space="preserve">rocedimiento </w:t>
      </w:r>
      <w:r w:rsidR="00DE1511" w:rsidRPr="001844EF">
        <w:rPr>
          <w:rFonts w:cs="Times New Roman"/>
          <w:color w:val="000000"/>
          <w:szCs w:val="24"/>
        </w:rPr>
        <w:t>A</w:t>
      </w:r>
      <w:r w:rsidR="00443C53" w:rsidRPr="001844EF">
        <w:rPr>
          <w:rFonts w:cs="Times New Roman"/>
          <w:color w:val="000000"/>
          <w:szCs w:val="24"/>
        </w:rPr>
        <w:t xml:space="preserve">dministrativo y de lo </w:t>
      </w:r>
      <w:r w:rsidR="00DE1511" w:rsidRPr="001844EF">
        <w:rPr>
          <w:rFonts w:cs="Times New Roman"/>
          <w:color w:val="000000"/>
          <w:szCs w:val="24"/>
        </w:rPr>
        <w:t>C</w:t>
      </w:r>
      <w:r w:rsidR="00443C53" w:rsidRPr="001844EF">
        <w:rPr>
          <w:rFonts w:cs="Times New Roman"/>
          <w:color w:val="000000"/>
          <w:szCs w:val="24"/>
        </w:rPr>
        <w:t xml:space="preserve">ontencioso </w:t>
      </w:r>
      <w:r w:rsidR="00DE1511" w:rsidRPr="001844EF">
        <w:rPr>
          <w:rFonts w:cs="Times New Roman"/>
          <w:color w:val="000000"/>
          <w:szCs w:val="24"/>
        </w:rPr>
        <w:t>A</w:t>
      </w:r>
      <w:r w:rsidR="00443C53" w:rsidRPr="001844EF">
        <w:rPr>
          <w:rFonts w:cs="Times New Roman"/>
          <w:color w:val="000000"/>
          <w:szCs w:val="24"/>
        </w:rPr>
        <w:t>dministrativo</w:t>
      </w:r>
      <w:r w:rsidR="00DE1511" w:rsidRPr="001844EF">
        <w:rPr>
          <w:rFonts w:cs="Times New Roman"/>
          <w:color w:val="000000"/>
          <w:szCs w:val="24"/>
        </w:rPr>
        <w:t xml:space="preserve">, </w:t>
      </w:r>
      <w:bookmarkStart w:id="88" w:name="_Hlk111187647"/>
      <w:r w:rsidR="00DE1511" w:rsidRPr="001844EF">
        <w:rPr>
          <w:rFonts w:cs="Times New Roman"/>
          <w:color w:val="000000"/>
          <w:szCs w:val="24"/>
        </w:rPr>
        <w:t>para que proceda a suministrar la respuesta correspondiente</w:t>
      </w:r>
      <w:bookmarkEnd w:id="88"/>
      <w:r w:rsidR="00DE1511" w:rsidRPr="001844EF">
        <w:rPr>
          <w:rFonts w:cs="Times New Roman"/>
          <w:color w:val="000000"/>
          <w:szCs w:val="24"/>
        </w:rPr>
        <w:t xml:space="preserve">, dentro de los términos de ley. </w:t>
      </w:r>
      <w:bookmarkEnd w:id="87"/>
    </w:p>
    <w:p w14:paraId="340E9FFB" w14:textId="77777777" w:rsidR="001F4419" w:rsidRPr="00C95F52" w:rsidRDefault="001F4419" w:rsidP="0096437B">
      <w:pPr>
        <w:spacing w:line="360" w:lineRule="auto"/>
        <w:ind w:left="708" w:firstLine="0"/>
        <w:jc w:val="both"/>
        <w:rPr>
          <w:rFonts w:cs="Times New Roman"/>
          <w:color w:val="000000"/>
          <w:szCs w:val="24"/>
        </w:rPr>
      </w:pPr>
    </w:p>
    <w:p w14:paraId="4033C97C" w14:textId="77777777" w:rsidR="00F85B1F" w:rsidRPr="001F4419" w:rsidRDefault="00F85B1F" w:rsidP="00823002">
      <w:pPr>
        <w:spacing w:line="360" w:lineRule="auto"/>
        <w:ind w:firstLine="0"/>
        <w:rPr>
          <w:rFonts w:cs="Times New Roman"/>
          <w:color w:val="000000"/>
          <w:sz w:val="4"/>
          <w:szCs w:val="4"/>
          <w:lang w:eastAsia="es-CO"/>
        </w:rPr>
      </w:pPr>
    </w:p>
    <w:p w14:paraId="313377DE" w14:textId="77DA5B95" w:rsidR="00823002" w:rsidRPr="00B07EF7" w:rsidRDefault="00B07EF7" w:rsidP="00B07EF7">
      <w:pPr>
        <w:pStyle w:val="Ttulo2"/>
      </w:pPr>
      <w:bookmarkStart w:id="89" w:name="_Toc118415930"/>
      <w:r w:rsidRPr="00B07EF7">
        <w:t xml:space="preserve">7.2 </w:t>
      </w:r>
      <w:r w:rsidR="005E6DA3" w:rsidRPr="00B07EF7">
        <w:t>Analís</w:t>
      </w:r>
      <w:r w:rsidR="00823002" w:rsidRPr="00B07EF7">
        <w:t xml:space="preserve"> estadístico</w:t>
      </w:r>
      <w:bookmarkEnd w:id="89"/>
    </w:p>
    <w:p w14:paraId="5097BA16" w14:textId="77777777" w:rsidR="00B07EF7" w:rsidRPr="001F4419" w:rsidRDefault="00B07EF7" w:rsidP="00B07EF7">
      <w:pPr>
        <w:pStyle w:val="Prrafodelista"/>
        <w:ind w:firstLine="0"/>
        <w:rPr>
          <w:sz w:val="12"/>
          <w:szCs w:val="10"/>
          <w:lang w:eastAsia="es-CO"/>
        </w:rPr>
      </w:pPr>
    </w:p>
    <w:p w14:paraId="6CD263C8" w14:textId="67648AA4" w:rsidR="005A68CA" w:rsidRDefault="00C437B3" w:rsidP="001F4419">
      <w:pPr>
        <w:spacing w:line="360" w:lineRule="auto"/>
        <w:ind w:firstLine="0"/>
        <w:jc w:val="both"/>
        <w:rPr>
          <w:rFonts w:cs="Times New Roman"/>
          <w:color w:val="000000"/>
          <w:szCs w:val="24"/>
          <w:lang w:eastAsia="es-CO"/>
        </w:rPr>
      </w:pPr>
      <w:r w:rsidRPr="001844EF">
        <w:rPr>
          <w:rFonts w:cs="Times New Roman"/>
          <w:color w:val="000000"/>
          <w:szCs w:val="24"/>
          <w:lang w:eastAsia="es-CO"/>
        </w:rPr>
        <w:t xml:space="preserve">A nivel general se </w:t>
      </w:r>
      <w:r w:rsidR="00FF48F1" w:rsidRPr="001844EF">
        <w:rPr>
          <w:rFonts w:cs="Times New Roman"/>
          <w:color w:val="000000"/>
          <w:szCs w:val="24"/>
          <w:lang w:eastAsia="es-CO"/>
        </w:rPr>
        <w:t>brindó respuesta a las</w:t>
      </w:r>
      <w:r w:rsidRPr="001844EF">
        <w:rPr>
          <w:rFonts w:cs="Times New Roman"/>
          <w:color w:val="000000"/>
          <w:szCs w:val="24"/>
          <w:lang w:eastAsia="es-CO"/>
        </w:rPr>
        <w:t xml:space="preserve"> </w:t>
      </w:r>
      <w:r w:rsidR="00FF48F1" w:rsidRPr="001844EF">
        <w:rPr>
          <w:rFonts w:cs="Times New Roman"/>
          <w:color w:val="000000"/>
          <w:szCs w:val="24"/>
          <w:lang w:eastAsia="es-CO"/>
        </w:rPr>
        <w:t xml:space="preserve">PQRSD realizadas de acuerdo a los temas </w:t>
      </w:r>
      <w:r w:rsidR="001F4419">
        <w:rPr>
          <w:rFonts w:cs="Times New Roman"/>
          <w:color w:val="000000"/>
          <w:szCs w:val="24"/>
          <w:lang w:eastAsia="es-CO"/>
        </w:rPr>
        <w:t xml:space="preserve">en los cuales es </w:t>
      </w:r>
      <w:r w:rsidR="001F4419" w:rsidRPr="001844EF">
        <w:rPr>
          <w:rFonts w:cs="Times New Roman"/>
          <w:color w:val="000000"/>
          <w:szCs w:val="24"/>
          <w:lang w:eastAsia="es-CO"/>
        </w:rPr>
        <w:t>compete</w:t>
      </w:r>
      <w:r w:rsidR="001F4419">
        <w:rPr>
          <w:rFonts w:cs="Times New Roman"/>
          <w:color w:val="000000"/>
          <w:szCs w:val="24"/>
          <w:lang w:eastAsia="es-CO"/>
        </w:rPr>
        <w:t>nte el</w:t>
      </w:r>
      <w:r w:rsidR="00FF48F1" w:rsidRPr="001844EF">
        <w:rPr>
          <w:rFonts w:cs="Times New Roman"/>
          <w:color w:val="000000"/>
          <w:szCs w:val="24"/>
          <w:lang w:eastAsia="es-CO"/>
        </w:rPr>
        <w:t xml:space="preserve"> Departamento de Contratación Pública, </w:t>
      </w:r>
      <w:r w:rsidRPr="001844EF">
        <w:rPr>
          <w:rFonts w:cs="Times New Roman"/>
          <w:color w:val="000000"/>
          <w:szCs w:val="24"/>
          <w:lang w:eastAsia="es-CO"/>
        </w:rPr>
        <w:t xml:space="preserve">como se puede detallar a continuación: </w:t>
      </w:r>
    </w:p>
    <w:p w14:paraId="3EF516B2" w14:textId="77777777" w:rsidR="00B07EF7" w:rsidRPr="00F85B1F" w:rsidRDefault="00B07EF7" w:rsidP="00823002">
      <w:pPr>
        <w:spacing w:line="360" w:lineRule="auto"/>
        <w:ind w:firstLine="0"/>
        <w:rPr>
          <w:rFonts w:cs="Times New Roman"/>
          <w:color w:val="000000"/>
          <w:sz w:val="10"/>
          <w:szCs w:val="10"/>
          <w:lang w:eastAsia="es-CO"/>
        </w:rPr>
      </w:pPr>
    </w:p>
    <w:p w14:paraId="23D7987C" w14:textId="6B71CC81" w:rsidR="0019003D" w:rsidRPr="00B07EF7" w:rsidRDefault="00B07EF7" w:rsidP="00B07EF7">
      <w:pPr>
        <w:pStyle w:val="Ttulo3"/>
        <w:rPr>
          <w:lang w:eastAsia="es-CO"/>
        </w:rPr>
      </w:pPr>
      <w:bookmarkStart w:id="90" w:name="_Toc118415931"/>
      <w:r>
        <w:rPr>
          <w:lang w:eastAsia="es-CO"/>
        </w:rPr>
        <w:t xml:space="preserve">7.2.1 </w:t>
      </w:r>
      <w:r w:rsidR="0019003D" w:rsidRPr="00B07EF7">
        <w:rPr>
          <w:lang w:eastAsia="es-CO"/>
        </w:rPr>
        <w:t>Análisis del tipo de PQRSD resueltas por el DACP:</w:t>
      </w:r>
      <w:bookmarkEnd w:id="90"/>
    </w:p>
    <w:p w14:paraId="20DB113A" w14:textId="0580C726" w:rsidR="00B07EF7" w:rsidRPr="001F4419" w:rsidRDefault="00B07EF7" w:rsidP="00B07EF7">
      <w:pPr>
        <w:pStyle w:val="Prrafodelista"/>
        <w:spacing w:line="360" w:lineRule="auto"/>
        <w:ind w:left="1440" w:firstLine="0"/>
        <w:rPr>
          <w:rFonts w:cs="Times New Roman"/>
          <w:color w:val="000000"/>
          <w:sz w:val="22"/>
          <w:lang w:eastAsia="es-CO"/>
        </w:rPr>
      </w:pPr>
    </w:p>
    <w:p w14:paraId="3864AEEF" w14:textId="77777777" w:rsidR="001F4419" w:rsidRPr="001F4419" w:rsidRDefault="001F4419" w:rsidP="00B07EF7">
      <w:pPr>
        <w:pStyle w:val="Prrafodelista"/>
        <w:spacing w:line="360" w:lineRule="auto"/>
        <w:ind w:left="1440" w:firstLine="0"/>
        <w:rPr>
          <w:rFonts w:cs="Times New Roman"/>
          <w:color w:val="000000"/>
          <w:sz w:val="2"/>
          <w:szCs w:val="2"/>
          <w:lang w:eastAsia="es-CO"/>
        </w:rPr>
      </w:pPr>
    </w:p>
    <w:tbl>
      <w:tblPr>
        <w:tblStyle w:val="Tablaconcuadrcula2-nfasis3"/>
        <w:tblW w:w="7083" w:type="dxa"/>
        <w:jc w:val="center"/>
        <w:tblLook w:val="04A0" w:firstRow="1" w:lastRow="0" w:firstColumn="1" w:lastColumn="0" w:noHBand="0" w:noVBand="1"/>
      </w:tblPr>
      <w:tblGrid>
        <w:gridCol w:w="5812"/>
        <w:gridCol w:w="562"/>
        <w:gridCol w:w="709"/>
      </w:tblGrid>
      <w:tr w:rsidR="005A68CA" w:rsidRPr="001844EF" w14:paraId="63F25B8F" w14:textId="77777777" w:rsidTr="00881D3F">
        <w:trPr>
          <w:cnfStyle w:val="100000000000" w:firstRow="1" w:lastRow="0" w:firstColumn="0" w:lastColumn="0" w:oddVBand="0" w:evenVBand="0" w:oddHBand="0"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7083" w:type="dxa"/>
            <w:gridSpan w:val="3"/>
            <w:noWrap/>
          </w:tcPr>
          <w:p w14:paraId="179255CD" w14:textId="29576454" w:rsidR="005A68CA" w:rsidRPr="00F85B1F" w:rsidRDefault="005A68CA" w:rsidP="00881D3F">
            <w:pPr>
              <w:pStyle w:val="Ttulo2"/>
              <w:ind w:firstLine="0"/>
              <w:jc w:val="center"/>
              <w:outlineLvl w:val="1"/>
              <w:rPr>
                <w:rStyle w:val="Hipervnculo"/>
                <w:color w:val="000000" w:themeColor="text1"/>
                <w:sz w:val="22"/>
                <w:szCs w:val="22"/>
                <w:u w:val="none"/>
              </w:rPr>
            </w:pPr>
            <w:bookmarkStart w:id="91" w:name="_Toc118415932"/>
            <w:r w:rsidRPr="00F85B1F">
              <w:rPr>
                <w:rStyle w:val="Hipervnculo"/>
                <w:color w:val="000000" w:themeColor="text1"/>
                <w:sz w:val="22"/>
                <w:szCs w:val="22"/>
                <w:u w:val="none"/>
              </w:rPr>
              <w:t>Clasificación PQRSD resueltas en el DACP</w:t>
            </w:r>
            <w:bookmarkEnd w:id="91"/>
          </w:p>
        </w:tc>
      </w:tr>
      <w:tr w:rsidR="005A68CA" w:rsidRPr="001844EF" w14:paraId="76983BD2" w14:textId="77777777" w:rsidTr="00881D3F">
        <w:trPr>
          <w:cnfStyle w:val="000000100000" w:firstRow="0" w:lastRow="0" w:firstColumn="0" w:lastColumn="0" w:oddVBand="0" w:evenVBand="0" w:oddHBand="1"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5812" w:type="dxa"/>
            <w:noWrap/>
          </w:tcPr>
          <w:p w14:paraId="7B3E9CB9" w14:textId="77777777" w:rsidR="005A68CA" w:rsidRPr="00881D3F" w:rsidRDefault="005A68CA" w:rsidP="00881D3F">
            <w:pPr>
              <w:pStyle w:val="Ttulo2"/>
              <w:ind w:firstLine="0"/>
              <w:jc w:val="center"/>
              <w:outlineLvl w:val="1"/>
              <w:rPr>
                <w:rStyle w:val="Hipervnculo"/>
                <w:color w:val="000000" w:themeColor="text1"/>
                <w:sz w:val="22"/>
                <w:szCs w:val="22"/>
                <w:u w:val="none"/>
              </w:rPr>
            </w:pPr>
            <w:bookmarkStart w:id="92" w:name="_Toc118415933"/>
            <w:r w:rsidRPr="00881D3F">
              <w:rPr>
                <w:rStyle w:val="Hipervnculo"/>
                <w:color w:val="000000" w:themeColor="text1"/>
                <w:sz w:val="22"/>
                <w:szCs w:val="22"/>
                <w:u w:val="none"/>
              </w:rPr>
              <w:t>PQRSD relacionadas con Contratar con el Estado/Alcaldía</w:t>
            </w:r>
            <w:bookmarkEnd w:id="92"/>
          </w:p>
        </w:tc>
        <w:tc>
          <w:tcPr>
            <w:tcW w:w="562" w:type="dxa"/>
            <w:noWrap/>
          </w:tcPr>
          <w:p w14:paraId="2C0F5A19" w14:textId="2597A99A" w:rsidR="005A68CA" w:rsidRPr="00881D3F" w:rsidRDefault="00A81A76" w:rsidP="00881D3F">
            <w:pPr>
              <w:pStyle w:val="Ttulo2"/>
              <w:ind w:firstLine="0"/>
              <w:jc w:val="center"/>
              <w:outlineLvl w:val="1"/>
              <w:cnfStyle w:val="000000100000" w:firstRow="0" w:lastRow="0" w:firstColumn="0" w:lastColumn="0" w:oddVBand="0" w:evenVBand="0" w:oddHBand="1" w:evenHBand="0" w:firstRowFirstColumn="0" w:firstRowLastColumn="0" w:lastRowFirstColumn="0" w:lastRowLastColumn="0"/>
              <w:rPr>
                <w:rStyle w:val="Hipervnculo"/>
                <w:b w:val="0"/>
                <w:bCs/>
                <w:color w:val="000000" w:themeColor="text1"/>
                <w:sz w:val="22"/>
                <w:szCs w:val="22"/>
                <w:u w:val="none"/>
              </w:rPr>
            </w:pPr>
            <w:bookmarkStart w:id="93" w:name="_Toc118415934"/>
            <w:r w:rsidRPr="00881D3F">
              <w:rPr>
                <w:rStyle w:val="Hipervnculo"/>
                <w:b w:val="0"/>
                <w:bCs/>
                <w:color w:val="000000" w:themeColor="text1"/>
                <w:sz w:val="22"/>
                <w:szCs w:val="22"/>
                <w:u w:val="none"/>
              </w:rPr>
              <w:t>2</w:t>
            </w:r>
            <w:bookmarkEnd w:id="93"/>
          </w:p>
        </w:tc>
        <w:tc>
          <w:tcPr>
            <w:tcW w:w="709" w:type="dxa"/>
            <w:noWrap/>
          </w:tcPr>
          <w:p w14:paraId="64003258" w14:textId="3B527DFB" w:rsidR="005A68CA" w:rsidRPr="00881D3F" w:rsidRDefault="007E50EE" w:rsidP="00881D3F">
            <w:pPr>
              <w:pStyle w:val="Ttulo2"/>
              <w:ind w:firstLine="0"/>
              <w:jc w:val="center"/>
              <w:outlineLvl w:val="1"/>
              <w:cnfStyle w:val="000000100000" w:firstRow="0" w:lastRow="0" w:firstColumn="0" w:lastColumn="0" w:oddVBand="0" w:evenVBand="0" w:oddHBand="1" w:evenHBand="0" w:firstRowFirstColumn="0" w:firstRowLastColumn="0" w:lastRowFirstColumn="0" w:lastRowLastColumn="0"/>
              <w:rPr>
                <w:rStyle w:val="Hipervnculo"/>
                <w:b w:val="0"/>
                <w:bCs/>
                <w:color w:val="000000" w:themeColor="text1"/>
                <w:sz w:val="22"/>
                <w:szCs w:val="22"/>
                <w:u w:val="none"/>
              </w:rPr>
            </w:pPr>
            <w:bookmarkStart w:id="94" w:name="_Toc118415935"/>
            <w:r w:rsidRPr="00881D3F">
              <w:rPr>
                <w:rStyle w:val="Hipervnculo"/>
                <w:b w:val="0"/>
                <w:bCs/>
                <w:color w:val="000000" w:themeColor="text1"/>
                <w:sz w:val="22"/>
                <w:szCs w:val="22"/>
                <w:u w:val="none"/>
              </w:rPr>
              <w:t>40</w:t>
            </w:r>
            <w:r w:rsidR="00A50493" w:rsidRPr="00881D3F">
              <w:rPr>
                <w:rStyle w:val="Hipervnculo"/>
                <w:b w:val="0"/>
                <w:bCs/>
                <w:color w:val="000000" w:themeColor="text1"/>
                <w:sz w:val="22"/>
                <w:szCs w:val="22"/>
                <w:u w:val="none"/>
              </w:rPr>
              <w:t>%</w:t>
            </w:r>
            <w:bookmarkEnd w:id="94"/>
          </w:p>
        </w:tc>
      </w:tr>
      <w:tr w:rsidR="005A68CA" w:rsidRPr="001844EF" w14:paraId="2C4F5212" w14:textId="77777777" w:rsidTr="00881D3F">
        <w:trPr>
          <w:trHeight w:val="386"/>
          <w:jc w:val="center"/>
        </w:trPr>
        <w:tc>
          <w:tcPr>
            <w:cnfStyle w:val="001000000000" w:firstRow="0" w:lastRow="0" w:firstColumn="1" w:lastColumn="0" w:oddVBand="0" w:evenVBand="0" w:oddHBand="0" w:evenHBand="0" w:firstRowFirstColumn="0" w:firstRowLastColumn="0" w:lastRowFirstColumn="0" w:lastRowLastColumn="0"/>
            <w:tcW w:w="5812" w:type="dxa"/>
            <w:noWrap/>
          </w:tcPr>
          <w:p w14:paraId="493BF008" w14:textId="77777777" w:rsidR="005A68CA" w:rsidRPr="00881D3F" w:rsidRDefault="005A68CA" w:rsidP="00881D3F">
            <w:pPr>
              <w:pStyle w:val="Ttulo2"/>
              <w:ind w:firstLine="0"/>
              <w:jc w:val="center"/>
              <w:outlineLvl w:val="1"/>
              <w:rPr>
                <w:rStyle w:val="Hipervnculo"/>
                <w:color w:val="000000" w:themeColor="text1"/>
                <w:sz w:val="22"/>
                <w:szCs w:val="22"/>
                <w:u w:val="none"/>
              </w:rPr>
            </w:pPr>
            <w:bookmarkStart w:id="95" w:name="_Toc118415936"/>
            <w:r w:rsidRPr="00881D3F">
              <w:rPr>
                <w:rStyle w:val="Hipervnculo"/>
                <w:color w:val="000000" w:themeColor="text1"/>
                <w:sz w:val="22"/>
                <w:szCs w:val="22"/>
                <w:u w:val="none"/>
              </w:rPr>
              <w:t>PQRSD relacionadas con Inquietudes ciudadanas</w:t>
            </w:r>
            <w:bookmarkEnd w:id="95"/>
          </w:p>
        </w:tc>
        <w:tc>
          <w:tcPr>
            <w:tcW w:w="562" w:type="dxa"/>
            <w:noWrap/>
          </w:tcPr>
          <w:p w14:paraId="1B744FC8" w14:textId="52E8D5F1" w:rsidR="005A68CA" w:rsidRPr="00881D3F" w:rsidRDefault="00FF48F1" w:rsidP="00881D3F">
            <w:pPr>
              <w:pStyle w:val="Ttulo2"/>
              <w:ind w:firstLine="0"/>
              <w:jc w:val="center"/>
              <w:outlineLvl w:val="1"/>
              <w:cnfStyle w:val="000000000000" w:firstRow="0" w:lastRow="0" w:firstColumn="0" w:lastColumn="0" w:oddVBand="0" w:evenVBand="0" w:oddHBand="0" w:evenHBand="0" w:firstRowFirstColumn="0" w:firstRowLastColumn="0" w:lastRowFirstColumn="0" w:lastRowLastColumn="0"/>
              <w:rPr>
                <w:rStyle w:val="Hipervnculo"/>
                <w:b w:val="0"/>
                <w:bCs/>
                <w:color w:val="000000" w:themeColor="text1"/>
                <w:sz w:val="22"/>
                <w:szCs w:val="22"/>
                <w:u w:val="none"/>
              </w:rPr>
            </w:pPr>
            <w:bookmarkStart w:id="96" w:name="_Toc118415937"/>
            <w:r w:rsidRPr="00881D3F">
              <w:rPr>
                <w:rStyle w:val="Hipervnculo"/>
                <w:b w:val="0"/>
                <w:bCs/>
                <w:color w:val="000000" w:themeColor="text1"/>
                <w:sz w:val="22"/>
                <w:szCs w:val="22"/>
                <w:u w:val="none"/>
              </w:rPr>
              <w:t>2</w:t>
            </w:r>
            <w:bookmarkEnd w:id="96"/>
          </w:p>
        </w:tc>
        <w:tc>
          <w:tcPr>
            <w:tcW w:w="709" w:type="dxa"/>
            <w:noWrap/>
          </w:tcPr>
          <w:p w14:paraId="58255C35" w14:textId="60C123F4" w:rsidR="005A68CA" w:rsidRPr="00881D3F" w:rsidRDefault="007E50EE" w:rsidP="00881D3F">
            <w:pPr>
              <w:pStyle w:val="Ttulo2"/>
              <w:ind w:firstLine="0"/>
              <w:jc w:val="center"/>
              <w:outlineLvl w:val="1"/>
              <w:cnfStyle w:val="000000000000" w:firstRow="0" w:lastRow="0" w:firstColumn="0" w:lastColumn="0" w:oddVBand="0" w:evenVBand="0" w:oddHBand="0" w:evenHBand="0" w:firstRowFirstColumn="0" w:firstRowLastColumn="0" w:lastRowFirstColumn="0" w:lastRowLastColumn="0"/>
              <w:rPr>
                <w:rStyle w:val="Hipervnculo"/>
                <w:b w:val="0"/>
                <w:bCs/>
                <w:color w:val="000000" w:themeColor="text1"/>
                <w:sz w:val="22"/>
                <w:szCs w:val="22"/>
                <w:u w:val="none"/>
              </w:rPr>
            </w:pPr>
            <w:bookmarkStart w:id="97" w:name="_Toc118415938"/>
            <w:r w:rsidRPr="00881D3F">
              <w:rPr>
                <w:rStyle w:val="Hipervnculo"/>
                <w:b w:val="0"/>
                <w:bCs/>
                <w:color w:val="000000" w:themeColor="text1"/>
                <w:sz w:val="22"/>
                <w:szCs w:val="22"/>
                <w:u w:val="none"/>
              </w:rPr>
              <w:t>40</w:t>
            </w:r>
            <w:r w:rsidR="00DC19FE" w:rsidRPr="00881D3F">
              <w:rPr>
                <w:rStyle w:val="Hipervnculo"/>
                <w:b w:val="0"/>
                <w:bCs/>
                <w:color w:val="000000" w:themeColor="text1"/>
                <w:sz w:val="22"/>
                <w:szCs w:val="22"/>
                <w:u w:val="none"/>
              </w:rPr>
              <w:t>%</w:t>
            </w:r>
            <w:bookmarkEnd w:id="97"/>
          </w:p>
        </w:tc>
      </w:tr>
      <w:tr w:rsidR="005A68CA" w:rsidRPr="001844EF" w14:paraId="2D5CAE01" w14:textId="77777777" w:rsidTr="00881D3F">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5812" w:type="dxa"/>
            <w:noWrap/>
          </w:tcPr>
          <w:p w14:paraId="7A0C36D4" w14:textId="77777777" w:rsidR="005A68CA" w:rsidRPr="00881D3F" w:rsidRDefault="005A68CA" w:rsidP="00881D3F">
            <w:pPr>
              <w:pStyle w:val="Ttulo2"/>
              <w:ind w:firstLine="0"/>
              <w:jc w:val="center"/>
              <w:outlineLvl w:val="1"/>
              <w:rPr>
                <w:rStyle w:val="Hipervnculo"/>
                <w:color w:val="000000" w:themeColor="text1"/>
                <w:sz w:val="22"/>
                <w:szCs w:val="22"/>
                <w:u w:val="none"/>
              </w:rPr>
            </w:pPr>
            <w:bookmarkStart w:id="98" w:name="_Toc118415939"/>
            <w:r w:rsidRPr="00881D3F">
              <w:rPr>
                <w:rStyle w:val="Hipervnculo"/>
                <w:color w:val="000000" w:themeColor="text1"/>
                <w:sz w:val="22"/>
                <w:szCs w:val="22"/>
                <w:u w:val="none"/>
              </w:rPr>
              <w:t>PQRSD relacionadas con Inclusión social</w:t>
            </w:r>
            <w:bookmarkEnd w:id="98"/>
          </w:p>
        </w:tc>
        <w:tc>
          <w:tcPr>
            <w:tcW w:w="562" w:type="dxa"/>
            <w:noWrap/>
          </w:tcPr>
          <w:p w14:paraId="41A06F5B" w14:textId="298A426E" w:rsidR="005A68CA" w:rsidRPr="00881D3F" w:rsidRDefault="00180E2A" w:rsidP="00881D3F">
            <w:pPr>
              <w:pStyle w:val="Ttulo2"/>
              <w:ind w:firstLine="0"/>
              <w:jc w:val="center"/>
              <w:outlineLvl w:val="1"/>
              <w:cnfStyle w:val="000000100000" w:firstRow="0" w:lastRow="0" w:firstColumn="0" w:lastColumn="0" w:oddVBand="0" w:evenVBand="0" w:oddHBand="1" w:evenHBand="0" w:firstRowFirstColumn="0" w:firstRowLastColumn="0" w:lastRowFirstColumn="0" w:lastRowLastColumn="0"/>
              <w:rPr>
                <w:rStyle w:val="Hipervnculo"/>
                <w:b w:val="0"/>
                <w:bCs/>
                <w:color w:val="000000" w:themeColor="text1"/>
                <w:sz w:val="22"/>
                <w:szCs w:val="22"/>
                <w:u w:val="none"/>
              </w:rPr>
            </w:pPr>
            <w:bookmarkStart w:id="99" w:name="_Toc118415940"/>
            <w:r w:rsidRPr="00881D3F">
              <w:rPr>
                <w:rStyle w:val="Hipervnculo"/>
                <w:b w:val="0"/>
                <w:bCs/>
                <w:color w:val="000000" w:themeColor="text1"/>
                <w:sz w:val="22"/>
                <w:szCs w:val="22"/>
                <w:u w:val="none"/>
              </w:rPr>
              <w:t>1</w:t>
            </w:r>
            <w:bookmarkEnd w:id="99"/>
          </w:p>
        </w:tc>
        <w:tc>
          <w:tcPr>
            <w:tcW w:w="709" w:type="dxa"/>
            <w:noWrap/>
          </w:tcPr>
          <w:p w14:paraId="42DCD824" w14:textId="6C8D431F" w:rsidR="005A68CA" w:rsidRPr="00881D3F" w:rsidRDefault="007E50EE" w:rsidP="00881D3F">
            <w:pPr>
              <w:pStyle w:val="Ttulo2"/>
              <w:ind w:firstLine="0"/>
              <w:jc w:val="center"/>
              <w:outlineLvl w:val="1"/>
              <w:cnfStyle w:val="000000100000" w:firstRow="0" w:lastRow="0" w:firstColumn="0" w:lastColumn="0" w:oddVBand="0" w:evenVBand="0" w:oddHBand="1" w:evenHBand="0" w:firstRowFirstColumn="0" w:firstRowLastColumn="0" w:lastRowFirstColumn="0" w:lastRowLastColumn="0"/>
              <w:rPr>
                <w:rStyle w:val="Hipervnculo"/>
                <w:b w:val="0"/>
                <w:bCs/>
                <w:color w:val="000000" w:themeColor="text1"/>
                <w:sz w:val="22"/>
                <w:szCs w:val="22"/>
                <w:u w:val="none"/>
              </w:rPr>
            </w:pPr>
            <w:bookmarkStart w:id="100" w:name="_Toc118415941"/>
            <w:r w:rsidRPr="00881D3F">
              <w:rPr>
                <w:rStyle w:val="Hipervnculo"/>
                <w:b w:val="0"/>
                <w:bCs/>
                <w:color w:val="000000" w:themeColor="text1"/>
                <w:sz w:val="22"/>
                <w:szCs w:val="22"/>
                <w:u w:val="none"/>
              </w:rPr>
              <w:t>20</w:t>
            </w:r>
            <w:r w:rsidR="00DC19FE" w:rsidRPr="00881D3F">
              <w:rPr>
                <w:rStyle w:val="Hipervnculo"/>
                <w:b w:val="0"/>
                <w:bCs/>
                <w:color w:val="000000" w:themeColor="text1"/>
                <w:sz w:val="22"/>
                <w:szCs w:val="22"/>
                <w:u w:val="none"/>
              </w:rPr>
              <w:t>%</w:t>
            </w:r>
            <w:bookmarkEnd w:id="100"/>
          </w:p>
        </w:tc>
      </w:tr>
    </w:tbl>
    <w:p w14:paraId="36DB8869" w14:textId="77777777" w:rsidR="00850250" w:rsidRPr="001F4419" w:rsidRDefault="00850250" w:rsidP="005E6DA3">
      <w:pPr>
        <w:spacing w:after="160" w:line="360" w:lineRule="auto"/>
        <w:ind w:firstLine="0"/>
        <w:rPr>
          <w:rFonts w:cs="Times New Roman"/>
          <w:color w:val="000000"/>
          <w:sz w:val="16"/>
          <w:szCs w:val="16"/>
          <w:highlight w:val="yellow"/>
          <w:lang w:eastAsia="es-CO"/>
        </w:rPr>
      </w:pPr>
    </w:p>
    <w:p w14:paraId="76C4D560" w14:textId="77777777" w:rsidR="00881D3F" w:rsidRDefault="007E50EE" w:rsidP="00881D3F">
      <w:pPr>
        <w:spacing w:after="160"/>
        <w:jc w:val="center"/>
        <w:rPr>
          <w:rFonts w:cs="Times New Roman"/>
          <w:color w:val="000000"/>
          <w:szCs w:val="24"/>
          <w:lang w:eastAsia="es-CO"/>
        </w:rPr>
      </w:pPr>
      <w:r w:rsidRPr="001844EF">
        <w:rPr>
          <w:rFonts w:cs="Times New Roman"/>
          <w:noProof/>
          <w:szCs w:val="24"/>
          <w:lang w:eastAsia="es-CO"/>
        </w:rPr>
        <w:drawing>
          <wp:inline distT="0" distB="0" distL="0" distR="0" wp14:anchorId="6B807130" wp14:editId="4E96D249">
            <wp:extent cx="4248150" cy="2486025"/>
            <wp:effectExtent l="0" t="0" r="0" b="9525"/>
            <wp:docPr id="235" name="Gráfico 235">
              <a:extLst xmlns:a="http://schemas.openxmlformats.org/drawingml/2006/main">
                <a:ext uri="{FF2B5EF4-FFF2-40B4-BE49-F238E27FC236}">
                  <a16:creationId xmlns:a16="http://schemas.microsoft.com/office/drawing/2014/main" id="{289980F1-72A0-5450-0082-9A1B5BAEB8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C406F27" w14:textId="37E8BDC4" w:rsidR="00DC19FE" w:rsidRPr="00881D3F" w:rsidRDefault="004C092C" w:rsidP="00881D3F">
      <w:pPr>
        <w:spacing w:after="160"/>
        <w:jc w:val="center"/>
        <w:rPr>
          <w:rFonts w:cs="Times New Roman"/>
          <w:color w:val="000000"/>
          <w:szCs w:val="24"/>
          <w:highlight w:val="yellow"/>
          <w:lang w:eastAsia="es-CO"/>
        </w:rPr>
      </w:pPr>
      <w:r w:rsidRPr="001844EF">
        <w:rPr>
          <w:rFonts w:cs="Times New Roman"/>
          <w:color w:val="000000"/>
          <w:szCs w:val="24"/>
          <w:lang w:eastAsia="es-CO"/>
        </w:rPr>
        <w:t xml:space="preserve">Fuente: </w:t>
      </w:r>
      <w:r w:rsidR="000359CA" w:rsidRPr="001844EF">
        <w:rPr>
          <w:rFonts w:cs="Times New Roman"/>
          <w:color w:val="000000"/>
          <w:szCs w:val="24"/>
          <w:lang w:eastAsia="es-CO"/>
        </w:rPr>
        <w:t>E</w:t>
      </w:r>
      <w:r w:rsidRPr="001844EF">
        <w:rPr>
          <w:rFonts w:cs="Times New Roman"/>
          <w:color w:val="000000"/>
          <w:szCs w:val="24"/>
          <w:lang w:eastAsia="es-CO"/>
        </w:rPr>
        <w:t>laboración propia</w:t>
      </w:r>
    </w:p>
    <w:p w14:paraId="6D6B02DF" w14:textId="77777777" w:rsidR="00881D3F" w:rsidRPr="00881D3F" w:rsidRDefault="00881D3F" w:rsidP="00F85B1F">
      <w:pPr>
        <w:spacing w:line="360" w:lineRule="auto"/>
        <w:ind w:firstLine="0"/>
        <w:jc w:val="both"/>
        <w:rPr>
          <w:rFonts w:cs="Times New Roman"/>
          <w:color w:val="000000"/>
          <w:sz w:val="6"/>
          <w:szCs w:val="6"/>
          <w:lang w:eastAsia="es-CO"/>
        </w:rPr>
      </w:pPr>
    </w:p>
    <w:p w14:paraId="00E94F50" w14:textId="5608C1FA" w:rsidR="008621E2" w:rsidRDefault="008A5205" w:rsidP="00881D3F">
      <w:pPr>
        <w:spacing w:line="360" w:lineRule="auto"/>
        <w:ind w:firstLine="0"/>
        <w:jc w:val="both"/>
        <w:rPr>
          <w:rFonts w:cs="Times New Roman"/>
          <w:color w:val="000000"/>
          <w:szCs w:val="24"/>
          <w:lang w:eastAsia="es-CO"/>
        </w:rPr>
      </w:pPr>
      <w:r w:rsidRPr="001844EF">
        <w:rPr>
          <w:rFonts w:cs="Times New Roman"/>
          <w:color w:val="000000"/>
          <w:szCs w:val="24"/>
          <w:lang w:eastAsia="es-CO"/>
        </w:rPr>
        <w:t>De acuerdo con la gráfica anterior, se destaca que la</w:t>
      </w:r>
      <w:r w:rsidR="007E50EE" w:rsidRPr="001844EF">
        <w:rPr>
          <w:rFonts w:cs="Times New Roman"/>
          <w:color w:val="000000"/>
          <w:szCs w:val="24"/>
          <w:lang w:eastAsia="es-CO"/>
        </w:rPr>
        <w:t>s</w:t>
      </w:r>
      <w:r w:rsidRPr="001844EF">
        <w:rPr>
          <w:rFonts w:cs="Times New Roman"/>
          <w:color w:val="000000"/>
          <w:szCs w:val="24"/>
          <w:lang w:eastAsia="es-CO"/>
        </w:rPr>
        <w:t xml:space="preserve"> PQRSD más recurrente</w:t>
      </w:r>
      <w:r w:rsidR="007E50EE" w:rsidRPr="001844EF">
        <w:rPr>
          <w:rFonts w:cs="Times New Roman"/>
          <w:color w:val="000000"/>
          <w:szCs w:val="24"/>
          <w:lang w:eastAsia="es-CO"/>
        </w:rPr>
        <w:t>s son las relacionadas</w:t>
      </w:r>
      <w:r w:rsidRPr="001844EF">
        <w:rPr>
          <w:rFonts w:cs="Times New Roman"/>
          <w:color w:val="000000"/>
          <w:szCs w:val="24"/>
          <w:lang w:eastAsia="es-CO"/>
        </w:rPr>
        <w:t xml:space="preserve"> </w:t>
      </w:r>
      <w:r w:rsidR="00DC19FE" w:rsidRPr="001844EF">
        <w:rPr>
          <w:rFonts w:cs="Times New Roman"/>
          <w:color w:val="000000"/>
          <w:szCs w:val="24"/>
          <w:lang w:eastAsia="es-CO"/>
        </w:rPr>
        <w:t xml:space="preserve">con inquietudes ciudadanas con un </w:t>
      </w:r>
      <w:r w:rsidR="00F85B1F">
        <w:rPr>
          <w:rFonts w:cs="Times New Roman"/>
          <w:color w:val="000000"/>
          <w:szCs w:val="24"/>
          <w:lang w:eastAsia="es-CO"/>
        </w:rPr>
        <w:t xml:space="preserve">porcentaje del </w:t>
      </w:r>
      <w:r w:rsidR="007E50EE" w:rsidRPr="001844EF">
        <w:rPr>
          <w:rFonts w:cs="Times New Roman"/>
          <w:color w:val="000000"/>
          <w:szCs w:val="24"/>
          <w:lang w:eastAsia="es-CO"/>
        </w:rPr>
        <w:t>4</w:t>
      </w:r>
      <w:r w:rsidR="00DC19FE" w:rsidRPr="001844EF">
        <w:rPr>
          <w:rFonts w:cs="Times New Roman"/>
          <w:color w:val="000000"/>
          <w:szCs w:val="24"/>
          <w:lang w:eastAsia="es-CO"/>
        </w:rPr>
        <w:t>0</w:t>
      </w:r>
      <w:r w:rsidR="00F85B1F" w:rsidRPr="001844EF">
        <w:rPr>
          <w:rFonts w:cs="Times New Roman"/>
          <w:color w:val="000000"/>
          <w:szCs w:val="24"/>
          <w:lang w:eastAsia="es-CO"/>
        </w:rPr>
        <w:t>%,</w:t>
      </w:r>
      <w:r w:rsidR="00F85B1F">
        <w:rPr>
          <w:rFonts w:cs="Times New Roman"/>
          <w:color w:val="000000"/>
          <w:szCs w:val="24"/>
          <w:lang w:eastAsia="es-CO"/>
        </w:rPr>
        <w:t xml:space="preserve"> al igual que </w:t>
      </w:r>
      <w:r w:rsidR="007E50EE" w:rsidRPr="001844EF">
        <w:rPr>
          <w:rFonts w:cs="Times New Roman"/>
          <w:color w:val="000000"/>
          <w:szCs w:val="24"/>
          <w:lang w:eastAsia="es-CO"/>
        </w:rPr>
        <w:t>las relacionadas con contratar con el Estado</w:t>
      </w:r>
      <w:r w:rsidR="00F85B1F">
        <w:rPr>
          <w:rFonts w:cs="Times New Roman"/>
          <w:color w:val="000000"/>
          <w:szCs w:val="24"/>
          <w:lang w:eastAsia="es-CO"/>
        </w:rPr>
        <w:t>.</w:t>
      </w:r>
    </w:p>
    <w:p w14:paraId="29067D8C" w14:textId="790B22A5" w:rsidR="0021581E" w:rsidRDefault="0021581E" w:rsidP="00881D3F">
      <w:pPr>
        <w:spacing w:line="360" w:lineRule="auto"/>
        <w:ind w:firstLine="0"/>
        <w:jc w:val="both"/>
        <w:rPr>
          <w:rFonts w:cs="Times New Roman"/>
          <w:color w:val="000000"/>
          <w:szCs w:val="24"/>
          <w:lang w:eastAsia="es-CO"/>
        </w:rPr>
      </w:pPr>
    </w:p>
    <w:p w14:paraId="3B3D1C63" w14:textId="3276D2F7" w:rsidR="0021581E" w:rsidRDefault="0021581E" w:rsidP="00881D3F">
      <w:pPr>
        <w:spacing w:line="360" w:lineRule="auto"/>
        <w:ind w:firstLine="0"/>
        <w:jc w:val="both"/>
        <w:rPr>
          <w:rFonts w:cs="Times New Roman"/>
          <w:color w:val="000000"/>
          <w:szCs w:val="24"/>
          <w:lang w:eastAsia="es-CO"/>
        </w:rPr>
      </w:pPr>
    </w:p>
    <w:p w14:paraId="13880EC5" w14:textId="77777777" w:rsidR="0021581E" w:rsidRDefault="0021581E" w:rsidP="00881D3F">
      <w:pPr>
        <w:spacing w:line="360" w:lineRule="auto"/>
        <w:ind w:firstLine="0"/>
        <w:jc w:val="both"/>
        <w:rPr>
          <w:rFonts w:cs="Times New Roman"/>
          <w:color w:val="000000"/>
          <w:szCs w:val="24"/>
          <w:lang w:eastAsia="es-CO"/>
        </w:rPr>
      </w:pPr>
    </w:p>
    <w:p w14:paraId="25DA7C89" w14:textId="77777777" w:rsidR="00F85B1F" w:rsidRPr="001F4419" w:rsidRDefault="00F85B1F" w:rsidP="00F85B1F">
      <w:pPr>
        <w:spacing w:line="360" w:lineRule="auto"/>
        <w:ind w:firstLine="0"/>
        <w:jc w:val="both"/>
        <w:rPr>
          <w:rFonts w:cs="Times New Roman"/>
          <w:color w:val="000000"/>
          <w:sz w:val="8"/>
          <w:szCs w:val="8"/>
          <w:highlight w:val="yellow"/>
          <w:lang w:eastAsia="es-CO"/>
        </w:rPr>
      </w:pPr>
    </w:p>
    <w:p w14:paraId="7A41061A" w14:textId="436C6EB9" w:rsidR="007E50EE" w:rsidRDefault="00F85B1F" w:rsidP="00F85B1F">
      <w:pPr>
        <w:pStyle w:val="Ttulo3"/>
        <w:rPr>
          <w:rFonts w:eastAsia="Times New Roman"/>
          <w:lang w:val="es-ES" w:eastAsia="es-CO"/>
        </w:rPr>
      </w:pPr>
      <w:bookmarkStart w:id="101" w:name="_Toc118415942"/>
      <w:r>
        <w:rPr>
          <w:rFonts w:eastAsia="Times New Roman"/>
          <w:lang w:val="es-ES" w:eastAsia="es-CO"/>
        </w:rPr>
        <w:lastRenderedPageBreak/>
        <w:t xml:space="preserve">7.2.2 </w:t>
      </w:r>
      <w:r w:rsidR="005A68CA" w:rsidRPr="00F85B1F">
        <w:rPr>
          <w:rFonts w:eastAsia="Times New Roman"/>
          <w:lang w:val="es-ES" w:eastAsia="es-CO"/>
        </w:rPr>
        <w:t>Análisis del tipo de PQRSD recopilada</w:t>
      </w:r>
      <w:r w:rsidR="00DC19FE" w:rsidRPr="00F85B1F">
        <w:rPr>
          <w:rFonts w:eastAsia="Times New Roman"/>
          <w:lang w:val="es-ES" w:eastAsia="es-CO"/>
        </w:rPr>
        <w:t>s</w:t>
      </w:r>
      <w:bookmarkEnd w:id="101"/>
    </w:p>
    <w:p w14:paraId="31E0830E" w14:textId="0D106D61" w:rsidR="00345DBC" w:rsidRDefault="00345DBC" w:rsidP="00345DBC">
      <w:pPr>
        <w:rPr>
          <w:lang w:val="es-ES" w:eastAsia="es-CO"/>
        </w:rPr>
      </w:pPr>
    </w:p>
    <w:p w14:paraId="0B34FB74" w14:textId="77777777" w:rsidR="00F85B1F" w:rsidRPr="00F85B1F" w:rsidRDefault="00F85B1F" w:rsidP="0021581E">
      <w:pPr>
        <w:ind w:firstLine="0"/>
        <w:rPr>
          <w:lang w:val="es-ES" w:eastAsia="es-CO"/>
        </w:rPr>
      </w:pPr>
    </w:p>
    <w:tbl>
      <w:tblPr>
        <w:tblStyle w:val="Tablanormal4"/>
        <w:tblW w:w="0" w:type="auto"/>
        <w:jc w:val="center"/>
        <w:tblLook w:val="04A0" w:firstRow="1" w:lastRow="0" w:firstColumn="1" w:lastColumn="0" w:noHBand="0" w:noVBand="1"/>
      </w:tblPr>
      <w:tblGrid>
        <w:gridCol w:w="3261"/>
        <w:gridCol w:w="1701"/>
        <w:gridCol w:w="2409"/>
      </w:tblGrid>
      <w:tr w:rsidR="006B6083" w:rsidRPr="001844EF" w14:paraId="4314ABC1" w14:textId="77777777" w:rsidTr="00881D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1" w:type="dxa"/>
          </w:tcPr>
          <w:p w14:paraId="563C4DD3" w14:textId="14836EFC" w:rsidR="006B6083" w:rsidRPr="00881D3F" w:rsidRDefault="006B6083" w:rsidP="00F85B1F">
            <w:pPr>
              <w:spacing w:line="360" w:lineRule="auto"/>
              <w:ind w:firstLine="0"/>
              <w:jc w:val="center"/>
              <w:rPr>
                <w:rFonts w:eastAsia="Times New Roman" w:cs="Times New Roman"/>
                <w:color w:val="000000"/>
                <w:sz w:val="22"/>
                <w:lang w:val="es-ES" w:eastAsia="es-CO"/>
              </w:rPr>
            </w:pPr>
            <w:r w:rsidRPr="00881D3F">
              <w:rPr>
                <w:rFonts w:eastAsia="Times New Roman" w:cs="Times New Roman"/>
                <w:color w:val="000000"/>
                <w:sz w:val="22"/>
                <w:lang w:val="es-ES" w:eastAsia="es-CO"/>
              </w:rPr>
              <w:t>PQRSD</w:t>
            </w:r>
          </w:p>
        </w:tc>
        <w:tc>
          <w:tcPr>
            <w:tcW w:w="1701" w:type="dxa"/>
          </w:tcPr>
          <w:p w14:paraId="1A552E46" w14:textId="5196C8A8" w:rsidR="006B6083" w:rsidRPr="00881D3F" w:rsidRDefault="006B6083" w:rsidP="00F85B1F">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val="es-ES" w:eastAsia="es-CO"/>
              </w:rPr>
            </w:pPr>
            <w:r w:rsidRPr="00881D3F">
              <w:rPr>
                <w:rFonts w:eastAsia="Times New Roman" w:cs="Times New Roman"/>
                <w:color w:val="000000"/>
                <w:sz w:val="22"/>
                <w:lang w:val="es-ES" w:eastAsia="es-CO"/>
              </w:rPr>
              <w:t>CANTIDAD</w:t>
            </w:r>
          </w:p>
        </w:tc>
        <w:tc>
          <w:tcPr>
            <w:tcW w:w="2409" w:type="dxa"/>
          </w:tcPr>
          <w:p w14:paraId="62827D7A" w14:textId="24738F13" w:rsidR="006B6083" w:rsidRPr="00881D3F" w:rsidRDefault="007E50EE" w:rsidP="00F85B1F">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val="es-ES" w:eastAsia="es-CO"/>
              </w:rPr>
            </w:pPr>
            <w:r w:rsidRPr="00881D3F">
              <w:rPr>
                <w:rFonts w:eastAsia="Times New Roman" w:cs="Times New Roman"/>
                <w:color w:val="000000"/>
                <w:sz w:val="22"/>
                <w:lang w:val="es-ES" w:eastAsia="es-CO"/>
              </w:rPr>
              <w:t>PORCENTAJE</w:t>
            </w:r>
          </w:p>
        </w:tc>
      </w:tr>
      <w:tr w:rsidR="006B6083" w:rsidRPr="001844EF" w14:paraId="3814FBAC" w14:textId="77777777" w:rsidTr="00881D3F">
        <w:trPr>
          <w:cnfStyle w:val="000000100000" w:firstRow="0" w:lastRow="0" w:firstColumn="0" w:lastColumn="0" w:oddVBand="0" w:evenVBand="0" w:oddHBand="1" w:evenHBand="0" w:firstRowFirstColumn="0" w:firstRowLastColumn="0" w:lastRowFirstColumn="0" w:lastRowLastColumn="0"/>
          <w:trHeight w:val="573"/>
          <w:jc w:val="center"/>
        </w:trPr>
        <w:tc>
          <w:tcPr>
            <w:cnfStyle w:val="001000000000" w:firstRow="0" w:lastRow="0" w:firstColumn="1" w:lastColumn="0" w:oddVBand="0" w:evenVBand="0" w:oddHBand="0" w:evenHBand="0" w:firstRowFirstColumn="0" w:firstRowLastColumn="0" w:lastRowFirstColumn="0" w:lastRowLastColumn="0"/>
            <w:tcW w:w="3261" w:type="dxa"/>
          </w:tcPr>
          <w:p w14:paraId="067B322F" w14:textId="7CB2E23B" w:rsidR="006B6083" w:rsidRPr="00881D3F" w:rsidRDefault="00881D3F" w:rsidP="00F85B1F">
            <w:pPr>
              <w:spacing w:line="360" w:lineRule="auto"/>
              <w:ind w:firstLine="0"/>
              <w:rPr>
                <w:rFonts w:eastAsia="Times New Roman" w:cs="Times New Roman"/>
                <w:b w:val="0"/>
                <w:bCs w:val="0"/>
                <w:color w:val="000000"/>
                <w:sz w:val="22"/>
                <w:lang w:val="es-ES" w:eastAsia="es-CO"/>
              </w:rPr>
            </w:pPr>
            <w:r w:rsidRPr="00881D3F">
              <w:rPr>
                <w:rFonts w:eastAsia="Times New Roman" w:cs="Times New Roman"/>
                <w:b w:val="0"/>
                <w:bCs w:val="0"/>
                <w:color w:val="000000"/>
                <w:sz w:val="22"/>
                <w:lang w:val="es-ES" w:eastAsia="es-CO"/>
              </w:rPr>
              <w:t>Resueltas por el DACP</w:t>
            </w:r>
          </w:p>
        </w:tc>
        <w:tc>
          <w:tcPr>
            <w:tcW w:w="1701" w:type="dxa"/>
          </w:tcPr>
          <w:p w14:paraId="4556C6AB" w14:textId="25DF40C3" w:rsidR="006B6083" w:rsidRPr="00881D3F" w:rsidRDefault="006B6083" w:rsidP="00F85B1F">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s-ES" w:eastAsia="es-CO"/>
              </w:rPr>
            </w:pPr>
            <w:r w:rsidRPr="00881D3F">
              <w:rPr>
                <w:rFonts w:eastAsia="Times New Roman" w:cs="Times New Roman"/>
                <w:color w:val="000000"/>
                <w:sz w:val="22"/>
                <w:lang w:val="es-ES" w:eastAsia="es-CO"/>
              </w:rPr>
              <w:t>5</w:t>
            </w:r>
          </w:p>
        </w:tc>
        <w:tc>
          <w:tcPr>
            <w:tcW w:w="2409" w:type="dxa"/>
          </w:tcPr>
          <w:p w14:paraId="3F40E81A" w14:textId="00C43EFA" w:rsidR="006B6083" w:rsidRPr="00881D3F" w:rsidRDefault="00443C53" w:rsidP="00F85B1F">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val="es-ES" w:eastAsia="es-CO"/>
              </w:rPr>
            </w:pPr>
            <w:r w:rsidRPr="00881D3F">
              <w:rPr>
                <w:rFonts w:eastAsia="Times New Roman" w:cs="Times New Roman"/>
                <w:color w:val="000000"/>
                <w:sz w:val="22"/>
                <w:lang w:val="es-ES" w:eastAsia="es-CO"/>
              </w:rPr>
              <w:t>83</w:t>
            </w:r>
            <w:r w:rsidR="006B6083" w:rsidRPr="00881D3F">
              <w:rPr>
                <w:rFonts w:eastAsia="Times New Roman" w:cs="Times New Roman"/>
                <w:color w:val="000000"/>
                <w:sz w:val="22"/>
                <w:lang w:val="es-ES" w:eastAsia="es-CO"/>
              </w:rPr>
              <w:t>%</w:t>
            </w:r>
          </w:p>
        </w:tc>
      </w:tr>
      <w:tr w:rsidR="006B6083" w:rsidRPr="001844EF" w14:paraId="6BC3439A" w14:textId="77777777" w:rsidTr="00881D3F">
        <w:trPr>
          <w:trHeight w:val="337"/>
          <w:jc w:val="center"/>
        </w:trPr>
        <w:tc>
          <w:tcPr>
            <w:cnfStyle w:val="001000000000" w:firstRow="0" w:lastRow="0" w:firstColumn="1" w:lastColumn="0" w:oddVBand="0" w:evenVBand="0" w:oddHBand="0" w:evenHBand="0" w:firstRowFirstColumn="0" w:firstRowLastColumn="0" w:lastRowFirstColumn="0" w:lastRowLastColumn="0"/>
            <w:tcW w:w="3261" w:type="dxa"/>
          </w:tcPr>
          <w:p w14:paraId="0B0DDD50" w14:textId="48D2BA60" w:rsidR="006B6083" w:rsidRPr="00881D3F" w:rsidRDefault="00881D3F" w:rsidP="00F85B1F">
            <w:pPr>
              <w:spacing w:line="360" w:lineRule="auto"/>
              <w:ind w:firstLine="0"/>
              <w:rPr>
                <w:rFonts w:eastAsia="Times New Roman" w:cs="Times New Roman"/>
                <w:b w:val="0"/>
                <w:bCs w:val="0"/>
                <w:color w:val="000000"/>
                <w:sz w:val="22"/>
                <w:lang w:val="es-ES" w:eastAsia="es-CO"/>
              </w:rPr>
            </w:pPr>
            <w:r w:rsidRPr="00881D3F">
              <w:rPr>
                <w:rFonts w:eastAsia="Times New Roman" w:cs="Times New Roman"/>
                <w:b w:val="0"/>
                <w:bCs w:val="0"/>
                <w:color w:val="000000"/>
                <w:sz w:val="22"/>
                <w:lang w:val="es-ES" w:eastAsia="es-CO"/>
              </w:rPr>
              <w:t>Trasladadas a otro organismo</w:t>
            </w:r>
          </w:p>
        </w:tc>
        <w:tc>
          <w:tcPr>
            <w:tcW w:w="1701" w:type="dxa"/>
          </w:tcPr>
          <w:p w14:paraId="6AD869DF" w14:textId="03B0B0E6" w:rsidR="006B6083" w:rsidRPr="00881D3F" w:rsidRDefault="006B6083" w:rsidP="00F85B1F">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ES" w:eastAsia="es-CO"/>
              </w:rPr>
            </w:pPr>
            <w:r w:rsidRPr="00881D3F">
              <w:rPr>
                <w:rFonts w:eastAsia="Times New Roman" w:cs="Times New Roman"/>
                <w:color w:val="000000"/>
                <w:sz w:val="22"/>
                <w:lang w:val="es-ES" w:eastAsia="es-CO"/>
              </w:rPr>
              <w:t>1</w:t>
            </w:r>
          </w:p>
        </w:tc>
        <w:tc>
          <w:tcPr>
            <w:tcW w:w="2409" w:type="dxa"/>
          </w:tcPr>
          <w:p w14:paraId="2DF00381" w14:textId="2C7F2440" w:rsidR="006B6083" w:rsidRPr="00881D3F" w:rsidRDefault="00443C53" w:rsidP="00F85B1F">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val="es-ES" w:eastAsia="es-CO"/>
              </w:rPr>
            </w:pPr>
            <w:r w:rsidRPr="00881D3F">
              <w:rPr>
                <w:rFonts w:eastAsia="Times New Roman" w:cs="Times New Roman"/>
                <w:color w:val="000000"/>
                <w:sz w:val="22"/>
                <w:lang w:val="es-ES" w:eastAsia="es-CO"/>
              </w:rPr>
              <w:t>17</w:t>
            </w:r>
            <w:r w:rsidR="006B6083" w:rsidRPr="00881D3F">
              <w:rPr>
                <w:rFonts w:eastAsia="Times New Roman" w:cs="Times New Roman"/>
                <w:color w:val="000000"/>
                <w:sz w:val="22"/>
                <w:lang w:val="es-ES" w:eastAsia="es-CO"/>
              </w:rPr>
              <w:t>%</w:t>
            </w:r>
          </w:p>
        </w:tc>
      </w:tr>
    </w:tbl>
    <w:p w14:paraId="5FD83A3D" w14:textId="4A7E2D02" w:rsidR="0019003D" w:rsidRDefault="0019003D" w:rsidP="00881D3F">
      <w:pPr>
        <w:spacing w:after="160" w:line="360" w:lineRule="auto"/>
        <w:ind w:firstLine="0"/>
        <w:rPr>
          <w:rFonts w:eastAsia="Times New Roman" w:cs="Times New Roman"/>
          <w:color w:val="000000"/>
          <w:szCs w:val="24"/>
          <w:lang w:val="es-ES" w:eastAsia="es-CO"/>
        </w:rPr>
      </w:pPr>
    </w:p>
    <w:p w14:paraId="65917C44" w14:textId="77777777" w:rsidR="0021581E" w:rsidRPr="001844EF" w:rsidRDefault="0021581E" w:rsidP="00881D3F">
      <w:pPr>
        <w:spacing w:after="160" w:line="360" w:lineRule="auto"/>
        <w:ind w:firstLine="0"/>
        <w:rPr>
          <w:rFonts w:eastAsia="Times New Roman" w:cs="Times New Roman"/>
          <w:color w:val="000000"/>
          <w:szCs w:val="24"/>
          <w:lang w:val="es-ES" w:eastAsia="es-CO"/>
        </w:rPr>
      </w:pPr>
    </w:p>
    <w:p w14:paraId="6E8E6E41" w14:textId="68AB734D" w:rsidR="0019003D" w:rsidRPr="001844EF" w:rsidRDefault="007E16F1" w:rsidP="00881D3F">
      <w:pPr>
        <w:spacing w:after="160"/>
        <w:jc w:val="center"/>
        <w:rPr>
          <w:rFonts w:eastAsia="Times New Roman" w:cs="Times New Roman"/>
          <w:color w:val="000000"/>
          <w:szCs w:val="24"/>
          <w:lang w:val="es-ES" w:eastAsia="es-CO"/>
        </w:rPr>
      </w:pPr>
      <w:r w:rsidRPr="001844EF">
        <w:rPr>
          <w:rFonts w:cs="Times New Roman"/>
          <w:noProof/>
          <w:szCs w:val="24"/>
        </w:rPr>
        <w:drawing>
          <wp:inline distT="0" distB="0" distL="0" distR="0" wp14:anchorId="14734544" wp14:editId="7CA7DA55">
            <wp:extent cx="4095750" cy="2133600"/>
            <wp:effectExtent l="0" t="0" r="0" b="0"/>
            <wp:docPr id="3" name="Gráfico 3">
              <a:extLst xmlns:a="http://schemas.openxmlformats.org/drawingml/2006/main">
                <a:ext uri="{FF2B5EF4-FFF2-40B4-BE49-F238E27FC236}">
                  <a16:creationId xmlns:a16="http://schemas.microsoft.com/office/drawing/2014/main" id="{E7D36F96-4F10-57B5-9A0A-CBB5D35E6C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1B78FDD" w14:textId="6ACA7CDE" w:rsidR="00850250" w:rsidRPr="001844EF" w:rsidRDefault="000359CA" w:rsidP="00881D3F">
      <w:pPr>
        <w:spacing w:after="160"/>
        <w:jc w:val="center"/>
        <w:rPr>
          <w:rFonts w:cs="Times New Roman"/>
          <w:color w:val="000000"/>
          <w:szCs w:val="24"/>
          <w:lang w:eastAsia="es-CO"/>
        </w:rPr>
      </w:pPr>
      <w:r w:rsidRPr="001844EF">
        <w:rPr>
          <w:rFonts w:cs="Times New Roman"/>
          <w:color w:val="000000"/>
          <w:szCs w:val="24"/>
          <w:lang w:eastAsia="es-CO"/>
        </w:rPr>
        <w:t>Fuente: E</w:t>
      </w:r>
      <w:r w:rsidR="004C092C" w:rsidRPr="001844EF">
        <w:rPr>
          <w:rFonts w:cs="Times New Roman"/>
          <w:color w:val="000000"/>
          <w:szCs w:val="24"/>
          <w:lang w:eastAsia="es-CO"/>
        </w:rPr>
        <w:t>laboración propia</w:t>
      </w:r>
    </w:p>
    <w:p w14:paraId="33B1E3D5" w14:textId="77777777" w:rsidR="0021581E" w:rsidRDefault="0021581E" w:rsidP="000E1EE2">
      <w:pPr>
        <w:spacing w:line="360" w:lineRule="auto"/>
        <w:ind w:firstLine="0"/>
        <w:jc w:val="both"/>
        <w:rPr>
          <w:rFonts w:cs="Times New Roman"/>
          <w:color w:val="000000"/>
          <w:szCs w:val="24"/>
          <w:lang w:eastAsia="es-CO"/>
        </w:rPr>
      </w:pPr>
    </w:p>
    <w:p w14:paraId="6FA97ED3" w14:textId="486A5E56" w:rsidR="00C437B3" w:rsidRPr="000E1EE2" w:rsidRDefault="005A68CA" w:rsidP="000E1EE2">
      <w:pPr>
        <w:spacing w:line="360" w:lineRule="auto"/>
        <w:ind w:firstLine="0"/>
        <w:jc w:val="both"/>
        <w:rPr>
          <w:rFonts w:cs="Times New Roman"/>
          <w:color w:val="000000"/>
          <w:szCs w:val="24"/>
          <w:lang w:eastAsia="es-CO"/>
        </w:rPr>
      </w:pPr>
      <w:r w:rsidRPr="001844EF">
        <w:rPr>
          <w:rFonts w:cs="Times New Roman"/>
          <w:color w:val="000000"/>
          <w:szCs w:val="24"/>
          <w:lang w:eastAsia="es-CO"/>
        </w:rPr>
        <w:t>De la gráfica anterior se puede apreciar que</w:t>
      </w:r>
      <w:r w:rsidR="001F4419">
        <w:rPr>
          <w:rFonts w:cs="Times New Roman"/>
          <w:color w:val="000000"/>
          <w:szCs w:val="24"/>
          <w:lang w:eastAsia="es-CO"/>
        </w:rPr>
        <w:t xml:space="preserve"> la mayoría de PQRSD con un porcentaje del 83% fueron resueltas durante el evento </w:t>
      </w:r>
      <w:r w:rsidR="000E1EE2">
        <w:rPr>
          <w:rFonts w:cs="Times New Roman"/>
          <w:color w:val="000000"/>
          <w:szCs w:val="24"/>
          <w:lang w:eastAsia="es-CO"/>
        </w:rPr>
        <w:t xml:space="preserve">dado que, se enmarcaban dentro de las funciones desarrolladas por el organismo, dando así cumplimiento al segundo elemento </w:t>
      </w:r>
      <w:r w:rsidR="000E1EE2" w:rsidRPr="000E1EE2">
        <w:rPr>
          <w:rFonts w:cs="Times New Roman"/>
          <w:i/>
          <w:iCs/>
          <w:color w:val="000000"/>
          <w:szCs w:val="24"/>
          <w:lang w:eastAsia="es-CO"/>
        </w:rPr>
        <w:t>(</w:t>
      </w:r>
      <w:r w:rsidR="000E1EE2" w:rsidRPr="000E1EE2">
        <w:rPr>
          <w:rFonts w:cs="Times New Roman"/>
          <w:i/>
          <w:iCs/>
          <w:color w:val="333333"/>
          <w:szCs w:val="24"/>
          <w:shd w:val="clear" w:color="auto" w:fill="FFFFFF"/>
        </w:rPr>
        <w:t>elemento de diálogo)</w:t>
      </w:r>
      <w:r w:rsidR="000E1EE2">
        <w:rPr>
          <w:rFonts w:cs="Times New Roman"/>
          <w:i/>
          <w:iCs/>
          <w:color w:val="333333"/>
          <w:szCs w:val="24"/>
          <w:shd w:val="clear" w:color="auto" w:fill="FFFFFF"/>
        </w:rPr>
        <w:t xml:space="preserve"> </w:t>
      </w:r>
      <w:r w:rsidR="000E1EE2">
        <w:rPr>
          <w:rFonts w:cs="Times New Roman"/>
          <w:color w:val="000000"/>
          <w:szCs w:val="24"/>
          <w:lang w:eastAsia="es-CO"/>
        </w:rPr>
        <w:t>de Rendición de Cuentas.</w:t>
      </w:r>
    </w:p>
    <w:p w14:paraId="617067A5" w14:textId="77777777" w:rsidR="00D91181" w:rsidRPr="001844EF" w:rsidRDefault="00D91181" w:rsidP="005E6DA3">
      <w:pPr>
        <w:spacing w:line="360" w:lineRule="auto"/>
        <w:ind w:firstLine="0"/>
        <w:rPr>
          <w:rFonts w:cs="Times New Roman"/>
          <w:color w:val="000000"/>
          <w:szCs w:val="24"/>
          <w:lang w:eastAsia="es-CO"/>
        </w:rPr>
      </w:pPr>
    </w:p>
    <w:p w14:paraId="76BB6B35" w14:textId="699EAAAB" w:rsidR="003A2F7E" w:rsidRDefault="00EA4514" w:rsidP="00AC42EE">
      <w:pPr>
        <w:pStyle w:val="Ttulo2"/>
        <w:numPr>
          <w:ilvl w:val="0"/>
          <w:numId w:val="32"/>
        </w:numPr>
      </w:pPr>
      <w:bookmarkStart w:id="102" w:name="_Toc103090955"/>
      <w:bookmarkStart w:id="103" w:name="_Toc118277632"/>
      <w:bookmarkStart w:id="104" w:name="_Toc118415943"/>
      <w:r w:rsidRPr="00AC42EE">
        <w:t>Conclusiones</w:t>
      </w:r>
      <w:bookmarkEnd w:id="102"/>
      <w:bookmarkEnd w:id="103"/>
      <w:bookmarkEnd w:id="104"/>
    </w:p>
    <w:p w14:paraId="7BD57EB2" w14:textId="77777777" w:rsidR="0021581E" w:rsidRPr="0021581E" w:rsidRDefault="0021581E" w:rsidP="00A22C41">
      <w:pPr>
        <w:spacing w:line="360" w:lineRule="auto"/>
        <w:ind w:firstLine="0"/>
        <w:jc w:val="both"/>
        <w:rPr>
          <w:rFonts w:cs="Times New Roman"/>
          <w:sz w:val="14"/>
          <w:szCs w:val="14"/>
        </w:rPr>
      </w:pPr>
    </w:p>
    <w:p w14:paraId="69E18729" w14:textId="65AB6884" w:rsidR="00D91181" w:rsidRDefault="00A22C41" w:rsidP="00A22C41">
      <w:pPr>
        <w:spacing w:line="360" w:lineRule="auto"/>
        <w:ind w:firstLine="0"/>
        <w:jc w:val="both"/>
        <w:rPr>
          <w:rFonts w:cs="Times New Roman"/>
          <w:szCs w:val="24"/>
        </w:rPr>
      </w:pPr>
      <w:r w:rsidRPr="007D750A">
        <w:rPr>
          <w:rFonts w:cs="Times New Roman"/>
          <w:szCs w:val="24"/>
        </w:rPr>
        <w:t xml:space="preserve">La etapa previa funcionó muy bien, se delegaron responsabilidades y tareas que fueron cumplidas a cabalidad. Se lograron todas las publicaciones de acuerdo a los cronogramas establecidos, acompañadas de las piezas gráficas necesarias para este fin. Se publicó igualmente un comunicado de prensa y se hicieron las convocatorias para la participación ciudadana. Se publicaron los videos </w:t>
      </w:r>
      <w:r w:rsidRPr="007D750A">
        <w:rPr>
          <w:rFonts w:cs="Times New Roman"/>
          <w:szCs w:val="24"/>
        </w:rPr>
        <w:lastRenderedPageBreak/>
        <w:t>solicitados en las fechas establecidas, incluyendo una publicación de apoyo del ABC de la Contratación.</w:t>
      </w:r>
    </w:p>
    <w:p w14:paraId="552E9CF6" w14:textId="7848721D" w:rsidR="00635517" w:rsidRPr="0021581E" w:rsidRDefault="00635517" w:rsidP="00A22C41">
      <w:pPr>
        <w:spacing w:line="360" w:lineRule="auto"/>
        <w:ind w:firstLine="0"/>
        <w:jc w:val="both"/>
        <w:rPr>
          <w:rFonts w:cs="Times New Roman"/>
          <w:sz w:val="14"/>
          <w:szCs w:val="14"/>
        </w:rPr>
      </w:pPr>
    </w:p>
    <w:p w14:paraId="7E2FE2CD" w14:textId="77777777" w:rsidR="00635517" w:rsidRDefault="00635517" w:rsidP="00635517">
      <w:pPr>
        <w:spacing w:line="360" w:lineRule="auto"/>
        <w:ind w:firstLine="0"/>
        <w:rPr>
          <w:rFonts w:cs="Times New Roman"/>
          <w:szCs w:val="24"/>
        </w:rPr>
      </w:pPr>
      <w:r w:rsidRPr="00D91181">
        <w:rPr>
          <w:rFonts w:cs="Times New Roman"/>
          <w:szCs w:val="24"/>
        </w:rPr>
        <w:t>Aunque la difusión de la convocatoria a la segunda actividad de Rendición de Cuentas del Departamento Administrativo de Contratación Pública, se realizó con gran despliegue, no se logró la asistencia esperada.</w:t>
      </w:r>
    </w:p>
    <w:p w14:paraId="2E8B3D1B" w14:textId="2EB3F480" w:rsidR="007D750A" w:rsidRPr="0021581E" w:rsidRDefault="007D750A" w:rsidP="00A22C41">
      <w:pPr>
        <w:spacing w:line="360" w:lineRule="auto"/>
        <w:ind w:firstLine="0"/>
        <w:jc w:val="both"/>
        <w:rPr>
          <w:rFonts w:cs="Times New Roman"/>
          <w:sz w:val="18"/>
          <w:szCs w:val="18"/>
        </w:rPr>
      </w:pPr>
    </w:p>
    <w:p w14:paraId="3BD64F9F" w14:textId="2217E659" w:rsidR="00A22C41" w:rsidRDefault="007D750A" w:rsidP="00A22C41">
      <w:pPr>
        <w:spacing w:line="360" w:lineRule="auto"/>
        <w:ind w:firstLine="0"/>
        <w:jc w:val="both"/>
        <w:rPr>
          <w:rFonts w:cs="Times New Roman"/>
          <w:szCs w:val="24"/>
        </w:rPr>
      </w:pPr>
      <w:r>
        <w:t>El nivel directivo dio a conocer la gestión realizada suministrando información clara y confiable, con propiedad, conocimiento y datos; se contestaron la mayoría de preguntas realizadas por los asistentes; quedo pendiente de respuesta durante la transmisión una PQRSD, la cual se brindará respuesta en los tiempos establecidos en la ley y posteriormente será publicada en la instancia Web del organismo.</w:t>
      </w:r>
    </w:p>
    <w:p w14:paraId="09ECB136" w14:textId="77777777" w:rsidR="00635517" w:rsidRPr="0021581E" w:rsidRDefault="00635517" w:rsidP="00A22C41">
      <w:pPr>
        <w:spacing w:line="360" w:lineRule="auto"/>
        <w:ind w:firstLine="0"/>
        <w:jc w:val="both"/>
        <w:rPr>
          <w:rFonts w:cs="Times New Roman"/>
          <w:sz w:val="12"/>
          <w:szCs w:val="12"/>
        </w:rPr>
      </w:pPr>
    </w:p>
    <w:p w14:paraId="6CAB5ADA" w14:textId="58572607" w:rsidR="00F711FD" w:rsidRDefault="00F711FD" w:rsidP="00D91181">
      <w:pPr>
        <w:spacing w:line="360" w:lineRule="auto"/>
        <w:ind w:firstLine="0"/>
        <w:rPr>
          <w:rFonts w:cs="Times New Roman"/>
          <w:szCs w:val="24"/>
        </w:rPr>
      </w:pPr>
      <w:r w:rsidRPr="00D91181">
        <w:rPr>
          <w:rFonts w:cs="Times New Roman"/>
          <w:szCs w:val="24"/>
        </w:rPr>
        <w:t>Se</w:t>
      </w:r>
      <w:r w:rsidR="00850250" w:rsidRPr="00D91181">
        <w:rPr>
          <w:rFonts w:cs="Times New Roman"/>
          <w:szCs w:val="24"/>
        </w:rPr>
        <w:t xml:space="preserve"> contó con la participación de un intérprete en</w:t>
      </w:r>
      <w:r w:rsidRPr="00D91181">
        <w:rPr>
          <w:rFonts w:cs="Times New Roman"/>
          <w:szCs w:val="24"/>
        </w:rPr>
        <w:t xml:space="preserve"> lenguaje de señas</w:t>
      </w:r>
      <w:r w:rsidR="00C96372" w:rsidRPr="00D91181">
        <w:rPr>
          <w:rFonts w:cs="Times New Roman"/>
          <w:szCs w:val="24"/>
        </w:rPr>
        <w:t>, dando ejemplo de inclusión, garantizando los derechos de las personas con discapacidad auditiva.</w:t>
      </w:r>
    </w:p>
    <w:p w14:paraId="7BEDB9C8" w14:textId="77777777" w:rsidR="00635517" w:rsidRPr="0021581E" w:rsidRDefault="00635517" w:rsidP="00D91181">
      <w:pPr>
        <w:spacing w:line="360" w:lineRule="auto"/>
        <w:ind w:firstLine="0"/>
        <w:rPr>
          <w:rFonts w:cs="Times New Roman"/>
          <w:sz w:val="12"/>
          <w:szCs w:val="12"/>
        </w:rPr>
      </w:pPr>
    </w:p>
    <w:p w14:paraId="0097251E" w14:textId="0E1CCBDC" w:rsidR="00C96372" w:rsidRDefault="008621E2" w:rsidP="00635517">
      <w:pPr>
        <w:spacing w:line="360" w:lineRule="auto"/>
        <w:ind w:firstLine="0"/>
        <w:jc w:val="both"/>
        <w:rPr>
          <w:rFonts w:cs="Times New Roman"/>
          <w:szCs w:val="24"/>
        </w:rPr>
      </w:pPr>
      <w:r w:rsidRPr="00D91181">
        <w:rPr>
          <w:rFonts w:cs="Times New Roman"/>
          <w:szCs w:val="24"/>
        </w:rPr>
        <w:t>En síntesis, se destacó</w:t>
      </w:r>
      <w:r w:rsidR="00C96372" w:rsidRPr="00D91181">
        <w:rPr>
          <w:rFonts w:cs="Times New Roman"/>
          <w:szCs w:val="24"/>
        </w:rPr>
        <w:t xml:space="preserve"> que las líneas estratégicas del organismo promueven la inclusión social en la contratación pública, el impulso a la política pública de compras responsables y el acercamiento a la comunidad a través de diferentes canales.</w:t>
      </w:r>
    </w:p>
    <w:p w14:paraId="01C5744B" w14:textId="77777777" w:rsidR="00635517" w:rsidRPr="0021581E" w:rsidRDefault="00635517" w:rsidP="00635517">
      <w:pPr>
        <w:spacing w:line="360" w:lineRule="auto"/>
        <w:ind w:firstLine="0"/>
        <w:jc w:val="both"/>
        <w:rPr>
          <w:rFonts w:cs="Times New Roman"/>
          <w:sz w:val="16"/>
          <w:szCs w:val="16"/>
        </w:rPr>
      </w:pPr>
    </w:p>
    <w:p w14:paraId="3A59DCB8" w14:textId="0F0B0BA9" w:rsidR="008621E2" w:rsidRDefault="006B6083" w:rsidP="00D91181">
      <w:pPr>
        <w:spacing w:line="360" w:lineRule="auto"/>
        <w:ind w:firstLine="0"/>
        <w:rPr>
          <w:rFonts w:cs="Times New Roman"/>
          <w:szCs w:val="24"/>
        </w:rPr>
      </w:pPr>
      <w:r w:rsidRPr="00D91181">
        <w:rPr>
          <w:rFonts w:cs="Times New Roman"/>
          <w:szCs w:val="24"/>
        </w:rPr>
        <w:t>Así</w:t>
      </w:r>
      <w:r w:rsidR="008621E2" w:rsidRPr="00D91181">
        <w:rPr>
          <w:rFonts w:cs="Times New Roman"/>
          <w:szCs w:val="24"/>
        </w:rPr>
        <w:t xml:space="preserve"> mismo</w:t>
      </w:r>
      <w:r w:rsidRPr="00D91181">
        <w:rPr>
          <w:rFonts w:cs="Times New Roman"/>
          <w:szCs w:val="24"/>
        </w:rPr>
        <w:t>,</w:t>
      </w:r>
      <w:r w:rsidR="008621E2" w:rsidRPr="00D91181">
        <w:rPr>
          <w:rFonts w:cs="Times New Roman"/>
          <w:szCs w:val="24"/>
        </w:rPr>
        <w:t xml:space="preserve"> </w:t>
      </w:r>
      <w:r w:rsidRPr="00D91181">
        <w:rPr>
          <w:rFonts w:cs="Times New Roman"/>
          <w:szCs w:val="24"/>
        </w:rPr>
        <w:t xml:space="preserve">se </w:t>
      </w:r>
      <w:r w:rsidR="008621E2" w:rsidRPr="00D91181">
        <w:rPr>
          <w:rFonts w:cs="Times New Roman"/>
          <w:szCs w:val="24"/>
        </w:rPr>
        <w:t>resalt</w:t>
      </w:r>
      <w:r w:rsidRPr="00D91181">
        <w:rPr>
          <w:rFonts w:cs="Times New Roman"/>
          <w:szCs w:val="24"/>
        </w:rPr>
        <w:t>aron los esfuerzos por parte del Departamento para transparentar los datos de contratación pública de la Alcaldía de Cali a través de herramientas digitales, disponibles en la página web, donde los ciudadanos pueden consultar en tiempo real lo que se contrata y cómo se contrata.</w:t>
      </w:r>
    </w:p>
    <w:p w14:paraId="35CAFE88" w14:textId="77777777" w:rsidR="00635517" w:rsidRPr="0021581E" w:rsidRDefault="00635517" w:rsidP="00D91181">
      <w:pPr>
        <w:spacing w:line="360" w:lineRule="auto"/>
        <w:ind w:firstLine="0"/>
        <w:rPr>
          <w:rFonts w:cs="Times New Roman"/>
          <w:sz w:val="14"/>
          <w:szCs w:val="14"/>
        </w:rPr>
      </w:pPr>
    </w:p>
    <w:p w14:paraId="041A33B0" w14:textId="4793715C" w:rsidR="008621E2" w:rsidRDefault="008621E2" w:rsidP="00D91181">
      <w:pPr>
        <w:spacing w:line="360" w:lineRule="auto"/>
        <w:ind w:firstLine="0"/>
        <w:rPr>
          <w:rFonts w:cs="Times New Roman"/>
          <w:szCs w:val="24"/>
        </w:rPr>
      </w:pPr>
      <w:r w:rsidRPr="00D91181">
        <w:rPr>
          <w:rFonts w:cs="Times New Roman"/>
          <w:szCs w:val="24"/>
        </w:rPr>
        <w:t>En definitiva, se logró con éxito mostrar a la ciudadanía resultados muy positivos en materia de gestión</w:t>
      </w:r>
      <w:r w:rsidR="006B6083" w:rsidRPr="00D91181">
        <w:rPr>
          <w:rFonts w:cs="Times New Roman"/>
          <w:szCs w:val="24"/>
        </w:rPr>
        <w:t>, resaltando el gran avance de la ejecución presupuestal</w:t>
      </w:r>
      <w:r w:rsidR="00FF48F1" w:rsidRPr="00D91181">
        <w:rPr>
          <w:rFonts w:cs="Times New Roman"/>
          <w:szCs w:val="24"/>
        </w:rPr>
        <w:t xml:space="preserve"> del 92.04%</w:t>
      </w:r>
      <w:r w:rsidR="006B6083" w:rsidRPr="00D91181">
        <w:rPr>
          <w:rFonts w:cs="Times New Roman"/>
          <w:szCs w:val="24"/>
        </w:rPr>
        <w:t>, la cual con corte al 30 de septiembre de 2022</w:t>
      </w:r>
      <w:r w:rsidR="00FF48F1" w:rsidRPr="00D91181">
        <w:rPr>
          <w:rFonts w:cs="Times New Roman"/>
          <w:szCs w:val="24"/>
        </w:rPr>
        <w:t xml:space="preserve"> ya</w:t>
      </w:r>
      <w:r w:rsidR="006B6083" w:rsidRPr="00D91181">
        <w:rPr>
          <w:rFonts w:cs="Times New Roman"/>
          <w:szCs w:val="24"/>
        </w:rPr>
        <w:t xml:space="preserve"> se encuentra </w:t>
      </w:r>
      <w:r w:rsidR="00FF48F1" w:rsidRPr="00D91181">
        <w:rPr>
          <w:rFonts w:cs="Times New Roman"/>
          <w:szCs w:val="24"/>
        </w:rPr>
        <w:t>muy cerca de cumplir con la meta.</w:t>
      </w:r>
    </w:p>
    <w:p w14:paraId="7E70BAF9" w14:textId="77777777" w:rsidR="00635517" w:rsidRPr="0021581E" w:rsidRDefault="00635517" w:rsidP="00D91181">
      <w:pPr>
        <w:spacing w:line="360" w:lineRule="auto"/>
        <w:ind w:firstLine="0"/>
        <w:rPr>
          <w:rFonts w:cs="Times New Roman"/>
          <w:sz w:val="22"/>
        </w:rPr>
      </w:pPr>
    </w:p>
    <w:p w14:paraId="7DECAE25" w14:textId="58837993" w:rsidR="00B86077" w:rsidRPr="00D91181" w:rsidRDefault="008621E2" w:rsidP="00D91181">
      <w:pPr>
        <w:spacing w:line="360" w:lineRule="auto"/>
        <w:ind w:firstLine="0"/>
        <w:rPr>
          <w:rFonts w:cs="Times New Roman"/>
          <w:szCs w:val="24"/>
        </w:rPr>
      </w:pPr>
      <w:r w:rsidRPr="00D91181">
        <w:rPr>
          <w:rFonts w:cs="Times New Roman"/>
          <w:szCs w:val="24"/>
        </w:rPr>
        <w:t>Para finalizar, s</w:t>
      </w:r>
      <w:r w:rsidR="00B86077" w:rsidRPr="00D91181">
        <w:rPr>
          <w:rFonts w:cs="Times New Roman"/>
          <w:szCs w:val="24"/>
        </w:rPr>
        <w:t xml:space="preserve">e tuvo participación activa de la ciudadanía durante la transmisión del </w:t>
      </w:r>
      <w:r w:rsidR="00A03F12" w:rsidRPr="00D91181">
        <w:rPr>
          <w:rFonts w:cs="Times New Roman"/>
          <w:szCs w:val="24"/>
        </w:rPr>
        <w:t xml:space="preserve">segundo </w:t>
      </w:r>
      <w:r w:rsidR="00B86077" w:rsidRPr="00D91181">
        <w:rPr>
          <w:rFonts w:cs="Times New Roman"/>
          <w:szCs w:val="24"/>
        </w:rPr>
        <w:t>dialogo de rendición de cuentas, permitiendo de manera transparente a los participantes formular sus PQRSD.</w:t>
      </w:r>
    </w:p>
    <w:p w14:paraId="0D3E27E9" w14:textId="77777777" w:rsidR="00837CD8" w:rsidRPr="001844EF" w:rsidRDefault="00837CD8" w:rsidP="00F4521D">
      <w:pPr>
        <w:spacing w:line="360" w:lineRule="auto"/>
        <w:rPr>
          <w:rFonts w:cs="Times New Roman"/>
          <w:szCs w:val="24"/>
        </w:rPr>
      </w:pPr>
    </w:p>
    <w:sectPr w:rsidR="00837CD8" w:rsidRPr="001844EF" w:rsidSect="00A01D82">
      <w:footerReference w:type="default" r:id="rId75"/>
      <w:footerReference w:type="first" r:id="rId76"/>
      <w:pgSz w:w="12240" w:h="15840" w:code="1"/>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F510B" w14:textId="77777777" w:rsidR="001E0E2D" w:rsidRDefault="001E0E2D" w:rsidP="00487C20">
      <w:r>
        <w:separator/>
      </w:r>
    </w:p>
  </w:endnote>
  <w:endnote w:type="continuationSeparator" w:id="0">
    <w:p w14:paraId="4040D765" w14:textId="77777777" w:rsidR="001E0E2D" w:rsidRDefault="001E0E2D" w:rsidP="00487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8D80D" w14:textId="59BAA9D2" w:rsidR="00AA0399" w:rsidRDefault="00A01D82" w:rsidP="00A01D82">
    <w:pPr>
      <w:pStyle w:val="Piedepgina"/>
      <w:tabs>
        <w:tab w:val="clear" w:pos="4419"/>
        <w:tab w:val="clear" w:pos="8838"/>
        <w:tab w:val="left" w:pos="746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9699D" w14:textId="2CE4B4B4" w:rsidR="00AA0399" w:rsidRDefault="00AA0399" w:rsidP="00BE0388">
    <w:pPr>
      <w:pStyle w:val="Piedepgina"/>
      <w:jc w:val="center"/>
      <w:rPr>
        <w:rFonts w:ascii="Arial" w:hAnsi="Arial" w:cs="Arial"/>
        <w:sz w:val="16"/>
        <w:szCs w:val="16"/>
      </w:rPr>
    </w:pPr>
    <w:r>
      <w:rPr>
        <w:rFonts w:ascii="Arial" w:hAnsi="Arial" w:cs="Arial"/>
        <w:sz w:val="16"/>
        <w:szCs w:val="16"/>
      </w:rPr>
      <w:t>Este documento es propiedad de la Administración Central del Municipio de Santiago de Cali. Prohibida su alteración o modificación por cualquier medio, sin previa autorización.</w:t>
    </w:r>
  </w:p>
  <w:p w14:paraId="3F737557" w14:textId="77777777" w:rsidR="00AA0399" w:rsidRDefault="00AA039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734E6" w14:textId="77777777" w:rsidR="00863D61" w:rsidRDefault="00863D61" w:rsidP="00863D61">
    <w:pPr>
      <w:pStyle w:val="Piedepgina"/>
    </w:pPr>
  </w:p>
  <w:p w14:paraId="58C02FA5" w14:textId="55A2D5C4" w:rsidR="00492608" w:rsidRDefault="009A2777" w:rsidP="00492608">
    <w:pPr>
      <w:pStyle w:val="Piedepgina"/>
      <w:pBdr>
        <w:top w:val="single" w:sz="4" w:space="1" w:color="D9D9D9" w:themeColor="background1" w:themeShade="D9"/>
      </w:pBdr>
      <w:jc w:val="right"/>
    </w:pPr>
    <w:r>
      <w:rPr>
        <w:noProof/>
        <w:lang w:eastAsia="es-CO"/>
      </w:rPr>
      <mc:AlternateContent>
        <mc:Choice Requires="wps">
          <w:drawing>
            <wp:anchor distT="0" distB="0" distL="114300" distR="114300" simplePos="0" relativeHeight="251679744" behindDoc="0" locked="0" layoutInCell="1" allowOverlap="1" wp14:anchorId="3BC31553" wp14:editId="1912DE7F">
              <wp:simplePos x="0" y="0"/>
              <wp:positionH relativeFrom="margin">
                <wp:posOffset>-72390</wp:posOffset>
              </wp:positionH>
              <wp:positionV relativeFrom="paragraph">
                <wp:posOffset>135255</wp:posOffset>
              </wp:positionV>
              <wp:extent cx="3060072" cy="280657"/>
              <wp:effectExtent l="0" t="0" r="6985" b="5715"/>
              <wp:wrapNone/>
              <wp:docPr id="25" name="Cuadro de texto 25"/>
              <wp:cNvGraphicFramePr/>
              <a:graphic xmlns:a="http://schemas.openxmlformats.org/drawingml/2006/main">
                <a:graphicData uri="http://schemas.microsoft.com/office/word/2010/wordprocessingShape">
                  <wps:wsp>
                    <wps:cNvSpPr txBox="1"/>
                    <wps:spPr>
                      <a:xfrm>
                        <a:off x="0" y="0"/>
                        <a:ext cx="3060072" cy="280657"/>
                      </a:xfrm>
                      <a:prstGeom prst="rect">
                        <a:avLst/>
                      </a:prstGeom>
                      <a:solidFill>
                        <a:schemeClr val="lt1"/>
                      </a:solidFill>
                      <a:ln w="6350">
                        <a:noFill/>
                      </a:ln>
                    </wps:spPr>
                    <wps:txbx>
                      <w:txbxContent>
                        <w:p w14:paraId="092844B8" w14:textId="4F078C87" w:rsidR="009A2777" w:rsidRPr="00E73FA4" w:rsidRDefault="009A2777" w:rsidP="009A2777">
                          <w:pPr>
                            <w:ind w:firstLine="0"/>
                            <w:rPr>
                              <w:rFonts w:ascii="Arial" w:hAnsi="Arial" w:cs="Arial"/>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31553" id="_x0000_t202" coordsize="21600,21600" o:spt="202" path="m,l,21600r21600,l21600,xe">
              <v:stroke joinstyle="miter"/>
              <v:path gradientshapeok="t" o:connecttype="rect"/>
            </v:shapetype>
            <v:shape id="Cuadro de texto 25" o:spid="_x0000_s1028" type="#_x0000_t202" style="position:absolute;left:0;text-align:left;margin-left:-5.7pt;margin-top:10.65pt;width:240.95pt;height:22.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" fillcolor="white [3201]" stroked="f" strokeweight=".5pt">
              <v:textbox>
                <w:txbxContent>
                  <w:p w14:paraId="092844B8" w14:textId="4F078C87" w:rsidR="009A2777" w:rsidRPr="00E73FA4" w:rsidRDefault="009A2777" w:rsidP="009A2777">
                    <w:pPr>
                      <w:ind w:firstLine="0"/>
                      <w:rPr>
                        <w:rFonts w:ascii="Arial" w:hAnsi="Arial" w:cs="Arial"/>
                        <w:i/>
                        <w:iCs/>
                        <w:sz w:val="16"/>
                        <w:szCs w:val="16"/>
                      </w:rPr>
                    </w:pPr>
                  </w:p>
                </w:txbxContent>
              </v:textbox>
              <w10:wrap anchorx="margin"/>
            </v:shape>
          </w:pict>
        </mc:Fallback>
      </mc:AlternateContent>
    </w:r>
  </w:p>
  <w:p w14:paraId="11472616" w14:textId="5FF0A9B3" w:rsidR="005E43E6" w:rsidRDefault="005E43E6" w:rsidP="00492608">
    <w:pPr>
      <w:pStyle w:val="Piedepgina"/>
      <w:tabs>
        <w:tab w:val="clear" w:pos="4419"/>
        <w:tab w:val="clear" w:pos="8838"/>
        <w:tab w:val="left" w:pos="7460"/>
      </w:tabs>
    </w:pPr>
  </w:p>
  <w:p w14:paraId="3E5661AC" w14:textId="77777777" w:rsidR="00AB743A" w:rsidRDefault="00AB743A" w:rsidP="00AB743A">
    <w:pPr>
      <w:pStyle w:val="Piedepgina"/>
    </w:pPr>
  </w:p>
  <w:p w14:paraId="30654F23" w14:textId="17BF0558" w:rsidR="00D20CE9" w:rsidRDefault="009A2777">
    <w:pPr>
      <w:pStyle w:val="Piedepgina"/>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386629"/>
      <w:docPartObj>
        <w:docPartGallery w:val="Page Numbers (Bottom of Page)"/>
        <w:docPartUnique/>
      </w:docPartObj>
    </w:sdtPr>
    <w:sdtEndPr>
      <w:rPr>
        <w:color w:val="7F7F7F" w:themeColor="background1" w:themeShade="7F"/>
        <w:spacing w:val="60"/>
        <w:lang w:val="es-ES"/>
      </w:rPr>
    </w:sdtEndPr>
    <w:sdtContent>
      <w:p w14:paraId="39BF8C23" w14:textId="77777777" w:rsidR="005E43E6" w:rsidRDefault="005E43E6" w:rsidP="00D20CE9">
        <w:pPr>
          <w:pStyle w:val="Piedepgina"/>
          <w:pBdr>
            <w:top w:val="single" w:sz="4" w:space="1" w:color="D9D9D9" w:themeColor="background1" w:themeShade="D9"/>
          </w:pBdr>
          <w:jc w:val="right"/>
        </w:pPr>
        <w:r>
          <w:rPr>
            <w:noProof/>
            <w:lang w:eastAsia="es-CO"/>
          </w:rPr>
          <mc:AlternateContent>
            <mc:Choice Requires="wps">
              <w:drawing>
                <wp:anchor distT="0" distB="0" distL="114300" distR="114300" simplePos="0" relativeHeight="251677696" behindDoc="0" locked="0" layoutInCell="1" allowOverlap="1" wp14:anchorId="0A7AE299" wp14:editId="2753C194">
                  <wp:simplePos x="0" y="0"/>
                  <wp:positionH relativeFrom="margin">
                    <wp:posOffset>-72428</wp:posOffset>
                  </wp:positionH>
                  <wp:positionV relativeFrom="paragraph">
                    <wp:posOffset>22860</wp:posOffset>
                  </wp:positionV>
                  <wp:extent cx="3060072" cy="280657"/>
                  <wp:effectExtent l="0" t="0" r="6985" b="5715"/>
                  <wp:wrapNone/>
                  <wp:docPr id="13" name="Cuadro de texto 13"/>
                  <wp:cNvGraphicFramePr/>
                  <a:graphic xmlns:a="http://schemas.openxmlformats.org/drawingml/2006/main">
                    <a:graphicData uri="http://schemas.microsoft.com/office/word/2010/wordprocessingShape">
                      <wps:wsp>
                        <wps:cNvSpPr txBox="1"/>
                        <wps:spPr>
                          <a:xfrm>
                            <a:off x="0" y="0"/>
                            <a:ext cx="3060072" cy="280657"/>
                          </a:xfrm>
                          <a:prstGeom prst="rect">
                            <a:avLst/>
                          </a:prstGeom>
                          <a:solidFill>
                            <a:schemeClr val="lt1"/>
                          </a:solidFill>
                          <a:ln w="6350">
                            <a:noFill/>
                          </a:ln>
                        </wps:spPr>
                        <wps:txbx>
                          <w:txbxContent>
                            <w:p w14:paraId="0D8EC8F1" w14:textId="77777777" w:rsidR="005E43E6" w:rsidRPr="00E73FA4" w:rsidRDefault="005E43E6" w:rsidP="00D20CE9">
                              <w:pPr>
                                <w:ind w:firstLine="0"/>
                                <w:rPr>
                                  <w:rFonts w:ascii="Arial" w:hAnsi="Arial" w:cs="Arial"/>
                                  <w:i/>
                                  <w:iCs/>
                                  <w:sz w:val="16"/>
                                  <w:szCs w:val="16"/>
                                </w:rPr>
                              </w:pPr>
                              <w:r w:rsidRPr="00E73FA4">
                                <w:rPr>
                                  <w:rFonts w:ascii="Arial" w:hAnsi="Arial" w:cs="Arial"/>
                                  <w:i/>
                                  <w:iCs/>
                                  <w:sz w:val="16"/>
                                  <w:szCs w:val="16"/>
                                </w:rPr>
                                <w:t xml:space="preserve">Informe de Rendición de Cuentas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AE299" id="_x0000_t202" coordsize="21600,21600" o:spt="202" path="m,l,21600r21600,l21600,xe">
                  <v:stroke joinstyle="miter"/>
                  <v:path gradientshapeok="t" o:connecttype="rect"/>
                </v:shapetype>
                <v:shape id="Cuadro de texto 13" o:spid="_x0000_s1029" type="#_x0000_t202" style="position:absolute;left:0;text-align:left;margin-left:-5.7pt;margin-top:1.8pt;width:240.95pt;height:22.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" fillcolor="white [3201]" stroked="f" strokeweight=".5pt">
                  <v:textbox>
                    <w:txbxContent>
                      <w:p w14:paraId="0D8EC8F1" w14:textId="77777777" w:rsidR="005E43E6" w:rsidRPr="00E73FA4" w:rsidRDefault="005E43E6" w:rsidP="00D20CE9">
                        <w:pPr>
                          <w:ind w:firstLine="0"/>
                          <w:rPr>
                            <w:rFonts w:ascii="Arial" w:hAnsi="Arial" w:cs="Arial"/>
                            <w:i/>
                            <w:iCs/>
                            <w:sz w:val="16"/>
                            <w:szCs w:val="16"/>
                          </w:rPr>
                        </w:pPr>
                        <w:r w:rsidRPr="00E73FA4">
                          <w:rPr>
                            <w:rFonts w:ascii="Arial" w:hAnsi="Arial" w:cs="Arial"/>
                            <w:i/>
                            <w:iCs/>
                            <w:sz w:val="16"/>
                            <w:szCs w:val="16"/>
                          </w:rPr>
                          <w:t xml:space="preserve">Informe de Rendición de Cuentas </w:t>
                        </w:r>
                      </w:p>
                    </w:txbxContent>
                  </v:textbox>
                  <w10:wrap anchorx="margin"/>
                </v:shape>
              </w:pict>
            </mc:Fallback>
          </mc:AlternateContent>
        </w:r>
        <w:r>
          <w:fldChar w:fldCharType="begin"/>
        </w:r>
        <w:r>
          <w:instrText>PAGE   \* MERGEFORMAT</w:instrText>
        </w:r>
        <w:r>
          <w:fldChar w:fldCharType="separate"/>
        </w:r>
        <w:r>
          <w:t>1</w:t>
        </w:r>
        <w:r>
          <w:fldChar w:fldCharType="end"/>
        </w:r>
        <w:r>
          <w:rPr>
            <w:lang w:val="es-ES"/>
          </w:rPr>
          <w:t xml:space="preserve"> | </w:t>
        </w:r>
        <w:r>
          <w:rPr>
            <w:color w:val="7F7F7F" w:themeColor="background1" w:themeShade="7F"/>
            <w:spacing w:val="60"/>
            <w:lang w:val="es-ES"/>
          </w:rPr>
          <w:t>Página</w:t>
        </w:r>
      </w:p>
    </w:sdtContent>
  </w:sdt>
  <w:p w14:paraId="046FDDBE" w14:textId="77777777" w:rsidR="005E43E6" w:rsidRDefault="005E43E6">
    <w:pPr>
      <w:pStyle w:val="Piedepgina"/>
      <w:jc w:val="right"/>
    </w:pPr>
  </w:p>
  <w:p w14:paraId="529A74AD" w14:textId="77777777" w:rsidR="005E43E6" w:rsidRDefault="005E43E6" w:rsidP="00A01D82">
    <w:pPr>
      <w:pStyle w:val="Piedepgina"/>
      <w:tabs>
        <w:tab w:val="clear" w:pos="4419"/>
        <w:tab w:val="clear" w:pos="8838"/>
        <w:tab w:val="left" w:pos="7460"/>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EAE2A" w14:textId="77777777" w:rsidR="00653E9D" w:rsidRDefault="00653E9D" w:rsidP="00863D61">
    <w:pPr>
      <w:pStyle w:val="Piedepgina"/>
    </w:pPr>
  </w:p>
  <w:p w14:paraId="5D6C8116" w14:textId="77777777" w:rsidR="00653E9D" w:rsidRDefault="00653E9D" w:rsidP="00492608">
    <w:pPr>
      <w:pStyle w:val="Piedepgina"/>
      <w:pBdr>
        <w:top w:val="single" w:sz="4" w:space="1" w:color="D9D9D9" w:themeColor="background1" w:themeShade="D9"/>
      </w:pBdr>
      <w:jc w:val="right"/>
    </w:pPr>
    <w:r>
      <w:rPr>
        <w:noProof/>
        <w:lang w:eastAsia="es-CO"/>
      </w:rPr>
      <mc:AlternateContent>
        <mc:Choice Requires="wps">
          <w:drawing>
            <wp:anchor distT="0" distB="0" distL="114300" distR="114300" simplePos="0" relativeHeight="251681792" behindDoc="0" locked="0" layoutInCell="1" allowOverlap="1" wp14:anchorId="6D34E598" wp14:editId="2158D774">
              <wp:simplePos x="0" y="0"/>
              <wp:positionH relativeFrom="margin">
                <wp:posOffset>-72390</wp:posOffset>
              </wp:positionH>
              <wp:positionV relativeFrom="paragraph">
                <wp:posOffset>135255</wp:posOffset>
              </wp:positionV>
              <wp:extent cx="3060072" cy="280657"/>
              <wp:effectExtent l="0" t="0" r="6985" b="5715"/>
              <wp:wrapNone/>
              <wp:docPr id="4" name="Cuadro de texto 4"/>
              <wp:cNvGraphicFramePr/>
              <a:graphic xmlns:a="http://schemas.openxmlformats.org/drawingml/2006/main">
                <a:graphicData uri="http://schemas.microsoft.com/office/word/2010/wordprocessingShape">
                  <wps:wsp>
                    <wps:cNvSpPr txBox="1"/>
                    <wps:spPr>
                      <a:xfrm>
                        <a:off x="0" y="0"/>
                        <a:ext cx="3060072" cy="280657"/>
                      </a:xfrm>
                      <a:prstGeom prst="rect">
                        <a:avLst/>
                      </a:prstGeom>
                      <a:solidFill>
                        <a:schemeClr val="lt1"/>
                      </a:solidFill>
                      <a:ln w="6350">
                        <a:noFill/>
                      </a:ln>
                    </wps:spPr>
                    <wps:txbx>
                      <w:txbxContent>
                        <w:p w14:paraId="4F9A997A" w14:textId="77777777" w:rsidR="00653E9D" w:rsidRPr="00E73FA4" w:rsidRDefault="00653E9D" w:rsidP="009A2777">
                          <w:pPr>
                            <w:ind w:firstLine="0"/>
                            <w:rPr>
                              <w:rFonts w:ascii="Arial" w:hAnsi="Arial" w:cs="Arial"/>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34E598" id="_x0000_t202" coordsize="21600,21600" o:spt="202" path="m,l,21600r21600,l21600,xe">
              <v:stroke joinstyle="miter"/>
              <v:path gradientshapeok="t" o:connecttype="rect"/>
            </v:shapetype>
            <v:shape id="Cuadro de texto 4" o:spid="_x0000_s1030" type="#_x0000_t202" style="position:absolute;left:0;text-align:left;margin-left:-5.7pt;margin-top:10.65pt;width:240.95pt;height:22.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" fillcolor="white [3201]" stroked="f" strokeweight=".5pt">
              <v:textbox>
                <w:txbxContent>
                  <w:p w14:paraId="4F9A997A" w14:textId="77777777" w:rsidR="00653E9D" w:rsidRPr="00E73FA4" w:rsidRDefault="00653E9D" w:rsidP="009A2777">
                    <w:pPr>
                      <w:ind w:firstLine="0"/>
                      <w:rPr>
                        <w:rFonts w:ascii="Arial" w:hAnsi="Arial" w:cs="Arial"/>
                        <w:i/>
                        <w:iCs/>
                        <w:sz w:val="16"/>
                        <w:szCs w:val="16"/>
                      </w:rPr>
                    </w:pPr>
                  </w:p>
                </w:txbxContent>
              </v:textbox>
              <w10:wrap anchorx="margin"/>
            </v:shape>
          </w:pict>
        </mc:Fallback>
      </mc:AlternateContent>
    </w:r>
  </w:p>
  <w:sdt>
    <w:sdtPr>
      <w:id w:val="353703227"/>
      <w:docPartObj>
        <w:docPartGallery w:val="Page Numbers (Bottom of Page)"/>
        <w:docPartUnique/>
      </w:docPartObj>
    </w:sdtPr>
    <w:sdtEndPr>
      <w:rPr>
        <w:color w:val="7F7F7F" w:themeColor="background1" w:themeShade="7F"/>
        <w:spacing w:val="60"/>
        <w:lang w:val="es-ES"/>
      </w:rPr>
    </w:sdtEndPr>
    <w:sdtContent>
      <w:p w14:paraId="38D010CD" w14:textId="77777777" w:rsidR="00653E9D" w:rsidRDefault="00653E9D" w:rsidP="00653E9D">
        <w:pPr>
          <w:pStyle w:val="Piedepgina"/>
          <w:pBdr>
            <w:top w:val="single" w:sz="4" w:space="1" w:color="D9D9D9" w:themeColor="background1" w:themeShade="D9"/>
          </w:pBdr>
          <w:jc w:val="right"/>
        </w:pPr>
        <w:r>
          <w:rPr>
            <w:noProof/>
            <w:lang w:eastAsia="es-CO"/>
          </w:rPr>
          <mc:AlternateContent>
            <mc:Choice Requires="wps">
              <w:drawing>
                <wp:anchor distT="0" distB="0" distL="114300" distR="114300" simplePos="0" relativeHeight="251683840" behindDoc="0" locked="0" layoutInCell="1" allowOverlap="1" wp14:anchorId="1777F7BD" wp14:editId="7067D25E">
                  <wp:simplePos x="0" y="0"/>
                  <wp:positionH relativeFrom="margin">
                    <wp:posOffset>-72428</wp:posOffset>
                  </wp:positionH>
                  <wp:positionV relativeFrom="paragraph">
                    <wp:posOffset>22860</wp:posOffset>
                  </wp:positionV>
                  <wp:extent cx="3060072" cy="280657"/>
                  <wp:effectExtent l="0" t="0" r="6985" b="5715"/>
                  <wp:wrapNone/>
                  <wp:docPr id="7" name="Cuadro de texto 7"/>
                  <wp:cNvGraphicFramePr/>
                  <a:graphic xmlns:a="http://schemas.openxmlformats.org/drawingml/2006/main">
                    <a:graphicData uri="http://schemas.microsoft.com/office/word/2010/wordprocessingShape">
                      <wps:wsp>
                        <wps:cNvSpPr txBox="1"/>
                        <wps:spPr>
                          <a:xfrm>
                            <a:off x="0" y="0"/>
                            <a:ext cx="3060072" cy="280657"/>
                          </a:xfrm>
                          <a:prstGeom prst="rect">
                            <a:avLst/>
                          </a:prstGeom>
                          <a:solidFill>
                            <a:schemeClr val="lt1"/>
                          </a:solidFill>
                          <a:ln w="6350">
                            <a:noFill/>
                          </a:ln>
                        </wps:spPr>
                        <wps:txbx>
                          <w:txbxContent>
                            <w:p w14:paraId="6658D691" w14:textId="77777777" w:rsidR="00653E9D" w:rsidRPr="00E73FA4" w:rsidRDefault="00653E9D" w:rsidP="00653E9D">
                              <w:pPr>
                                <w:ind w:firstLine="0"/>
                                <w:rPr>
                                  <w:rFonts w:ascii="Arial" w:hAnsi="Arial" w:cs="Arial"/>
                                  <w:i/>
                                  <w:iCs/>
                                  <w:sz w:val="16"/>
                                  <w:szCs w:val="16"/>
                                </w:rPr>
                              </w:pPr>
                              <w:r w:rsidRPr="00E73FA4">
                                <w:rPr>
                                  <w:rFonts w:ascii="Arial" w:hAnsi="Arial" w:cs="Arial"/>
                                  <w:i/>
                                  <w:iCs/>
                                  <w:sz w:val="16"/>
                                  <w:szCs w:val="16"/>
                                </w:rPr>
                                <w:t xml:space="preserve">Informe de Rendición de Cuentas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7F7BD" id="Cuadro de texto 7" o:spid="_x0000_s1031" type="#_x0000_t202" style="position:absolute;left:0;text-align:left;margin-left:-5.7pt;margin-top:1.8pt;width:240.95pt;height:22.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" fillcolor="white [3201]" stroked="f" strokeweight=".5pt">
                  <v:textbox>
                    <w:txbxContent>
                      <w:p w14:paraId="6658D691" w14:textId="77777777" w:rsidR="00653E9D" w:rsidRPr="00E73FA4" w:rsidRDefault="00653E9D" w:rsidP="00653E9D">
                        <w:pPr>
                          <w:ind w:firstLine="0"/>
                          <w:rPr>
                            <w:rFonts w:ascii="Arial" w:hAnsi="Arial" w:cs="Arial"/>
                            <w:i/>
                            <w:iCs/>
                            <w:sz w:val="16"/>
                            <w:szCs w:val="16"/>
                          </w:rPr>
                        </w:pPr>
                        <w:r w:rsidRPr="00E73FA4">
                          <w:rPr>
                            <w:rFonts w:ascii="Arial" w:hAnsi="Arial" w:cs="Arial"/>
                            <w:i/>
                            <w:iCs/>
                            <w:sz w:val="16"/>
                            <w:szCs w:val="16"/>
                          </w:rPr>
                          <w:t xml:space="preserve">Informe de Rendición de Cuentas </w:t>
                        </w:r>
                      </w:p>
                    </w:txbxContent>
                  </v:textbox>
                  <w10:wrap anchorx="margin"/>
                </v:shape>
              </w:pict>
            </mc:Fallback>
          </mc:AlternateContent>
        </w:r>
        <w:r>
          <w:fldChar w:fldCharType="begin"/>
        </w:r>
        <w:r>
          <w:instrText>PAGE   \* MERGEFORMAT</w:instrText>
        </w:r>
        <w:r>
          <w:fldChar w:fldCharType="separate"/>
        </w:r>
        <w:r>
          <w:t>2</w:t>
        </w:r>
        <w:r>
          <w:fldChar w:fldCharType="end"/>
        </w:r>
        <w:r>
          <w:rPr>
            <w:lang w:val="es-ES"/>
          </w:rPr>
          <w:t xml:space="preserve"> | </w:t>
        </w:r>
        <w:r>
          <w:rPr>
            <w:color w:val="7F7F7F" w:themeColor="background1" w:themeShade="7F"/>
            <w:spacing w:val="60"/>
            <w:lang w:val="es-ES"/>
          </w:rPr>
          <w:t>Página</w:t>
        </w:r>
      </w:p>
    </w:sdtContent>
  </w:sdt>
  <w:p w14:paraId="2121599F" w14:textId="77777777" w:rsidR="00653E9D" w:rsidRDefault="00653E9D" w:rsidP="00653E9D">
    <w:pPr>
      <w:pStyle w:val="Piedepgina"/>
      <w:jc w:val="right"/>
    </w:pPr>
  </w:p>
  <w:p w14:paraId="26A0FE56" w14:textId="77777777" w:rsidR="00653E9D" w:rsidRDefault="00653E9D" w:rsidP="00492608">
    <w:pPr>
      <w:pStyle w:val="Piedepgina"/>
      <w:tabs>
        <w:tab w:val="clear" w:pos="4419"/>
        <w:tab w:val="clear" w:pos="8838"/>
        <w:tab w:val="left" w:pos="7460"/>
      </w:tabs>
    </w:pPr>
  </w:p>
  <w:p w14:paraId="0949FED0" w14:textId="77777777" w:rsidR="00653E9D" w:rsidRDefault="00653E9D" w:rsidP="00AB743A">
    <w:pPr>
      <w:pStyle w:val="Piedepgina"/>
    </w:pPr>
  </w:p>
  <w:p w14:paraId="76C135AB" w14:textId="77777777" w:rsidR="00653E9D" w:rsidRDefault="00653E9D">
    <w:pPr>
      <w:pStyle w:val="Piedepgina"/>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E6484" w14:textId="77777777" w:rsidR="001E0E2D" w:rsidRDefault="001E0E2D" w:rsidP="00487C20">
      <w:r>
        <w:separator/>
      </w:r>
    </w:p>
  </w:footnote>
  <w:footnote w:type="continuationSeparator" w:id="0">
    <w:p w14:paraId="5CCF458C" w14:textId="77777777" w:rsidR="001E0E2D" w:rsidRDefault="001E0E2D" w:rsidP="00487C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8209706"/>
      <w:docPartObj>
        <w:docPartGallery w:val="Page Numbers (Bottom of Page)"/>
        <w:docPartUnique/>
      </w:docPartObj>
    </w:sdtPr>
    <w:sdtEndPr>
      <w:rPr>
        <w:color w:val="7F7F7F" w:themeColor="background1" w:themeShade="7F"/>
        <w:spacing w:val="60"/>
        <w:lang w:val="es-ES"/>
      </w:rPr>
    </w:sdtEndPr>
    <w:sdtContent>
      <w:p w14:paraId="599FD96A" w14:textId="7A084429" w:rsidR="00F20309" w:rsidRDefault="00F20309" w:rsidP="005D2E75">
        <w:pPr>
          <w:pStyle w:val="Piedepgina"/>
          <w:pBdr>
            <w:top w:val="single" w:sz="4" w:space="1" w:color="D9D9D9" w:themeColor="background1" w:themeShade="D9"/>
          </w:pBdr>
          <w:ind w:firstLine="0"/>
        </w:pPr>
        <w:r>
          <w:rPr>
            <w:noProof/>
            <w:lang w:eastAsia="es-CO"/>
          </w:rPr>
          <mc:AlternateContent>
            <mc:Choice Requires="wps">
              <w:drawing>
                <wp:anchor distT="0" distB="0" distL="114300" distR="114300" simplePos="0" relativeHeight="251669504" behindDoc="0" locked="0" layoutInCell="1" allowOverlap="1" wp14:anchorId="01AD0F0F" wp14:editId="672767B9">
                  <wp:simplePos x="0" y="0"/>
                  <wp:positionH relativeFrom="margin">
                    <wp:posOffset>-72428</wp:posOffset>
                  </wp:positionH>
                  <wp:positionV relativeFrom="paragraph">
                    <wp:posOffset>22860</wp:posOffset>
                  </wp:positionV>
                  <wp:extent cx="3060072" cy="280657"/>
                  <wp:effectExtent l="0" t="0" r="6985" b="5715"/>
                  <wp:wrapNone/>
                  <wp:docPr id="5" name="Cuadro de texto 5"/>
                  <wp:cNvGraphicFramePr/>
                  <a:graphic xmlns:a="http://schemas.openxmlformats.org/drawingml/2006/main">
                    <a:graphicData uri="http://schemas.microsoft.com/office/word/2010/wordprocessingShape">
                      <wps:wsp>
                        <wps:cNvSpPr txBox="1"/>
                        <wps:spPr>
                          <a:xfrm>
                            <a:off x="0" y="0"/>
                            <a:ext cx="3060072" cy="280657"/>
                          </a:xfrm>
                          <a:prstGeom prst="rect">
                            <a:avLst/>
                          </a:prstGeom>
                          <a:solidFill>
                            <a:schemeClr val="lt1"/>
                          </a:solidFill>
                          <a:ln w="6350">
                            <a:noFill/>
                          </a:ln>
                        </wps:spPr>
                        <wps:txbx>
                          <w:txbxContent>
                            <w:p w14:paraId="67D4770F" w14:textId="16666074" w:rsidR="00F20309" w:rsidRPr="00E73FA4" w:rsidRDefault="00F20309" w:rsidP="00F20309">
                              <w:pPr>
                                <w:ind w:firstLine="0"/>
                                <w:rPr>
                                  <w:rFonts w:ascii="Arial" w:hAnsi="Arial" w:cs="Arial"/>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AD0F0F" id="_x0000_t202" coordsize="21600,21600" o:spt="202" path="m,l,21600r21600,l21600,xe">
                  <v:stroke joinstyle="miter"/>
                  <v:path gradientshapeok="t" o:connecttype="rect"/>
                </v:shapetype>
                <v:shape id="Cuadro de texto 5" o:spid="_x0000_s1027" type="#_x0000_t202" style="position:absolute;margin-left:-5.7pt;margin-top:1.8pt;width:240.95pt;height:2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" fillcolor="white [3201]" stroked="f" strokeweight=".5pt">
                  <v:textbox>
                    <w:txbxContent>
                      <w:p w14:paraId="67D4770F" w14:textId="16666074" w:rsidR="00F20309" w:rsidRPr="00E73FA4" w:rsidRDefault="00F20309" w:rsidP="00F20309">
                        <w:pPr>
                          <w:ind w:firstLine="0"/>
                          <w:rPr>
                            <w:rFonts w:ascii="Arial" w:hAnsi="Arial" w:cs="Arial"/>
                            <w:i/>
                            <w:iCs/>
                            <w:sz w:val="16"/>
                            <w:szCs w:val="16"/>
                          </w:rPr>
                        </w:pPr>
                      </w:p>
                    </w:txbxContent>
                  </v:textbox>
                  <w10:wrap anchorx="margin"/>
                </v:shape>
              </w:pict>
            </mc:Fallback>
          </mc:AlternateContent>
        </w:r>
      </w:p>
    </w:sdtContent>
  </w:sdt>
  <w:p w14:paraId="646494CB" w14:textId="77777777" w:rsidR="00F20309" w:rsidRDefault="00F20309" w:rsidP="00F20309">
    <w:pPr>
      <w:pStyle w:val="Piedepgina"/>
      <w:tabs>
        <w:tab w:val="clear" w:pos="4419"/>
        <w:tab w:val="clear" w:pos="8838"/>
        <w:tab w:val="right" w:pos="9360"/>
      </w:tabs>
    </w:pPr>
  </w:p>
  <w:p w14:paraId="3CA710F0" w14:textId="7230854B" w:rsidR="00AA0399" w:rsidRPr="0081705E" w:rsidRDefault="00AA0399" w:rsidP="00A81B04">
    <w:pPr>
      <w:pStyle w:val="Encabezado"/>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C1C85" w14:textId="77777777" w:rsidR="00F20309" w:rsidRDefault="00F20309" w:rsidP="00F20309">
    <w:pPr>
      <w:pStyle w:val="Piedepgina"/>
      <w:tabs>
        <w:tab w:val="clear" w:pos="4419"/>
        <w:tab w:val="clear" w:pos="8838"/>
        <w:tab w:val="right" w:pos="9360"/>
      </w:tabs>
    </w:pPr>
  </w:p>
  <w:p w14:paraId="7991FA9D" w14:textId="2C98E0B8" w:rsidR="00AA0399" w:rsidRDefault="00AA0399">
    <w:pPr>
      <w:pStyle w:val="Encabezado"/>
    </w:pPr>
    <w:r>
      <w:rPr>
        <w:noProof/>
        <w:lang w:eastAsia="es-CO"/>
      </w:rPr>
      <mc:AlternateContent>
        <mc:Choice Requires="wps">
          <w:drawing>
            <wp:anchor distT="0" distB="0" distL="114300" distR="114300" simplePos="0" relativeHeight="251662336" behindDoc="0" locked="0" layoutInCell="1" allowOverlap="1" wp14:anchorId="54DB0E40" wp14:editId="6BA7D88C">
              <wp:simplePos x="0" y="0"/>
              <wp:positionH relativeFrom="column">
                <wp:posOffset>1277148</wp:posOffset>
              </wp:positionH>
              <wp:positionV relativeFrom="paragraph">
                <wp:posOffset>2876550</wp:posOffset>
              </wp:positionV>
              <wp:extent cx="3216166" cy="0"/>
              <wp:effectExtent l="0" t="0" r="0" b="0"/>
              <wp:wrapNone/>
              <wp:docPr id="22" name="Conector recto 22"/>
              <wp:cNvGraphicFramePr/>
              <a:graphic xmlns:a="http://schemas.openxmlformats.org/drawingml/2006/main">
                <a:graphicData uri="http://schemas.microsoft.com/office/word/2010/wordprocessingShape">
                  <wps:wsp>
                    <wps:cNvCnPr/>
                    <wps:spPr>
                      <a:xfrm flipV="1">
                        <a:off x="0" y="0"/>
                        <a:ext cx="3216166" cy="0"/>
                      </a:xfrm>
                      <a:prstGeom prst="line">
                        <a:avLst/>
                      </a:prstGeom>
                      <a:ln>
                        <a:headEnd type="none" w="med" len="med"/>
                        <a:tailEnd type="none" w="med"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0A4F09" id="Conector recto 2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5pt,226.5pt" to="353.8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" strokecolor="#70ad47 [3209]" strokeweight="1.5pt">
              <v:stroke joinstyle="miter"/>
            </v:line>
          </w:pict>
        </mc:Fallback>
      </mc:AlternateContent>
    </w:r>
    <w:r>
      <w:rPr>
        <w:noProof/>
        <w:lang w:eastAsia="es-CO"/>
      </w:rPr>
      <mc:AlternateContent>
        <mc:Choice Requires="wps">
          <w:drawing>
            <wp:anchor distT="0" distB="0" distL="114300" distR="114300" simplePos="0" relativeHeight="251659264" behindDoc="0" locked="0" layoutInCell="1" allowOverlap="1" wp14:anchorId="6675CCB1" wp14:editId="4B3C226A">
              <wp:simplePos x="0" y="0"/>
              <wp:positionH relativeFrom="page">
                <wp:posOffset>-13172</wp:posOffset>
              </wp:positionH>
              <wp:positionV relativeFrom="paragraph">
                <wp:posOffset>-3810</wp:posOffset>
              </wp:positionV>
              <wp:extent cx="659958" cy="9581322"/>
              <wp:effectExtent l="0" t="0" r="6985" b="1270"/>
              <wp:wrapNone/>
              <wp:docPr id="14" name="Triángulo rectángulo 14"/>
              <wp:cNvGraphicFramePr/>
              <a:graphic xmlns:a="http://schemas.openxmlformats.org/drawingml/2006/main">
                <a:graphicData uri="http://schemas.microsoft.com/office/word/2010/wordprocessingShape">
                  <wps:wsp>
                    <wps:cNvSpPr/>
                    <wps:spPr>
                      <a:xfrm>
                        <a:off x="0" y="0"/>
                        <a:ext cx="659958" cy="9581322"/>
                      </a:xfrm>
                      <a:prstGeom prst="r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6605C" id="_x0000_t6" coordsize="21600,21600" o:spt="6" path="m,l,21600r21600,xe">
              <v:stroke joinstyle="miter"/>
              <v:path gradientshapeok="t" o:connecttype="custom" o:connectlocs="0,0;0,10800;0,21600;10800,21600;21600,21600;10800,10800" textboxrect="1800,12600,12600,19800"/>
            </v:shapetype>
            <v:shape id="Triángulo rectángulo 14" o:spid="_x0000_s1026" type="#_x0000_t6" style="position:absolute;margin-left:-1.05pt;margin-top:-.3pt;width:51.95pt;height:754.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" fillcolor="#70ad47 [3209]" stroked="f" strokeweight="1pt">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4200"/>
    <w:multiLevelType w:val="hybridMultilevel"/>
    <w:tmpl w:val="180CEFFA"/>
    <w:lvl w:ilvl="0" w:tplc="181EB3C6">
      <w:start w:val="1"/>
      <w:numFmt w:val="bullet"/>
      <w:lvlText w:val=""/>
      <w:lvlJc w:val="left"/>
      <w:pPr>
        <w:ind w:left="1440" w:hanging="360"/>
      </w:pPr>
      <w:rPr>
        <w:rFonts w:ascii="Wingdings" w:hAnsi="Wingdings" w:hint="default"/>
        <w:color w:val="auto"/>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15:restartNumberingAfterBreak="0">
    <w:nsid w:val="03487F4D"/>
    <w:multiLevelType w:val="hybridMultilevel"/>
    <w:tmpl w:val="D0224D62"/>
    <w:lvl w:ilvl="0" w:tplc="3A286554">
      <w:start w:val="2"/>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7F3B2E"/>
    <w:multiLevelType w:val="hybridMultilevel"/>
    <w:tmpl w:val="D11A64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5B05D02"/>
    <w:multiLevelType w:val="hybridMultilevel"/>
    <w:tmpl w:val="CE7CEDE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C5849AE"/>
    <w:multiLevelType w:val="hybridMultilevel"/>
    <w:tmpl w:val="3D54413A"/>
    <w:lvl w:ilvl="0" w:tplc="181EB3C6">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37807BA"/>
    <w:multiLevelType w:val="hybridMultilevel"/>
    <w:tmpl w:val="19A8BAD8"/>
    <w:lvl w:ilvl="0" w:tplc="7ED8CBF4">
      <w:start w:val="1"/>
      <w:numFmt w:val="bullet"/>
      <w:lvlText w:val="•"/>
      <w:lvlJc w:val="left"/>
      <w:pPr>
        <w:tabs>
          <w:tab w:val="num" w:pos="720"/>
        </w:tabs>
        <w:ind w:left="720" w:hanging="360"/>
      </w:pPr>
      <w:rPr>
        <w:rFonts w:ascii="Times New Roman" w:hAnsi="Times New Roman" w:hint="default"/>
      </w:rPr>
    </w:lvl>
    <w:lvl w:ilvl="1" w:tplc="E8C807BC" w:tentative="1">
      <w:start w:val="1"/>
      <w:numFmt w:val="bullet"/>
      <w:lvlText w:val="•"/>
      <w:lvlJc w:val="left"/>
      <w:pPr>
        <w:tabs>
          <w:tab w:val="num" w:pos="1440"/>
        </w:tabs>
        <w:ind w:left="1440" w:hanging="360"/>
      </w:pPr>
      <w:rPr>
        <w:rFonts w:ascii="Times New Roman" w:hAnsi="Times New Roman" w:hint="default"/>
      </w:rPr>
    </w:lvl>
    <w:lvl w:ilvl="2" w:tplc="3320A57A" w:tentative="1">
      <w:start w:val="1"/>
      <w:numFmt w:val="bullet"/>
      <w:lvlText w:val="•"/>
      <w:lvlJc w:val="left"/>
      <w:pPr>
        <w:tabs>
          <w:tab w:val="num" w:pos="2160"/>
        </w:tabs>
        <w:ind w:left="2160" w:hanging="360"/>
      </w:pPr>
      <w:rPr>
        <w:rFonts w:ascii="Times New Roman" w:hAnsi="Times New Roman" w:hint="default"/>
      </w:rPr>
    </w:lvl>
    <w:lvl w:ilvl="3" w:tplc="B8E6F2C0" w:tentative="1">
      <w:start w:val="1"/>
      <w:numFmt w:val="bullet"/>
      <w:lvlText w:val="•"/>
      <w:lvlJc w:val="left"/>
      <w:pPr>
        <w:tabs>
          <w:tab w:val="num" w:pos="2880"/>
        </w:tabs>
        <w:ind w:left="2880" w:hanging="360"/>
      </w:pPr>
      <w:rPr>
        <w:rFonts w:ascii="Times New Roman" w:hAnsi="Times New Roman" w:hint="default"/>
      </w:rPr>
    </w:lvl>
    <w:lvl w:ilvl="4" w:tplc="52FE6F0A" w:tentative="1">
      <w:start w:val="1"/>
      <w:numFmt w:val="bullet"/>
      <w:lvlText w:val="•"/>
      <w:lvlJc w:val="left"/>
      <w:pPr>
        <w:tabs>
          <w:tab w:val="num" w:pos="3600"/>
        </w:tabs>
        <w:ind w:left="3600" w:hanging="360"/>
      </w:pPr>
      <w:rPr>
        <w:rFonts w:ascii="Times New Roman" w:hAnsi="Times New Roman" w:hint="default"/>
      </w:rPr>
    </w:lvl>
    <w:lvl w:ilvl="5" w:tplc="6EB0D3B2" w:tentative="1">
      <w:start w:val="1"/>
      <w:numFmt w:val="bullet"/>
      <w:lvlText w:val="•"/>
      <w:lvlJc w:val="left"/>
      <w:pPr>
        <w:tabs>
          <w:tab w:val="num" w:pos="4320"/>
        </w:tabs>
        <w:ind w:left="4320" w:hanging="360"/>
      </w:pPr>
      <w:rPr>
        <w:rFonts w:ascii="Times New Roman" w:hAnsi="Times New Roman" w:hint="default"/>
      </w:rPr>
    </w:lvl>
    <w:lvl w:ilvl="6" w:tplc="CDCE0142" w:tentative="1">
      <w:start w:val="1"/>
      <w:numFmt w:val="bullet"/>
      <w:lvlText w:val="•"/>
      <w:lvlJc w:val="left"/>
      <w:pPr>
        <w:tabs>
          <w:tab w:val="num" w:pos="5040"/>
        </w:tabs>
        <w:ind w:left="5040" w:hanging="360"/>
      </w:pPr>
      <w:rPr>
        <w:rFonts w:ascii="Times New Roman" w:hAnsi="Times New Roman" w:hint="default"/>
      </w:rPr>
    </w:lvl>
    <w:lvl w:ilvl="7" w:tplc="86748774" w:tentative="1">
      <w:start w:val="1"/>
      <w:numFmt w:val="bullet"/>
      <w:lvlText w:val="•"/>
      <w:lvlJc w:val="left"/>
      <w:pPr>
        <w:tabs>
          <w:tab w:val="num" w:pos="5760"/>
        </w:tabs>
        <w:ind w:left="5760" w:hanging="360"/>
      </w:pPr>
      <w:rPr>
        <w:rFonts w:ascii="Times New Roman" w:hAnsi="Times New Roman" w:hint="default"/>
      </w:rPr>
    </w:lvl>
    <w:lvl w:ilvl="8" w:tplc="F0E07FE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3805BB0"/>
    <w:multiLevelType w:val="hybridMultilevel"/>
    <w:tmpl w:val="3E8615B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AF556B1"/>
    <w:multiLevelType w:val="multilevel"/>
    <w:tmpl w:val="2C52A5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D43500"/>
    <w:multiLevelType w:val="hybridMultilevel"/>
    <w:tmpl w:val="103883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1335E16"/>
    <w:multiLevelType w:val="hybridMultilevel"/>
    <w:tmpl w:val="681EA4DC"/>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713365D"/>
    <w:multiLevelType w:val="hybridMultilevel"/>
    <w:tmpl w:val="3D927AE8"/>
    <w:lvl w:ilvl="0" w:tplc="294A4E90">
      <w:start w:val="1"/>
      <w:numFmt w:val="decimal"/>
      <w:lvlText w:val="%1."/>
      <w:lvlJc w:val="left"/>
      <w:pPr>
        <w:ind w:left="1794" w:hanging="360"/>
      </w:pPr>
      <w:rPr>
        <w:rFonts w:hint="default"/>
      </w:rPr>
    </w:lvl>
    <w:lvl w:ilvl="1" w:tplc="240A0019" w:tentative="1">
      <w:start w:val="1"/>
      <w:numFmt w:val="lowerLetter"/>
      <w:lvlText w:val="%2."/>
      <w:lvlJc w:val="left"/>
      <w:pPr>
        <w:ind w:left="2514" w:hanging="360"/>
      </w:pPr>
    </w:lvl>
    <w:lvl w:ilvl="2" w:tplc="240A001B" w:tentative="1">
      <w:start w:val="1"/>
      <w:numFmt w:val="lowerRoman"/>
      <w:lvlText w:val="%3."/>
      <w:lvlJc w:val="right"/>
      <w:pPr>
        <w:ind w:left="3234" w:hanging="180"/>
      </w:pPr>
    </w:lvl>
    <w:lvl w:ilvl="3" w:tplc="240A000F" w:tentative="1">
      <w:start w:val="1"/>
      <w:numFmt w:val="decimal"/>
      <w:lvlText w:val="%4."/>
      <w:lvlJc w:val="left"/>
      <w:pPr>
        <w:ind w:left="3954" w:hanging="360"/>
      </w:pPr>
    </w:lvl>
    <w:lvl w:ilvl="4" w:tplc="240A0019" w:tentative="1">
      <w:start w:val="1"/>
      <w:numFmt w:val="lowerLetter"/>
      <w:lvlText w:val="%5."/>
      <w:lvlJc w:val="left"/>
      <w:pPr>
        <w:ind w:left="4674" w:hanging="360"/>
      </w:pPr>
    </w:lvl>
    <w:lvl w:ilvl="5" w:tplc="240A001B" w:tentative="1">
      <w:start w:val="1"/>
      <w:numFmt w:val="lowerRoman"/>
      <w:lvlText w:val="%6."/>
      <w:lvlJc w:val="right"/>
      <w:pPr>
        <w:ind w:left="5394" w:hanging="180"/>
      </w:pPr>
    </w:lvl>
    <w:lvl w:ilvl="6" w:tplc="240A000F" w:tentative="1">
      <w:start w:val="1"/>
      <w:numFmt w:val="decimal"/>
      <w:lvlText w:val="%7."/>
      <w:lvlJc w:val="left"/>
      <w:pPr>
        <w:ind w:left="6114" w:hanging="360"/>
      </w:pPr>
    </w:lvl>
    <w:lvl w:ilvl="7" w:tplc="240A0019" w:tentative="1">
      <w:start w:val="1"/>
      <w:numFmt w:val="lowerLetter"/>
      <w:lvlText w:val="%8."/>
      <w:lvlJc w:val="left"/>
      <w:pPr>
        <w:ind w:left="6834" w:hanging="360"/>
      </w:pPr>
    </w:lvl>
    <w:lvl w:ilvl="8" w:tplc="240A001B" w:tentative="1">
      <w:start w:val="1"/>
      <w:numFmt w:val="lowerRoman"/>
      <w:lvlText w:val="%9."/>
      <w:lvlJc w:val="right"/>
      <w:pPr>
        <w:ind w:left="7554" w:hanging="180"/>
      </w:pPr>
    </w:lvl>
  </w:abstractNum>
  <w:abstractNum w:abstractNumId="11" w15:restartNumberingAfterBreak="0">
    <w:nsid w:val="2F273014"/>
    <w:multiLevelType w:val="hybridMultilevel"/>
    <w:tmpl w:val="08AE6014"/>
    <w:lvl w:ilvl="0" w:tplc="3DF2EA8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316F3009"/>
    <w:multiLevelType w:val="hybridMultilevel"/>
    <w:tmpl w:val="C17A015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33955B9"/>
    <w:multiLevelType w:val="hybridMultilevel"/>
    <w:tmpl w:val="E54E6D0A"/>
    <w:lvl w:ilvl="0" w:tplc="7CF42F3E">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47358B4"/>
    <w:multiLevelType w:val="hybridMultilevel"/>
    <w:tmpl w:val="C2A23542"/>
    <w:lvl w:ilvl="0" w:tplc="83FA828C">
      <w:start w:val="1"/>
      <w:numFmt w:val="decimal"/>
      <w:lvlText w:val="%1."/>
      <w:lvlJc w:val="left"/>
      <w:pPr>
        <w:ind w:left="720" w:hanging="360"/>
      </w:pPr>
      <w:rPr>
        <w:rFonts w:ascii="Times New Roman" w:hAnsi="Times New Roman" w:cs="Times New Roman"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4C526EA"/>
    <w:multiLevelType w:val="multilevel"/>
    <w:tmpl w:val="434ABE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4B4F26"/>
    <w:multiLevelType w:val="hybridMultilevel"/>
    <w:tmpl w:val="9AA8AF0C"/>
    <w:lvl w:ilvl="0" w:tplc="6EA88D98">
      <w:start w:val="1"/>
      <w:numFmt w:val="decimal"/>
      <w:lvlText w:val="%1."/>
      <w:lvlJc w:val="left"/>
      <w:pPr>
        <w:ind w:left="405" w:hanging="360"/>
      </w:pPr>
      <w:rPr>
        <w:rFonts w:hint="default"/>
      </w:rPr>
    </w:lvl>
    <w:lvl w:ilvl="1" w:tplc="240A0019" w:tentative="1">
      <w:start w:val="1"/>
      <w:numFmt w:val="lowerLetter"/>
      <w:lvlText w:val="%2."/>
      <w:lvlJc w:val="left"/>
      <w:pPr>
        <w:ind w:left="1125" w:hanging="360"/>
      </w:pPr>
    </w:lvl>
    <w:lvl w:ilvl="2" w:tplc="240A001B" w:tentative="1">
      <w:start w:val="1"/>
      <w:numFmt w:val="lowerRoman"/>
      <w:lvlText w:val="%3."/>
      <w:lvlJc w:val="right"/>
      <w:pPr>
        <w:ind w:left="1845" w:hanging="180"/>
      </w:pPr>
    </w:lvl>
    <w:lvl w:ilvl="3" w:tplc="240A000F" w:tentative="1">
      <w:start w:val="1"/>
      <w:numFmt w:val="decimal"/>
      <w:lvlText w:val="%4."/>
      <w:lvlJc w:val="left"/>
      <w:pPr>
        <w:ind w:left="2565" w:hanging="360"/>
      </w:pPr>
    </w:lvl>
    <w:lvl w:ilvl="4" w:tplc="240A0019" w:tentative="1">
      <w:start w:val="1"/>
      <w:numFmt w:val="lowerLetter"/>
      <w:lvlText w:val="%5."/>
      <w:lvlJc w:val="left"/>
      <w:pPr>
        <w:ind w:left="3285" w:hanging="360"/>
      </w:pPr>
    </w:lvl>
    <w:lvl w:ilvl="5" w:tplc="240A001B" w:tentative="1">
      <w:start w:val="1"/>
      <w:numFmt w:val="lowerRoman"/>
      <w:lvlText w:val="%6."/>
      <w:lvlJc w:val="right"/>
      <w:pPr>
        <w:ind w:left="4005" w:hanging="180"/>
      </w:pPr>
    </w:lvl>
    <w:lvl w:ilvl="6" w:tplc="240A000F" w:tentative="1">
      <w:start w:val="1"/>
      <w:numFmt w:val="decimal"/>
      <w:lvlText w:val="%7."/>
      <w:lvlJc w:val="left"/>
      <w:pPr>
        <w:ind w:left="4725" w:hanging="360"/>
      </w:pPr>
    </w:lvl>
    <w:lvl w:ilvl="7" w:tplc="240A0019" w:tentative="1">
      <w:start w:val="1"/>
      <w:numFmt w:val="lowerLetter"/>
      <w:lvlText w:val="%8."/>
      <w:lvlJc w:val="left"/>
      <w:pPr>
        <w:ind w:left="5445" w:hanging="360"/>
      </w:pPr>
    </w:lvl>
    <w:lvl w:ilvl="8" w:tplc="240A001B" w:tentative="1">
      <w:start w:val="1"/>
      <w:numFmt w:val="lowerRoman"/>
      <w:lvlText w:val="%9."/>
      <w:lvlJc w:val="right"/>
      <w:pPr>
        <w:ind w:left="6165" w:hanging="180"/>
      </w:pPr>
    </w:lvl>
  </w:abstractNum>
  <w:abstractNum w:abstractNumId="17" w15:restartNumberingAfterBreak="0">
    <w:nsid w:val="38636042"/>
    <w:multiLevelType w:val="hybridMultilevel"/>
    <w:tmpl w:val="DAE4F79A"/>
    <w:lvl w:ilvl="0" w:tplc="240A0013">
      <w:start w:val="1"/>
      <w:numFmt w:val="upperRoman"/>
      <w:lvlText w:val="%1."/>
      <w:lvlJc w:val="righ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39EC4842"/>
    <w:multiLevelType w:val="hybridMultilevel"/>
    <w:tmpl w:val="7A7EB04A"/>
    <w:lvl w:ilvl="0" w:tplc="240A0013">
      <w:start w:val="1"/>
      <w:numFmt w:val="upperRoman"/>
      <w:lvlText w:val="%1."/>
      <w:lvlJc w:val="righ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9" w15:restartNumberingAfterBreak="0">
    <w:nsid w:val="39F3685C"/>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3A760A3C"/>
    <w:multiLevelType w:val="hybridMultilevel"/>
    <w:tmpl w:val="6BF4D782"/>
    <w:lvl w:ilvl="0" w:tplc="A61E746A">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A922B4A"/>
    <w:multiLevelType w:val="multilevel"/>
    <w:tmpl w:val="E6666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9B2CA9"/>
    <w:multiLevelType w:val="hybridMultilevel"/>
    <w:tmpl w:val="48626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FB966E4"/>
    <w:multiLevelType w:val="multilevel"/>
    <w:tmpl w:val="04DCDA24"/>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05B251A"/>
    <w:multiLevelType w:val="multilevel"/>
    <w:tmpl w:val="DC1A584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D9D542B"/>
    <w:multiLevelType w:val="multilevel"/>
    <w:tmpl w:val="5BD09D00"/>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34955FF"/>
    <w:multiLevelType w:val="hybridMultilevel"/>
    <w:tmpl w:val="20023D98"/>
    <w:lvl w:ilvl="0" w:tplc="CF1888BC">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4906D19"/>
    <w:multiLevelType w:val="multilevel"/>
    <w:tmpl w:val="28E2B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60C61A4"/>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574D6F52"/>
    <w:multiLevelType w:val="multilevel"/>
    <w:tmpl w:val="098A5824"/>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30" w15:restartNumberingAfterBreak="0">
    <w:nsid w:val="5CE87FED"/>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5E19209F"/>
    <w:multiLevelType w:val="hybridMultilevel"/>
    <w:tmpl w:val="68DC517E"/>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2" w15:restartNumberingAfterBreak="0">
    <w:nsid w:val="5E4017A4"/>
    <w:multiLevelType w:val="multilevel"/>
    <w:tmpl w:val="EB7A582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5EFC2F5F"/>
    <w:multiLevelType w:val="hybridMultilevel"/>
    <w:tmpl w:val="22F6864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0F44DF9"/>
    <w:multiLevelType w:val="hybridMultilevel"/>
    <w:tmpl w:val="381273C4"/>
    <w:lvl w:ilvl="0" w:tplc="E58E3994">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14308E5"/>
    <w:multiLevelType w:val="hybridMultilevel"/>
    <w:tmpl w:val="E7043304"/>
    <w:lvl w:ilvl="0" w:tplc="181EB3C6">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4C53087"/>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68844F82"/>
    <w:multiLevelType w:val="hybridMultilevel"/>
    <w:tmpl w:val="C3F4F3EA"/>
    <w:lvl w:ilvl="0" w:tplc="240A0001">
      <w:start w:val="1"/>
      <w:numFmt w:val="bullet"/>
      <w:lvlText w:val=""/>
      <w:lvlJc w:val="left"/>
      <w:pPr>
        <w:ind w:left="795" w:hanging="360"/>
      </w:pPr>
      <w:rPr>
        <w:rFonts w:ascii="Symbol" w:hAnsi="Symbol" w:hint="default"/>
      </w:rPr>
    </w:lvl>
    <w:lvl w:ilvl="1" w:tplc="240A0003" w:tentative="1">
      <w:start w:val="1"/>
      <w:numFmt w:val="bullet"/>
      <w:lvlText w:val="o"/>
      <w:lvlJc w:val="left"/>
      <w:pPr>
        <w:ind w:left="1515" w:hanging="360"/>
      </w:pPr>
      <w:rPr>
        <w:rFonts w:ascii="Courier New" w:hAnsi="Courier New" w:cs="Courier New" w:hint="default"/>
      </w:rPr>
    </w:lvl>
    <w:lvl w:ilvl="2" w:tplc="240A0005" w:tentative="1">
      <w:start w:val="1"/>
      <w:numFmt w:val="bullet"/>
      <w:lvlText w:val=""/>
      <w:lvlJc w:val="left"/>
      <w:pPr>
        <w:ind w:left="2235" w:hanging="360"/>
      </w:pPr>
      <w:rPr>
        <w:rFonts w:ascii="Wingdings" w:hAnsi="Wingdings" w:hint="default"/>
      </w:rPr>
    </w:lvl>
    <w:lvl w:ilvl="3" w:tplc="240A0001" w:tentative="1">
      <w:start w:val="1"/>
      <w:numFmt w:val="bullet"/>
      <w:lvlText w:val=""/>
      <w:lvlJc w:val="left"/>
      <w:pPr>
        <w:ind w:left="2955" w:hanging="360"/>
      </w:pPr>
      <w:rPr>
        <w:rFonts w:ascii="Symbol" w:hAnsi="Symbol" w:hint="default"/>
      </w:rPr>
    </w:lvl>
    <w:lvl w:ilvl="4" w:tplc="240A0003" w:tentative="1">
      <w:start w:val="1"/>
      <w:numFmt w:val="bullet"/>
      <w:lvlText w:val="o"/>
      <w:lvlJc w:val="left"/>
      <w:pPr>
        <w:ind w:left="3675" w:hanging="360"/>
      </w:pPr>
      <w:rPr>
        <w:rFonts w:ascii="Courier New" w:hAnsi="Courier New" w:cs="Courier New" w:hint="default"/>
      </w:rPr>
    </w:lvl>
    <w:lvl w:ilvl="5" w:tplc="240A0005" w:tentative="1">
      <w:start w:val="1"/>
      <w:numFmt w:val="bullet"/>
      <w:lvlText w:val=""/>
      <w:lvlJc w:val="left"/>
      <w:pPr>
        <w:ind w:left="4395" w:hanging="360"/>
      </w:pPr>
      <w:rPr>
        <w:rFonts w:ascii="Wingdings" w:hAnsi="Wingdings" w:hint="default"/>
      </w:rPr>
    </w:lvl>
    <w:lvl w:ilvl="6" w:tplc="240A0001" w:tentative="1">
      <w:start w:val="1"/>
      <w:numFmt w:val="bullet"/>
      <w:lvlText w:val=""/>
      <w:lvlJc w:val="left"/>
      <w:pPr>
        <w:ind w:left="5115" w:hanging="360"/>
      </w:pPr>
      <w:rPr>
        <w:rFonts w:ascii="Symbol" w:hAnsi="Symbol" w:hint="default"/>
      </w:rPr>
    </w:lvl>
    <w:lvl w:ilvl="7" w:tplc="240A0003" w:tentative="1">
      <w:start w:val="1"/>
      <w:numFmt w:val="bullet"/>
      <w:lvlText w:val="o"/>
      <w:lvlJc w:val="left"/>
      <w:pPr>
        <w:ind w:left="5835" w:hanging="360"/>
      </w:pPr>
      <w:rPr>
        <w:rFonts w:ascii="Courier New" w:hAnsi="Courier New" w:cs="Courier New" w:hint="default"/>
      </w:rPr>
    </w:lvl>
    <w:lvl w:ilvl="8" w:tplc="240A0005" w:tentative="1">
      <w:start w:val="1"/>
      <w:numFmt w:val="bullet"/>
      <w:lvlText w:val=""/>
      <w:lvlJc w:val="left"/>
      <w:pPr>
        <w:ind w:left="6555" w:hanging="360"/>
      </w:pPr>
      <w:rPr>
        <w:rFonts w:ascii="Wingdings" w:hAnsi="Wingdings" w:hint="default"/>
      </w:rPr>
    </w:lvl>
  </w:abstractNum>
  <w:abstractNum w:abstractNumId="38" w15:restartNumberingAfterBreak="0">
    <w:nsid w:val="6CA829DA"/>
    <w:multiLevelType w:val="hybridMultilevel"/>
    <w:tmpl w:val="05CA7A32"/>
    <w:lvl w:ilvl="0" w:tplc="8D6CFB2A">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9" w15:restartNumberingAfterBreak="0">
    <w:nsid w:val="6D3F5C9F"/>
    <w:multiLevelType w:val="hybridMultilevel"/>
    <w:tmpl w:val="12709E2C"/>
    <w:lvl w:ilvl="0" w:tplc="37EA7F66">
      <w:numFmt w:val="bullet"/>
      <w:lvlText w:val="•"/>
      <w:lvlJc w:val="left"/>
      <w:pPr>
        <w:ind w:left="1065" w:hanging="70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DA64954"/>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15:restartNumberingAfterBreak="0">
    <w:nsid w:val="6F001681"/>
    <w:multiLevelType w:val="multilevel"/>
    <w:tmpl w:val="5900C77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2" w15:restartNumberingAfterBreak="0">
    <w:nsid w:val="70345240"/>
    <w:multiLevelType w:val="hybridMultilevel"/>
    <w:tmpl w:val="3E8615B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10E06D1"/>
    <w:multiLevelType w:val="hybridMultilevel"/>
    <w:tmpl w:val="DFB007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68E6E79"/>
    <w:multiLevelType w:val="multilevel"/>
    <w:tmpl w:val="5EA2C894"/>
    <w:lvl w:ilvl="0">
      <w:start w:val="6"/>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DE50A83"/>
    <w:multiLevelType w:val="hybridMultilevel"/>
    <w:tmpl w:val="DDF826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F8148E4"/>
    <w:multiLevelType w:val="hybridMultilevel"/>
    <w:tmpl w:val="08FC01B2"/>
    <w:lvl w:ilvl="0" w:tplc="181EB3C6">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7091707">
    <w:abstractNumId w:val="38"/>
  </w:num>
  <w:num w:numId="2" w16cid:durableId="456069589">
    <w:abstractNumId w:val="29"/>
  </w:num>
  <w:num w:numId="3" w16cid:durableId="661272097">
    <w:abstractNumId w:val="45"/>
  </w:num>
  <w:num w:numId="4" w16cid:durableId="395132414">
    <w:abstractNumId w:val="12"/>
  </w:num>
  <w:num w:numId="5" w16cid:durableId="306397835">
    <w:abstractNumId w:val="16"/>
  </w:num>
  <w:num w:numId="6" w16cid:durableId="962344787">
    <w:abstractNumId w:val="18"/>
  </w:num>
  <w:num w:numId="7" w16cid:durableId="265623499">
    <w:abstractNumId w:val="24"/>
  </w:num>
  <w:num w:numId="8" w16cid:durableId="1425878088">
    <w:abstractNumId w:val="21"/>
  </w:num>
  <w:num w:numId="9" w16cid:durableId="1691100021">
    <w:abstractNumId w:val="7"/>
    <w:lvlOverride w:ilvl="0">
      <w:lvl w:ilvl="0">
        <w:numFmt w:val="decimal"/>
        <w:lvlText w:val="%1."/>
        <w:lvlJc w:val="left"/>
      </w:lvl>
    </w:lvlOverride>
  </w:num>
  <w:num w:numId="10" w16cid:durableId="564680664">
    <w:abstractNumId w:val="40"/>
  </w:num>
  <w:num w:numId="11" w16cid:durableId="965619085">
    <w:abstractNumId w:val="36"/>
  </w:num>
  <w:num w:numId="12" w16cid:durableId="396706266">
    <w:abstractNumId w:val="30"/>
  </w:num>
  <w:num w:numId="13" w16cid:durableId="1800341995">
    <w:abstractNumId w:val="41"/>
  </w:num>
  <w:num w:numId="14" w16cid:durableId="672295564">
    <w:abstractNumId w:val="27"/>
  </w:num>
  <w:num w:numId="15" w16cid:durableId="751506769">
    <w:abstractNumId w:val="15"/>
    <w:lvlOverride w:ilvl="0">
      <w:lvl w:ilvl="0">
        <w:numFmt w:val="decimal"/>
        <w:lvlText w:val="%1."/>
        <w:lvlJc w:val="left"/>
      </w:lvl>
    </w:lvlOverride>
  </w:num>
  <w:num w:numId="16" w16cid:durableId="107437597">
    <w:abstractNumId w:val="28"/>
  </w:num>
  <w:num w:numId="17" w16cid:durableId="1799100786">
    <w:abstractNumId w:val="19"/>
  </w:num>
  <w:num w:numId="18" w16cid:durableId="1583949934">
    <w:abstractNumId w:val="43"/>
  </w:num>
  <w:num w:numId="19" w16cid:durableId="1602105970">
    <w:abstractNumId w:val="5"/>
  </w:num>
  <w:num w:numId="20" w16cid:durableId="318577966">
    <w:abstractNumId w:val="32"/>
  </w:num>
  <w:num w:numId="21" w16cid:durableId="657999928">
    <w:abstractNumId w:val="39"/>
  </w:num>
  <w:num w:numId="22" w16cid:durableId="1822651281">
    <w:abstractNumId w:val="34"/>
  </w:num>
  <w:num w:numId="23" w16cid:durableId="1695762589">
    <w:abstractNumId w:val="13"/>
  </w:num>
  <w:num w:numId="24" w16cid:durableId="454370395">
    <w:abstractNumId w:val="1"/>
  </w:num>
  <w:num w:numId="25" w16cid:durableId="1988394623">
    <w:abstractNumId w:val="20"/>
  </w:num>
  <w:num w:numId="26" w16cid:durableId="1998533645">
    <w:abstractNumId w:val="26"/>
  </w:num>
  <w:num w:numId="27" w16cid:durableId="111246824">
    <w:abstractNumId w:val="3"/>
  </w:num>
  <w:num w:numId="28" w16cid:durableId="274755979">
    <w:abstractNumId w:val="37"/>
  </w:num>
  <w:num w:numId="29" w16cid:durableId="466289508">
    <w:abstractNumId w:val="17"/>
  </w:num>
  <w:num w:numId="30" w16cid:durableId="1813254900">
    <w:abstractNumId w:val="2"/>
  </w:num>
  <w:num w:numId="31" w16cid:durableId="1774402430">
    <w:abstractNumId w:val="33"/>
  </w:num>
  <w:num w:numId="32" w16cid:durableId="1678456173">
    <w:abstractNumId w:val="44"/>
  </w:num>
  <w:num w:numId="33" w16cid:durableId="428739072">
    <w:abstractNumId w:val="31"/>
  </w:num>
  <w:num w:numId="34" w16cid:durableId="491025089">
    <w:abstractNumId w:val="10"/>
  </w:num>
  <w:num w:numId="35" w16cid:durableId="1602569218">
    <w:abstractNumId w:val="14"/>
  </w:num>
  <w:num w:numId="36" w16cid:durableId="667290147">
    <w:abstractNumId w:val="9"/>
  </w:num>
  <w:num w:numId="37" w16cid:durableId="116682363">
    <w:abstractNumId w:val="22"/>
  </w:num>
  <w:num w:numId="38" w16cid:durableId="240411575">
    <w:abstractNumId w:val="8"/>
  </w:num>
  <w:num w:numId="39" w16cid:durableId="1263949069">
    <w:abstractNumId w:val="25"/>
  </w:num>
  <w:num w:numId="40" w16cid:durableId="403375379">
    <w:abstractNumId w:val="23"/>
  </w:num>
  <w:num w:numId="41" w16cid:durableId="1389761453">
    <w:abstractNumId w:val="4"/>
  </w:num>
  <w:num w:numId="42" w16cid:durableId="249392919">
    <w:abstractNumId w:val="11"/>
  </w:num>
  <w:num w:numId="43" w16cid:durableId="1229419523">
    <w:abstractNumId w:val="42"/>
  </w:num>
  <w:num w:numId="44" w16cid:durableId="927272959">
    <w:abstractNumId w:val="6"/>
  </w:num>
  <w:num w:numId="45" w16cid:durableId="31927341">
    <w:abstractNumId w:val="0"/>
  </w:num>
  <w:num w:numId="46" w16cid:durableId="1931162940">
    <w:abstractNumId w:val="46"/>
  </w:num>
  <w:num w:numId="47" w16cid:durableId="86274338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CO" w:vendorID="64" w:dllVersion="6" w:nlCheck="1" w:checkStyle="0"/>
  <w:activeWritingStyle w:appName="MSWord" w:lang="en-US" w:vendorID="64" w:dllVersion="6" w:nlCheck="1" w:checkStyle="0"/>
  <w:activeWritingStyle w:appName="MSWord" w:lang="es-ES" w:vendorID="64" w:dllVersion="6" w:nlCheck="1" w:checkStyle="0"/>
  <w:activeWritingStyle w:appName="MSWord" w:lang="es-MX" w:vendorID="64" w:dllVersion="6" w:nlCheck="1" w:checkStyle="0"/>
  <w:activeWritingStyle w:appName="MSWord" w:lang="es-CO"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7FC"/>
    <w:rsid w:val="000062C5"/>
    <w:rsid w:val="000139DB"/>
    <w:rsid w:val="000217C0"/>
    <w:rsid w:val="00022DAA"/>
    <w:rsid w:val="00024811"/>
    <w:rsid w:val="00025145"/>
    <w:rsid w:val="0002664E"/>
    <w:rsid w:val="0002721F"/>
    <w:rsid w:val="000359CA"/>
    <w:rsid w:val="0003620F"/>
    <w:rsid w:val="00040DCC"/>
    <w:rsid w:val="000526C6"/>
    <w:rsid w:val="000559C9"/>
    <w:rsid w:val="000577F0"/>
    <w:rsid w:val="000657B1"/>
    <w:rsid w:val="0006667C"/>
    <w:rsid w:val="00071943"/>
    <w:rsid w:val="000B2741"/>
    <w:rsid w:val="000B38FA"/>
    <w:rsid w:val="000B5013"/>
    <w:rsid w:val="000B61FA"/>
    <w:rsid w:val="000B65E4"/>
    <w:rsid w:val="000C07A2"/>
    <w:rsid w:val="000C2D94"/>
    <w:rsid w:val="000C656D"/>
    <w:rsid w:val="000E1EE2"/>
    <w:rsid w:val="000F5F9A"/>
    <w:rsid w:val="00104D92"/>
    <w:rsid w:val="00106189"/>
    <w:rsid w:val="001107CF"/>
    <w:rsid w:val="00110834"/>
    <w:rsid w:val="00111367"/>
    <w:rsid w:val="00114B71"/>
    <w:rsid w:val="00134164"/>
    <w:rsid w:val="00140C95"/>
    <w:rsid w:val="00144C46"/>
    <w:rsid w:val="001504ED"/>
    <w:rsid w:val="00161615"/>
    <w:rsid w:val="001674DE"/>
    <w:rsid w:val="00173B18"/>
    <w:rsid w:val="00180E2A"/>
    <w:rsid w:val="001844EF"/>
    <w:rsid w:val="00185C06"/>
    <w:rsid w:val="0019003D"/>
    <w:rsid w:val="00190A66"/>
    <w:rsid w:val="0019354F"/>
    <w:rsid w:val="001953D4"/>
    <w:rsid w:val="00197684"/>
    <w:rsid w:val="001A216B"/>
    <w:rsid w:val="001A3CEA"/>
    <w:rsid w:val="001A4111"/>
    <w:rsid w:val="001A470F"/>
    <w:rsid w:val="001A7A1E"/>
    <w:rsid w:val="001B5763"/>
    <w:rsid w:val="001C713B"/>
    <w:rsid w:val="001C72A6"/>
    <w:rsid w:val="001D0831"/>
    <w:rsid w:val="001E0E2D"/>
    <w:rsid w:val="001E3B25"/>
    <w:rsid w:val="001E3CE7"/>
    <w:rsid w:val="001E6DD4"/>
    <w:rsid w:val="001F315D"/>
    <w:rsid w:val="001F4419"/>
    <w:rsid w:val="0020007E"/>
    <w:rsid w:val="00210CE0"/>
    <w:rsid w:val="00213E41"/>
    <w:rsid w:val="0021581E"/>
    <w:rsid w:val="0022597E"/>
    <w:rsid w:val="0022654B"/>
    <w:rsid w:val="002267C3"/>
    <w:rsid w:val="002325B4"/>
    <w:rsid w:val="00237DBA"/>
    <w:rsid w:val="002406DF"/>
    <w:rsid w:val="00250CA6"/>
    <w:rsid w:val="00261E44"/>
    <w:rsid w:val="00262B8C"/>
    <w:rsid w:val="00263CE6"/>
    <w:rsid w:val="0026496E"/>
    <w:rsid w:val="00265C61"/>
    <w:rsid w:val="002761E1"/>
    <w:rsid w:val="0027726C"/>
    <w:rsid w:val="00287BBB"/>
    <w:rsid w:val="00291ACE"/>
    <w:rsid w:val="00294B4C"/>
    <w:rsid w:val="002B04C0"/>
    <w:rsid w:val="002B4D0E"/>
    <w:rsid w:val="002C06BF"/>
    <w:rsid w:val="002D539A"/>
    <w:rsid w:val="002D6FF4"/>
    <w:rsid w:val="002E20D2"/>
    <w:rsid w:val="002E23F8"/>
    <w:rsid w:val="002F05C7"/>
    <w:rsid w:val="002F1899"/>
    <w:rsid w:val="002F67FC"/>
    <w:rsid w:val="002F7AB3"/>
    <w:rsid w:val="00315B63"/>
    <w:rsid w:val="003309E6"/>
    <w:rsid w:val="00331881"/>
    <w:rsid w:val="0034007D"/>
    <w:rsid w:val="00345DBC"/>
    <w:rsid w:val="003500E2"/>
    <w:rsid w:val="00356E0A"/>
    <w:rsid w:val="003604CC"/>
    <w:rsid w:val="00360F0D"/>
    <w:rsid w:val="00380692"/>
    <w:rsid w:val="00382A04"/>
    <w:rsid w:val="00382F03"/>
    <w:rsid w:val="0038398B"/>
    <w:rsid w:val="00391273"/>
    <w:rsid w:val="00394931"/>
    <w:rsid w:val="00395FDB"/>
    <w:rsid w:val="003A00C5"/>
    <w:rsid w:val="003A0BE2"/>
    <w:rsid w:val="003A1821"/>
    <w:rsid w:val="003A2F7E"/>
    <w:rsid w:val="003A613B"/>
    <w:rsid w:val="003A74BF"/>
    <w:rsid w:val="003B5778"/>
    <w:rsid w:val="003C27D1"/>
    <w:rsid w:val="003C76EC"/>
    <w:rsid w:val="003D699A"/>
    <w:rsid w:val="003E0277"/>
    <w:rsid w:val="003F6DBE"/>
    <w:rsid w:val="003F6E1C"/>
    <w:rsid w:val="0040021B"/>
    <w:rsid w:val="00403023"/>
    <w:rsid w:val="0040398F"/>
    <w:rsid w:val="00404C11"/>
    <w:rsid w:val="004065E1"/>
    <w:rsid w:val="00407E7E"/>
    <w:rsid w:val="004113DB"/>
    <w:rsid w:val="004135BC"/>
    <w:rsid w:val="00420F9F"/>
    <w:rsid w:val="00431A76"/>
    <w:rsid w:val="00434095"/>
    <w:rsid w:val="004371BE"/>
    <w:rsid w:val="00443C53"/>
    <w:rsid w:val="00450E2D"/>
    <w:rsid w:val="004541BA"/>
    <w:rsid w:val="00460A7B"/>
    <w:rsid w:val="00461B0D"/>
    <w:rsid w:val="00465BD7"/>
    <w:rsid w:val="00470CAA"/>
    <w:rsid w:val="00473F6E"/>
    <w:rsid w:val="004741FF"/>
    <w:rsid w:val="00485C63"/>
    <w:rsid w:val="00487C20"/>
    <w:rsid w:val="004914CF"/>
    <w:rsid w:val="00492608"/>
    <w:rsid w:val="004A1981"/>
    <w:rsid w:val="004A244C"/>
    <w:rsid w:val="004B20F5"/>
    <w:rsid w:val="004B3A47"/>
    <w:rsid w:val="004B59E0"/>
    <w:rsid w:val="004B7956"/>
    <w:rsid w:val="004C092C"/>
    <w:rsid w:val="004C3210"/>
    <w:rsid w:val="004D1538"/>
    <w:rsid w:val="004D22F4"/>
    <w:rsid w:val="004D3A30"/>
    <w:rsid w:val="004D45C9"/>
    <w:rsid w:val="004E00E9"/>
    <w:rsid w:val="004E03B9"/>
    <w:rsid w:val="004E0F00"/>
    <w:rsid w:val="004E1C70"/>
    <w:rsid w:val="004F05CA"/>
    <w:rsid w:val="004F6AEE"/>
    <w:rsid w:val="0050184F"/>
    <w:rsid w:val="00506022"/>
    <w:rsid w:val="00525930"/>
    <w:rsid w:val="00527E77"/>
    <w:rsid w:val="00536952"/>
    <w:rsid w:val="00542ACC"/>
    <w:rsid w:val="00544E21"/>
    <w:rsid w:val="00544F4B"/>
    <w:rsid w:val="00546D54"/>
    <w:rsid w:val="00555A92"/>
    <w:rsid w:val="00556386"/>
    <w:rsid w:val="005578B4"/>
    <w:rsid w:val="00564C2E"/>
    <w:rsid w:val="005729CF"/>
    <w:rsid w:val="00576539"/>
    <w:rsid w:val="00587DB2"/>
    <w:rsid w:val="00592F0B"/>
    <w:rsid w:val="00596F8F"/>
    <w:rsid w:val="005A2626"/>
    <w:rsid w:val="005A5F0B"/>
    <w:rsid w:val="005A68CA"/>
    <w:rsid w:val="005A761B"/>
    <w:rsid w:val="005B0031"/>
    <w:rsid w:val="005B13DB"/>
    <w:rsid w:val="005B5E42"/>
    <w:rsid w:val="005C1D1F"/>
    <w:rsid w:val="005C7589"/>
    <w:rsid w:val="005D0210"/>
    <w:rsid w:val="005D0503"/>
    <w:rsid w:val="005D2E75"/>
    <w:rsid w:val="005D6591"/>
    <w:rsid w:val="005E11A9"/>
    <w:rsid w:val="005E1445"/>
    <w:rsid w:val="005E43E6"/>
    <w:rsid w:val="005E6DA3"/>
    <w:rsid w:val="005E6F8F"/>
    <w:rsid w:val="005F0129"/>
    <w:rsid w:val="005F18AD"/>
    <w:rsid w:val="005F3A4D"/>
    <w:rsid w:val="005F3ACB"/>
    <w:rsid w:val="005F5A96"/>
    <w:rsid w:val="005F63E5"/>
    <w:rsid w:val="00601812"/>
    <w:rsid w:val="00601E3B"/>
    <w:rsid w:val="00606656"/>
    <w:rsid w:val="00606D16"/>
    <w:rsid w:val="0061074B"/>
    <w:rsid w:val="00613D90"/>
    <w:rsid w:val="006273A6"/>
    <w:rsid w:val="006312E2"/>
    <w:rsid w:val="006330A1"/>
    <w:rsid w:val="00634305"/>
    <w:rsid w:val="00635517"/>
    <w:rsid w:val="00637130"/>
    <w:rsid w:val="00641170"/>
    <w:rsid w:val="0064341C"/>
    <w:rsid w:val="0065336E"/>
    <w:rsid w:val="00653E9D"/>
    <w:rsid w:val="006606DA"/>
    <w:rsid w:val="00663459"/>
    <w:rsid w:val="00663FF5"/>
    <w:rsid w:val="00666199"/>
    <w:rsid w:val="00666DE0"/>
    <w:rsid w:val="0067266E"/>
    <w:rsid w:val="00675EC1"/>
    <w:rsid w:val="00686E9D"/>
    <w:rsid w:val="00693A97"/>
    <w:rsid w:val="006B5DCF"/>
    <w:rsid w:val="006B6083"/>
    <w:rsid w:val="006D45B7"/>
    <w:rsid w:val="006E1004"/>
    <w:rsid w:val="006F1CC9"/>
    <w:rsid w:val="006F5ED4"/>
    <w:rsid w:val="00704C4F"/>
    <w:rsid w:val="007112D0"/>
    <w:rsid w:val="007123DF"/>
    <w:rsid w:val="00724D2A"/>
    <w:rsid w:val="00734185"/>
    <w:rsid w:val="00736855"/>
    <w:rsid w:val="00740370"/>
    <w:rsid w:val="00741724"/>
    <w:rsid w:val="00742D5F"/>
    <w:rsid w:val="0074322B"/>
    <w:rsid w:val="00747910"/>
    <w:rsid w:val="00754260"/>
    <w:rsid w:val="00757ABE"/>
    <w:rsid w:val="00760F81"/>
    <w:rsid w:val="00766DA7"/>
    <w:rsid w:val="00767F7D"/>
    <w:rsid w:val="00775741"/>
    <w:rsid w:val="00776878"/>
    <w:rsid w:val="00783281"/>
    <w:rsid w:val="00790C05"/>
    <w:rsid w:val="00791F98"/>
    <w:rsid w:val="00795BC2"/>
    <w:rsid w:val="00796236"/>
    <w:rsid w:val="007975B4"/>
    <w:rsid w:val="007A01EF"/>
    <w:rsid w:val="007A7A59"/>
    <w:rsid w:val="007B3493"/>
    <w:rsid w:val="007B775D"/>
    <w:rsid w:val="007C054D"/>
    <w:rsid w:val="007C0C97"/>
    <w:rsid w:val="007C19C1"/>
    <w:rsid w:val="007C5923"/>
    <w:rsid w:val="007D750A"/>
    <w:rsid w:val="007D77EB"/>
    <w:rsid w:val="007E08C7"/>
    <w:rsid w:val="007E16F1"/>
    <w:rsid w:val="007E50EE"/>
    <w:rsid w:val="007F21E0"/>
    <w:rsid w:val="00807B61"/>
    <w:rsid w:val="008114A0"/>
    <w:rsid w:val="00812787"/>
    <w:rsid w:val="0081396C"/>
    <w:rsid w:val="00814897"/>
    <w:rsid w:val="0081705E"/>
    <w:rsid w:val="0082042C"/>
    <w:rsid w:val="00823002"/>
    <w:rsid w:val="00823A44"/>
    <w:rsid w:val="00825C1A"/>
    <w:rsid w:val="008262A7"/>
    <w:rsid w:val="00833D9B"/>
    <w:rsid w:val="00835AE0"/>
    <w:rsid w:val="00837CD8"/>
    <w:rsid w:val="00842D63"/>
    <w:rsid w:val="00842E0B"/>
    <w:rsid w:val="00850250"/>
    <w:rsid w:val="0085149D"/>
    <w:rsid w:val="008518AB"/>
    <w:rsid w:val="00852079"/>
    <w:rsid w:val="008621E2"/>
    <w:rsid w:val="00863D61"/>
    <w:rsid w:val="00881D3F"/>
    <w:rsid w:val="00892753"/>
    <w:rsid w:val="00895482"/>
    <w:rsid w:val="0089664C"/>
    <w:rsid w:val="008A5205"/>
    <w:rsid w:val="008B0963"/>
    <w:rsid w:val="008C0CB3"/>
    <w:rsid w:val="008F0A7F"/>
    <w:rsid w:val="008F7C31"/>
    <w:rsid w:val="009017CF"/>
    <w:rsid w:val="00904223"/>
    <w:rsid w:val="00905FDF"/>
    <w:rsid w:val="009074E7"/>
    <w:rsid w:val="0091634D"/>
    <w:rsid w:val="0091682A"/>
    <w:rsid w:val="00917BB0"/>
    <w:rsid w:val="009309CD"/>
    <w:rsid w:val="00932D64"/>
    <w:rsid w:val="0094205D"/>
    <w:rsid w:val="00945FA3"/>
    <w:rsid w:val="00952F1F"/>
    <w:rsid w:val="00955747"/>
    <w:rsid w:val="0096437B"/>
    <w:rsid w:val="00965A8A"/>
    <w:rsid w:val="00973E54"/>
    <w:rsid w:val="00980958"/>
    <w:rsid w:val="00991483"/>
    <w:rsid w:val="0099692E"/>
    <w:rsid w:val="009A0C2B"/>
    <w:rsid w:val="009A2777"/>
    <w:rsid w:val="009A432C"/>
    <w:rsid w:val="009B6CC8"/>
    <w:rsid w:val="009C4EB2"/>
    <w:rsid w:val="009C7F52"/>
    <w:rsid w:val="009D2F17"/>
    <w:rsid w:val="009D3437"/>
    <w:rsid w:val="009D505A"/>
    <w:rsid w:val="009D69E2"/>
    <w:rsid w:val="009D7BD0"/>
    <w:rsid w:val="009E1D9B"/>
    <w:rsid w:val="009E4E60"/>
    <w:rsid w:val="009E653F"/>
    <w:rsid w:val="009F05E8"/>
    <w:rsid w:val="009F4F6F"/>
    <w:rsid w:val="00A01654"/>
    <w:rsid w:val="00A01D82"/>
    <w:rsid w:val="00A03F12"/>
    <w:rsid w:val="00A041D2"/>
    <w:rsid w:val="00A047A8"/>
    <w:rsid w:val="00A06082"/>
    <w:rsid w:val="00A16D13"/>
    <w:rsid w:val="00A2068E"/>
    <w:rsid w:val="00A22C41"/>
    <w:rsid w:val="00A25150"/>
    <w:rsid w:val="00A25EF3"/>
    <w:rsid w:val="00A304EE"/>
    <w:rsid w:val="00A32152"/>
    <w:rsid w:val="00A36D93"/>
    <w:rsid w:val="00A50493"/>
    <w:rsid w:val="00A51FED"/>
    <w:rsid w:val="00A5235F"/>
    <w:rsid w:val="00A61358"/>
    <w:rsid w:val="00A67D6B"/>
    <w:rsid w:val="00A71E14"/>
    <w:rsid w:val="00A74CF6"/>
    <w:rsid w:val="00A7608E"/>
    <w:rsid w:val="00A8189F"/>
    <w:rsid w:val="00A81A76"/>
    <w:rsid w:val="00A81B04"/>
    <w:rsid w:val="00A841E3"/>
    <w:rsid w:val="00A87BBB"/>
    <w:rsid w:val="00A909A6"/>
    <w:rsid w:val="00A9189C"/>
    <w:rsid w:val="00AA0399"/>
    <w:rsid w:val="00AA6E3A"/>
    <w:rsid w:val="00AA71A6"/>
    <w:rsid w:val="00AB02C5"/>
    <w:rsid w:val="00AB07B2"/>
    <w:rsid w:val="00AB0C69"/>
    <w:rsid w:val="00AB743A"/>
    <w:rsid w:val="00AC42EE"/>
    <w:rsid w:val="00AC5427"/>
    <w:rsid w:val="00AD2682"/>
    <w:rsid w:val="00AF15F0"/>
    <w:rsid w:val="00AF187C"/>
    <w:rsid w:val="00B0063B"/>
    <w:rsid w:val="00B02FAC"/>
    <w:rsid w:val="00B07EF7"/>
    <w:rsid w:val="00B2306C"/>
    <w:rsid w:val="00B233B5"/>
    <w:rsid w:val="00B30EE4"/>
    <w:rsid w:val="00B32311"/>
    <w:rsid w:val="00B373AD"/>
    <w:rsid w:val="00B37E72"/>
    <w:rsid w:val="00B41559"/>
    <w:rsid w:val="00B41952"/>
    <w:rsid w:val="00B45752"/>
    <w:rsid w:val="00B52F6A"/>
    <w:rsid w:val="00B5450B"/>
    <w:rsid w:val="00B6467E"/>
    <w:rsid w:val="00B65479"/>
    <w:rsid w:val="00B70BDA"/>
    <w:rsid w:val="00B75111"/>
    <w:rsid w:val="00B77C31"/>
    <w:rsid w:val="00B8304B"/>
    <w:rsid w:val="00B8446D"/>
    <w:rsid w:val="00B86077"/>
    <w:rsid w:val="00B91BED"/>
    <w:rsid w:val="00B9492A"/>
    <w:rsid w:val="00BA4083"/>
    <w:rsid w:val="00BA7C64"/>
    <w:rsid w:val="00BB7B55"/>
    <w:rsid w:val="00BC3D64"/>
    <w:rsid w:val="00BE0388"/>
    <w:rsid w:val="00BE0CD4"/>
    <w:rsid w:val="00BF1CF4"/>
    <w:rsid w:val="00BF4DD6"/>
    <w:rsid w:val="00C05B05"/>
    <w:rsid w:val="00C06E8C"/>
    <w:rsid w:val="00C13B02"/>
    <w:rsid w:val="00C17DDC"/>
    <w:rsid w:val="00C21B21"/>
    <w:rsid w:val="00C226F6"/>
    <w:rsid w:val="00C26DAD"/>
    <w:rsid w:val="00C26DD7"/>
    <w:rsid w:val="00C326B7"/>
    <w:rsid w:val="00C364F0"/>
    <w:rsid w:val="00C437B3"/>
    <w:rsid w:val="00C50A29"/>
    <w:rsid w:val="00C51B0A"/>
    <w:rsid w:val="00C54036"/>
    <w:rsid w:val="00C55DA5"/>
    <w:rsid w:val="00C561CE"/>
    <w:rsid w:val="00C65876"/>
    <w:rsid w:val="00C66EC6"/>
    <w:rsid w:val="00C67EA9"/>
    <w:rsid w:val="00C80FAE"/>
    <w:rsid w:val="00C87447"/>
    <w:rsid w:val="00C95F52"/>
    <w:rsid w:val="00C96372"/>
    <w:rsid w:val="00CA38C5"/>
    <w:rsid w:val="00CA4954"/>
    <w:rsid w:val="00CA7B15"/>
    <w:rsid w:val="00CB1746"/>
    <w:rsid w:val="00CB27DE"/>
    <w:rsid w:val="00CB3D66"/>
    <w:rsid w:val="00CB5D9C"/>
    <w:rsid w:val="00CD056E"/>
    <w:rsid w:val="00CD19DD"/>
    <w:rsid w:val="00CE22A1"/>
    <w:rsid w:val="00CE4493"/>
    <w:rsid w:val="00D015EC"/>
    <w:rsid w:val="00D03392"/>
    <w:rsid w:val="00D11290"/>
    <w:rsid w:val="00D13DEB"/>
    <w:rsid w:val="00D20611"/>
    <w:rsid w:val="00D20CE9"/>
    <w:rsid w:val="00D21FA9"/>
    <w:rsid w:val="00D32CFD"/>
    <w:rsid w:val="00D4258F"/>
    <w:rsid w:val="00D4387E"/>
    <w:rsid w:val="00D5432F"/>
    <w:rsid w:val="00D55F40"/>
    <w:rsid w:val="00D72F24"/>
    <w:rsid w:val="00D81C4A"/>
    <w:rsid w:val="00D86AA7"/>
    <w:rsid w:val="00D908CE"/>
    <w:rsid w:val="00D91181"/>
    <w:rsid w:val="00D94428"/>
    <w:rsid w:val="00DA03D6"/>
    <w:rsid w:val="00DA0E5C"/>
    <w:rsid w:val="00DA5C29"/>
    <w:rsid w:val="00DB0D6E"/>
    <w:rsid w:val="00DB1AB6"/>
    <w:rsid w:val="00DB2B43"/>
    <w:rsid w:val="00DB50F3"/>
    <w:rsid w:val="00DB6290"/>
    <w:rsid w:val="00DC19FE"/>
    <w:rsid w:val="00DC75A8"/>
    <w:rsid w:val="00DD7990"/>
    <w:rsid w:val="00DE1511"/>
    <w:rsid w:val="00DE2050"/>
    <w:rsid w:val="00DF16BD"/>
    <w:rsid w:val="00DF5810"/>
    <w:rsid w:val="00E027AC"/>
    <w:rsid w:val="00E0491B"/>
    <w:rsid w:val="00E0725F"/>
    <w:rsid w:val="00E10192"/>
    <w:rsid w:val="00E10D5E"/>
    <w:rsid w:val="00E23777"/>
    <w:rsid w:val="00E23D09"/>
    <w:rsid w:val="00E248E3"/>
    <w:rsid w:val="00E2773A"/>
    <w:rsid w:val="00E30E0C"/>
    <w:rsid w:val="00E325D2"/>
    <w:rsid w:val="00E46436"/>
    <w:rsid w:val="00E56A0E"/>
    <w:rsid w:val="00E624BD"/>
    <w:rsid w:val="00E62763"/>
    <w:rsid w:val="00E66635"/>
    <w:rsid w:val="00E6777A"/>
    <w:rsid w:val="00E73FA4"/>
    <w:rsid w:val="00E86E2E"/>
    <w:rsid w:val="00E933EB"/>
    <w:rsid w:val="00E9538E"/>
    <w:rsid w:val="00E95B64"/>
    <w:rsid w:val="00EA4514"/>
    <w:rsid w:val="00EB3CBA"/>
    <w:rsid w:val="00EB6015"/>
    <w:rsid w:val="00EC1D2B"/>
    <w:rsid w:val="00EC236A"/>
    <w:rsid w:val="00EC5C13"/>
    <w:rsid w:val="00EC6162"/>
    <w:rsid w:val="00EC6268"/>
    <w:rsid w:val="00ED1748"/>
    <w:rsid w:val="00ED1CB3"/>
    <w:rsid w:val="00ED2553"/>
    <w:rsid w:val="00EE2E47"/>
    <w:rsid w:val="00EE4D57"/>
    <w:rsid w:val="00EE5C35"/>
    <w:rsid w:val="00EE5D84"/>
    <w:rsid w:val="00EF6A8E"/>
    <w:rsid w:val="00F00886"/>
    <w:rsid w:val="00F07C92"/>
    <w:rsid w:val="00F1301A"/>
    <w:rsid w:val="00F1587F"/>
    <w:rsid w:val="00F1726A"/>
    <w:rsid w:val="00F20309"/>
    <w:rsid w:val="00F30066"/>
    <w:rsid w:val="00F30853"/>
    <w:rsid w:val="00F41316"/>
    <w:rsid w:val="00F42E43"/>
    <w:rsid w:val="00F4521D"/>
    <w:rsid w:val="00F5729F"/>
    <w:rsid w:val="00F609AC"/>
    <w:rsid w:val="00F637FA"/>
    <w:rsid w:val="00F711FD"/>
    <w:rsid w:val="00F735EC"/>
    <w:rsid w:val="00F74A8D"/>
    <w:rsid w:val="00F83969"/>
    <w:rsid w:val="00F85B1F"/>
    <w:rsid w:val="00F9053D"/>
    <w:rsid w:val="00F90EEA"/>
    <w:rsid w:val="00FA23BC"/>
    <w:rsid w:val="00FA49BF"/>
    <w:rsid w:val="00FA4E65"/>
    <w:rsid w:val="00FA5781"/>
    <w:rsid w:val="00FB0A2F"/>
    <w:rsid w:val="00FB599C"/>
    <w:rsid w:val="00FB79FC"/>
    <w:rsid w:val="00FC19F6"/>
    <w:rsid w:val="00FC26DB"/>
    <w:rsid w:val="00FC5138"/>
    <w:rsid w:val="00FE2606"/>
    <w:rsid w:val="00FE3149"/>
    <w:rsid w:val="00FF48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5FE49A"/>
  <w15:chartTrackingRefBased/>
  <w15:docId w15:val="{49672928-460D-42A4-A980-0955A83DA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C2B"/>
    <w:pPr>
      <w:ind w:firstLine="720"/>
    </w:pPr>
    <w:rPr>
      <w:rFonts w:ascii="Times New Roman" w:hAnsi="Times New Roman"/>
      <w:sz w:val="24"/>
    </w:rPr>
  </w:style>
  <w:style w:type="paragraph" w:styleId="Ttulo1">
    <w:name w:val="heading 1"/>
    <w:basedOn w:val="Normal"/>
    <w:next w:val="Normal"/>
    <w:link w:val="Ttulo1Car"/>
    <w:uiPriority w:val="9"/>
    <w:qFormat/>
    <w:rsid w:val="004B3A47"/>
    <w:pPr>
      <w:keepNext/>
      <w:keepLines/>
      <w:spacing w:line="480" w:lineRule="auto"/>
      <w:outlineLvl w:val="0"/>
    </w:pPr>
    <w:rPr>
      <w:rFonts w:eastAsiaTheme="majorEastAsia" w:cstheme="majorBidi"/>
      <w:b/>
      <w:color w:val="70AD47" w:themeColor="accent6"/>
      <w:sz w:val="26"/>
      <w:szCs w:val="32"/>
    </w:rPr>
  </w:style>
  <w:style w:type="paragraph" w:styleId="Ttulo2">
    <w:name w:val="heading 2"/>
    <w:basedOn w:val="Normal"/>
    <w:next w:val="Normal"/>
    <w:link w:val="Ttulo2Car"/>
    <w:uiPriority w:val="9"/>
    <w:unhideWhenUsed/>
    <w:qFormat/>
    <w:rsid w:val="00D4387E"/>
    <w:pPr>
      <w:keepNext/>
      <w:keepLines/>
      <w:spacing w:before="40" w:line="360" w:lineRule="auto"/>
      <w:outlineLvl w:val="1"/>
    </w:pPr>
    <w:rPr>
      <w:rFonts w:eastAsiaTheme="majorEastAsia" w:cstheme="majorBidi"/>
      <w:b/>
      <w:color w:val="70AD47" w:themeColor="accent6"/>
      <w:szCs w:val="26"/>
    </w:rPr>
  </w:style>
  <w:style w:type="paragraph" w:styleId="Ttulo3">
    <w:name w:val="heading 3"/>
    <w:basedOn w:val="Normal"/>
    <w:next w:val="Normal"/>
    <w:link w:val="Ttulo3Car"/>
    <w:uiPriority w:val="9"/>
    <w:unhideWhenUsed/>
    <w:qFormat/>
    <w:rsid w:val="009A0C2B"/>
    <w:pPr>
      <w:keepNext/>
      <w:keepLines/>
      <w:spacing w:before="40"/>
      <w:outlineLvl w:val="2"/>
    </w:pPr>
    <w:rPr>
      <w:rFonts w:asciiTheme="majorHAnsi" w:eastAsiaTheme="majorEastAsia" w:hAnsiTheme="majorHAnsi" w:cstheme="majorBidi"/>
      <w:i/>
      <w:color w:val="70AD47" w:themeColor="accent6"/>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87C20"/>
    <w:pPr>
      <w:tabs>
        <w:tab w:val="center" w:pos="4419"/>
        <w:tab w:val="right" w:pos="8838"/>
      </w:tabs>
    </w:pPr>
  </w:style>
  <w:style w:type="character" w:customStyle="1" w:styleId="EncabezadoCar">
    <w:name w:val="Encabezado Car"/>
    <w:basedOn w:val="Fuentedeprrafopredeter"/>
    <w:link w:val="Encabezado"/>
    <w:uiPriority w:val="99"/>
    <w:rsid w:val="00487C20"/>
  </w:style>
  <w:style w:type="paragraph" w:styleId="Piedepgina">
    <w:name w:val="footer"/>
    <w:basedOn w:val="Normal"/>
    <w:link w:val="PiedepginaCar"/>
    <w:uiPriority w:val="99"/>
    <w:unhideWhenUsed/>
    <w:rsid w:val="00487C20"/>
    <w:pPr>
      <w:tabs>
        <w:tab w:val="center" w:pos="4419"/>
        <w:tab w:val="right" w:pos="8838"/>
      </w:tabs>
    </w:pPr>
  </w:style>
  <w:style w:type="character" w:customStyle="1" w:styleId="PiedepginaCar">
    <w:name w:val="Pie de página Car"/>
    <w:basedOn w:val="Fuentedeprrafopredeter"/>
    <w:link w:val="Piedepgina"/>
    <w:uiPriority w:val="99"/>
    <w:rsid w:val="00487C20"/>
  </w:style>
  <w:style w:type="paragraph" w:styleId="Prrafodelista">
    <w:name w:val="List Paragraph"/>
    <w:basedOn w:val="Normal"/>
    <w:uiPriority w:val="34"/>
    <w:qFormat/>
    <w:rsid w:val="00EA4514"/>
    <w:pPr>
      <w:ind w:left="720"/>
      <w:contextualSpacing/>
    </w:pPr>
  </w:style>
  <w:style w:type="character" w:customStyle="1" w:styleId="Ttulo1Car">
    <w:name w:val="Título 1 Car"/>
    <w:basedOn w:val="Fuentedeprrafopredeter"/>
    <w:link w:val="Ttulo1"/>
    <w:uiPriority w:val="9"/>
    <w:rsid w:val="004B3A47"/>
    <w:rPr>
      <w:rFonts w:ascii="Times New Roman" w:eastAsiaTheme="majorEastAsia" w:hAnsi="Times New Roman" w:cstheme="majorBidi"/>
      <w:b/>
      <w:color w:val="70AD47" w:themeColor="accent6"/>
      <w:sz w:val="26"/>
      <w:szCs w:val="32"/>
    </w:rPr>
  </w:style>
  <w:style w:type="paragraph" w:styleId="Sinespaciado">
    <w:name w:val="No Spacing"/>
    <w:link w:val="SinespaciadoCar"/>
    <w:uiPriority w:val="1"/>
    <w:qFormat/>
    <w:rsid w:val="0002664E"/>
    <w:rPr>
      <w:rFonts w:eastAsiaTheme="minorEastAsia"/>
      <w:lang w:eastAsia="es-CO"/>
    </w:rPr>
  </w:style>
  <w:style w:type="character" w:customStyle="1" w:styleId="SinespaciadoCar">
    <w:name w:val="Sin espaciado Car"/>
    <w:basedOn w:val="Fuentedeprrafopredeter"/>
    <w:link w:val="Sinespaciado"/>
    <w:uiPriority w:val="1"/>
    <w:rsid w:val="0002664E"/>
    <w:rPr>
      <w:rFonts w:eastAsiaTheme="minorEastAsia"/>
      <w:lang w:eastAsia="es-CO"/>
    </w:rPr>
  </w:style>
  <w:style w:type="character" w:customStyle="1" w:styleId="Ttulo2Car">
    <w:name w:val="Título 2 Car"/>
    <w:basedOn w:val="Fuentedeprrafopredeter"/>
    <w:link w:val="Ttulo2"/>
    <w:uiPriority w:val="9"/>
    <w:rsid w:val="00D4387E"/>
    <w:rPr>
      <w:rFonts w:ascii="Times New Roman" w:eastAsiaTheme="majorEastAsia" w:hAnsi="Times New Roman" w:cstheme="majorBidi"/>
      <w:b/>
      <w:color w:val="70AD47" w:themeColor="accent6"/>
      <w:sz w:val="24"/>
      <w:szCs w:val="26"/>
    </w:rPr>
  </w:style>
  <w:style w:type="paragraph" w:styleId="TtuloTDC">
    <w:name w:val="TOC Heading"/>
    <w:basedOn w:val="Ttulo1"/>
    <w:next w:val="Normal"/>
    <w:uiPriority w:val="39"/>
    <w:unhideWhenUsed/>
    <w:qFormat/>
    <w:rsid w:val="00C50A29"/>
    <w:pPr>
      <w:spacing w:before="240" w:line="259" w:lineRule="auto"/>
      <w:ind w:firstLine="0"/>
      <w:outlineLvl w:val="9"/>
    </w:pPr>
    <w:rPr>
      <w:b w:val="0"/>
      <w:color w:val="2F5496" w:themeColor="accent1" w:themeShade="BF"/>
      <w:sz w:val="32"/>
      <w:lang w:eastAsia="es-CO"/>
    </w:rPr>
  </w:style>
  <w:style w:type="paragraph" w:styleId="TDC2">
    <w:name w:val="toc 2"/>
    <w:basedOn w:val="Normal"/>
    <w:next w:val="Normal"/>
    <w:autoRedefine/>
    <w:uiPriority w:val="39"/>
    <w:unhideWhenUsed/>
    <w:rsid w:val="004D22F4"/>
    <w:pPr>
      <w:tabs>
        <w:tab w:val="right" w:leader="dot" w:pos="9350"/>
      </w:tabs>
      <w:spacing w:after="100"/>
      <w:ind w:left="220" w:firstLine="0"/>
      <w:jc w:val="center"/>
    </w:pPr>
    <w:rPr>
      <w:rFonts w:ascii="Arial" w:eastAsiaTheme="minorEastAsia" w:hAnsi="Arial" w:cs="Arial"/>
      <w:noProof/>
      <w:szCs w:val="24"/>
      <w:lang w:eastAsia="es-CO"/>
    </w:rPr>
  </w:style>
  <w:style w:type="paragraph" w:styleId="TDC1">
    <w:name w:val="toc 1"/>
    <w:basedOn w:val="Normal"/>
    <w:next w:val="Normal"/>
    <w:autoRedefine/>
    <w:uiPriority w:val="39"/>
    <w:unhideWhenUsed/>
    <w:rsid w:val="00675EC1"/>
    <w:pPr>
      <w:tabs>
        <w:tab w:val="left" w:pos="440"/>
        <w:tab w:val="right" w:leader="dot" w:pos="9350"/>
      </w:tabs>
      <w:spacing w:line="480" w:lineRule="auto"/>
      <w:ind w:firstLine="0"/>
      <w:jc w:val="center"/>
    </w:pPr>
    <w:rPr>
      <w:rFonts w:ascii="Arial" w:eastAsiaTheme="minorEastAsia" w:hAnsi="Arial" w:cs="Arial"/>
      <w:noProof/>
      <w:lang w:eastAsia="es-CO"/>
    </w:rPr>
  </w:style>
  <w:style w:type="paragraph" w:styleId="TDC3">
    <w:name w:val="toc 3"/>
    <w:basedOn w:val="Normal"/>
    <w:next w:val="Normal"/>
    <w:autoRedefine/>
    <w:uiPriority w:val="39"/>
    <w:unhideWhenUsed/>
    <w:rsid w:val="00C50A29"/>
    <w:pPr>
      <w:spacing w:after="100"/>
      <w:ind w:left="440" w:firstLine="0"/>
    </w:pPr>
    <w:rPr>
      <w:rFonts w:asciiTheme="minorHAnsi" w:eastAsiaTheme="minorEastAsia" w:hAnsiTheme="minorHAnsi" w:cs="Times New Roman"/>
      <w:sz w:val="22"/>
      <w:lang w:eastAsia="es-CO"/>
    </w:rPr>
  </w:style>
  <w:style w:type="character" w:styleId="Hipervnculo">
    <w:name w:val="Hyperlink"/>
    <w:basedOn w:val="Fuentedeprrafopredeter"/>
    <w:uiPriority w:val="99"/>
    <w:unhideWhenUsed/>
    <w:rsid w:val="009017CF"/>
    <w:rPr>
      <w:color w:val="0563C1" w:themeColor="hyperlink"/>
      <w:u w:val="single"/>
    </w:rPr>
  </w:style>
  <w:style w:type="character" w:customStyle="1" w:styleId="Ttulo3Car">
    <w:name w:val="Título 3 Car"/>
    <w:basedOn w:val="Fuentedeprrafopredeter"/>
    <w:link w:val="Ttulo3"/>
    <w:uiPriority w:val="9"/>
    <w:rsid w:val="009A0C2B"/>
    <w:rPr>
      <w:rFonts w:asciiTheme="majorHAnsi" w:eastAsiaTheme="majorEastAsia" w:hAnsiTheme="majorHAnsi" w:cstheme="majorBidi"/>
      <w:i/>
      <w:color w:val="70AD47" w:themeColor="accent6"/>
      <w:sz w:val="24"/>
      <w:szCs w:val="24"/>
    </w:rPr>
  </w:style>
  <w:style w:type="character" w:styleId="Refdecomentario">
    <w:name w:val="annotation reference"/>
    <w:basedOn w:val="Fuentedeprrafopredeter"/>
    <w:uiPriority w:val="99"/>
    <w:semiHidden/>
    <w:unhideWhenUsed/>
    <w:rsid w:val="00C561CE"/>
    <w:rPr>
      <w:sz w:val="16"/>
      <w:szCs w:val="16"/>
    </w:rPr>
  </w:style>
  <w:style w:type="paragraph" w:styleId="Textocomentario">
    <w:name w:val="annotation text"/>
    <w:basedOn w:val="Normal"/>
    <w:link w:val="TextocomentarioCar"/>
    <w:uiPriority w:val="99"/>
    <w:semiHidden/>
    <w:unhideWhenUsed/>
    <w:rsid w:val="00C561CE"/>
    <w:rPr>
      <w:sz w:val="20"/>
      <w:szCs w:val="20"/>
    </w:rPr>
  </w:style>
  <w:style w:type="character" w:customStyle="1" w:styleId="TextocomentarioCar">
    <w:name w:val="Texto comentario Car"/>
    <w:basedOn w:val="Fuentedeprrafopredeter"/>
    <w:link w:val="Textocomentario"/>
    <w:uiPriority w:val="99"/>
    <w:semiHidden/>
    <w:rsid w:val="00C561CE"/>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C561CE"/>
    <w:rPr>
      <w:b/>
      <w:bCs/>
    </w:rPr>
  </w:style>
  <w:style w:type="character" w:customStyle="1" w:styleId="AsuntodelcomentarioCar">
    <w:name w:val="Asunto del comentario Car"/>
    <w:basedOn w:val="TextocomentarioCar"/>
    <w:link w:val="Asuntodelcomentario"/>
    <w:uiPriority w:val="99"/>
    <w:semiHidden/>
    <w:rsid w:val="00C561CE"/>
    <w:rPr>
      <w:rFonts w:ascii="Times New Roman" w:hAnsi="Times New Roman"/>
      <w:b/>
      <w:bCs/>
      <w:sz w:val="20"/>
      <w:szCs w:val="20"/>
    </w:rPr>
  </w:style>
  <w:style w:type="paragraph" w:styleId="Revisin">
    <w:name w:val="Revision"/>
    <w:hidden/>
    <w:uiPriority w:val="99"/>
    <w:semiHidden/>
    <w:rsid w:val="00C561CE"/>
    <w:rPr>
      <w:rFonts w:ascii="Times New Roman" w:hAnsi="Times New Roman"/>
      <w:sz w:val="24"/>
    </w:rPr>
  </w:style>
  <w:style w:type="paragraph" w:styleId="Textodeglobo">
    <w:name w:val="Balloon Text"/>
    <w:basedOn w:val="Normal"/>
    <w:link w:val="TextodegloboCar"/>
    <w:uiPriority w:val="99"/>
    <w:semiHidden/>
    <w:unhideWhenUsed/>
    <w:rsid w:val="00C561C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561CE"/>
    <w:rPr>
      <w:rFonts w:ascii="Segoe UI" w:hAnsi="Segoe UI" w:cs="Segoe UI"/>
      <w:sz w:val="18"/>
      <w:szCs w:val="18"/>
    </w:rPr>
  </w:style>
  <w:style w:type="character" w:styleId="Hipervnculovisitado">
    <w:name w:val="FollowedHyperlink"/>
    <w:basedOn w:val="Fuentedeprrafopredeter"/>
    <w:uiPriority w:val="99"/>
    <w:semiHidden/>
    <w:unhideWhenUsed/>
    <w:rsid w:val="007112D0"/>
    <w:rPr>
      <w:color w:val="954F72" w:themeColor="followedHyperlink"/>
      <w:u w:val="single"/>
    </w:rPr>
  </w:style>
  <w:style w:type="paragraph" w:styleId="NormalWeb">
    <w:name w:val="Normal (Web)"/>
    <w:basedOn w:val="Normal"/>
    <w:uiPriority w:val="99"/>
    <w:unhideWhenUsed/>
    <w:rsid w:val="0040398F"/>
    <w:pPr>
      <w:spacing w:before="100" w:beforeAutospacing="1" w:after="100" w:afterAutospacing="1"/>
      <w:ind w:firstLine="0"/>
    </w:pPr>
    <w:rPr>
      <w:rFonts w:eastAsia="Times New Roman" w:cs="Times New Roman"/>
      <w:szCs w:val="24"/>
      <w:lang w:eastAsia="es-CO"/>
    </w:rPr>
  </w:style>
  <w:style w:type="character" w:customStyle="1" w:styleId="Mencinsinresolver1">
    <w:name w:val="Mención sin resolver1"/>
    <w:basedOn w:val="Fuentedeprrafopredeter"/>
    <w:uiPriority w:val="99"/>
    <w:semiHidden/>
    <w:unhideWhenUsed/>
    <w:rsid w:val="00C80FAE"/>
    <w:rPr>
      <w:color w:val="605E5C"/>
      <w:shd w:val="clear" w:color="auto" w:fill="E1DFDD"/>
    </w:rPr>
  </w:style>
  <w:style w:type="table" w:styleId="Tablaconcuadrcula">
    <w:name w:val="Table Grid"/>
    <w:basedOn w:val="Tablanormal"/>
    <w:uiPriority w:val="39"/>
    <w:rsid w:val="00A25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382F03"/>
    <w:pPr>
      <w:spacing w:after="200"/>
    </w:pPr>
    <w:rPr>
      <w:i/>
      <w:iCs/>
      <w:color w:val="44546A" w:themeColor="text2"/>
      <w:sz w:val="18"/>
      <w:szCs w:val="18"/>
    </w:rPr>
  </w:style>
  <w:style w:type="character" w:styleId="Mencinsinresolver">
    <w:name w:val="Unresolved Mention"/>
    <w:basedOn w:val="Fuentedeprrafopredeter"/>
    <w:uiPriority w:val="99"/>
    <w:semiHidden/>
    <w:unhideWhenUsed/>
    <w:rsid w:val="0022597E"/>
    <w:rPr>
      <w:color w:val="605E5C"/>
      <w:shd w:val="clear" w:color="auto" w:fill="E1DFDD"/>
    </w:rPr>
  </w:style>
  <w:style w:type="table" w:styleId="Tablaconcuadrcula1clara">
    <w:name w:val="Grid Table 1 Light"/>
    <w:basedOn w:val="Tablanormal"/>
    <w:uiPriority w:val="46"/>
    <w:rsid w:val="0078328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5oscura-nfasis3">
    <w:name w:val="Grid Table 5 Dark Accent 3"/>
    <w:basedOn w:val="Tablanormal"/>
    <w:uiPriority w:val="50"/>
    <w:rsid w:val="0078328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6concolores-nfasis3">
    <w:name w:val="Grid Table 6 Colorful Accent 3"/>
    <w:basedOn w:val="Tablanormal"/>
    <w:uiPriority w:val="51"/>
    <w:rsid w:val="00783281"/>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6concolores-nfasis6">
    <w:name w:val="Grid Table 6 Colorful Accent 6"/>
    <w:basedOn w:val="Tablanormal"/>
    <w:uiPriority w:val="51"/>
    <w:rsid w:val="00783281"/>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6concolores">
    <w:name w:val="Grid Table 6 Colorful"/>
    <w:basedOn w:val="Tablanormal"/>
    <w:uiPriority w:val="51"/>
    <w:rsid w:val="0078328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cPr>
      <w:shd w:val="clear" w:color="auto" w:fill="E2EFD9" w:themeFill="accent6" w:themeFillTint="33"/>
    </w:tc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3-nfasis3">
    <w:name w:val="List Table 3 Accent 3"/>
    <w:basedOn w:val="Tablanormal"/>
    <w:uiPriority w:val="48"/>
    <w:rsid w:val="00783281"/>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normal3">
    <w:name w:val="Plain Table 3"/>
    <w:basedOn w:val="Tablanormal"/>
    <w:uiPriority w:val="43"/>
    <w:rsid w:val="00881D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1clara-nfasis3">
    <w:name w:val="Grid Table 1 Light Accent 3"/>
    <w:basedOn w:val="Tablanormal"/>
    <w:uiPriority w:val="46"/>
    <w:rsid w:val="00881D3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2-nfasis3">
    <w:name w:val="Grid Table 2 Accent 3"/>
    <w:basedOn w:val="Tablanormal"/>
    <w:uiPriority w:val="47"/>
    <w:rsid w:val="00881D3F"/>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2-nfasis3">
    <w:name w:val="List Table 2 Accent 3"/>
    <w:basedOn w:val="Tablanormal"/>
    <w:uiPriority w:val="47"/>
    <w:rsid w:val="00881D3F"/>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normal4">
    <w:name w:val="Plain Table 4"/>
    <w:basedOn w:val="Tablanormal"/>
    <w:uiPriority w:val="44"/>
    <w:rsid w:val="00881D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ED174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1">
    <w:name w:val="Plain Table 1"/>
    <w:basedOn w:val="Tablanormal"/>
    <w:uiPriority w:val="41"/>
    <w:rsid w:val="00ED174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90281">
      <w:bodyDiv w:val="1"/>
      <w:marLeft w:val="0"/>
      <w:marRight w:val="0"/>
      <w:marTop w:val="0"/>
      <w:marBottom w:val="0"/>
      <w:divBdr>
        <w:top w:val="none" w:sz="0" w:space="0" w:color="auto"/>
        <w:left w:val="none" w:sz="0" w:space="0" w:color="auto"/>
        <w:bottom w:val="none" w:sz="0" w:space="0" w:color="auto"/>
        <w:right w:val="none" w:sz="0" w:space="0" w:color="auto"/>
      </w:divBdr>
      <w:divsChild>
        <w:div w:id="725102335">
          <w:marLeft w:val="0"/>
          <w:marRight w:val="0"/>
          <w:marTop w:val="60"/>
          <w:marBottom w:val="0"/>
          <w:divBdr>
            <w:top w:val="none" w:sz="0" w:space="0" w:color="auto"/>
            <w:left w:val="none" w:sz="0" w:space="0" w:color="auto"/>
            <w:bottom w:val="none" w:sz="0" w:space="0" w:color="auto"/>
            <w:right w:val="none" w:sz="0" w:space="0" w:color="auto"/>
          </w:divBdr>
        </w:div>
      </w:divsChild>
    </w:div>
    <w:div w:id="321734986">
      <w:bodyDiv w:val="1"/>
      <w:marLeft w:val="0"/>
      <w:marRight w:val="0"/>
      <w:marTop w:val="0"/>
      <w:marBottom w:val="0"/>
      <w:divBdr>
        <w:top w:val="none" w:sz="0" w:space="0" w:color="auto"/>
        <w:left w:val="none" w:sz="0" w:space="0" w:color="auto"/>
        <w:bottom w:val="none" w:sz="0" w:space="0" w:color="auto"/>
        <w:right w:val="none" w:sz="0" w:space="0" w:color="auto"/>
      </w:divBdr>
    </w:div>
    <w:div w:id="325090253">
      <w:bodyDiv w:val="1"/>
      <w:marLeft w:val="0"/>
      <w:marRight w:val="0"/>
      <w:marTop w:val="0"/>
      <w:marBottom w:val="0"/>
      <w:divBdr>
        <w:top w:val="none" w:sz="0" w:space="0" w:color="auto"/>
        <w:left w:val="none" w:sz="0" w:space="0" w:color="auto"/>
        <w:bottom w:val="none" w:sz="0" w:space="0" w:color="auto"/>
        <w:right w:val="none" w:sz="0" w:space="0" w:color="auto"/>
      </w:divBdr>
    </w:div>
    <w:div w:id="409230361">
      <w:bodyDiv w:val="1"/>
      <w:marLeft w:val="0"/>
      <w:marRight w:val="0"/>
      <w:marTop w:val="0"/>
      <w:marBottom w:val="0"/>
      <w:divBdr>
        <w:top w:val="none" w:sz="0" w:space="0" w:color="auto"/>
        <w:left w:val="none" w:sz="0" w:space="0" w:color="auto"/>
        <w:bottom w:val="none" w:sz="0" w:space="0" w:color="auto"/>
        <w:right w:val="none" w:sz="0" w:space="0" w:color="auto"/>
      </w:divBdr>
    </w:div>
    <w:div w:id="412700480">
      <w:bodyDiv w:val="1"/>
      <w:marLeft w:val="0"/>
      <w:marRight w:val="0"/>
      <w:marTop w:val="0"/>
      <w:marBottom w:val="0"/>
      <w:divBdr>
        <w:top w:val="none" w:sz="0" w:space="0" w:color="auto"/>
        <w:left w:val="none" w:sz="0" w:space="0" w:color="auto"/>
        <w:bottom w:val="none" w:sz="0" w:space="0" w:color="auto"/>
        <w:right w:val="none" w:sz="0" w:space="0" w:color="auto"/>
      </w:divBdr>
      <w:divsChild>
        <w:div w:id="814758814">
          <w:marLeft w:val="0"/>
          <w:marRight w:val="0"/>
          <w:marTop w:val="0"/>
          <w:marBottom w:val="0"/>
          <w:divBdr>
            <w:top w:val="none" w:sz="0" w:space="0" w:color="auto"/>
            <w:left w:val="none" w:sz="0" w:space="0" w:color="auto"/>
            <w:bottom w:val="none" w:sz="0" w:space="0" w:color="auto"/>
            <w:right w:val="none" w:sz="0" w:space="0" w:color="auto"/>
          </w:divBdr>
        </w:div>
      </w:divsChild>
    </w:div>
    <w:div w:id="555891628">
      <w:bodyDiv w:val="1"/>
      <w:marLeft w:val="0"/>
      <w:marRight w:val="0"/>
      <w:marTop w:val="0"/>
      <w:marBottom w:val="0"/>
      <w:divBdr>
        <w:top w:val="none" w:sz="0" w:space="0" w:color="auto"/>
        <w:left w:val="none" w:sz="0" w:space="0" w:color="auto"/>
        <w:bottom w:val="none" w:sz="0" w:space="0" w:color="auto"/>
        <w:right w:val="none" w:sz="0" w:space="0" w:color="auto"/>
      </w:divBdr>
      <w:divsChild>
        <w:div w:id="344134635">
          <w:marLeft w:val="0"/>
          <w:marRight w:val="0"/>
          <w:marTop w:val="60"/>
          <w:marBottom w:val="0"/>
          <w:divBdr>
            <w:top w:val="none" w:sz="0" w:space="0" w:color="auto"/>
            <w:left w:val="none" w:sz="0" w:space="0" w:color="auto"/>
            <w:bottom w:val="none" w:sz="0" w:space="0" w:color="auto"/>
            <w:right w:val="none" w:sz="0" w:space="0" w:color="auto"/>
          </w:divBdr>
        </w:div>
      </w:divsChild>
    </w:div>
    <w:div w:id="722754005">
      <w:bodyDiv w:val="1"/>
      <w:marLeft w:val="0"/>
      <w:marRight w:val="0"/>
      <w:marTop w:val="0"/>
      <w:marBottom w:val="0"/>
      <w:divBdr>
        <w:top w:val="none" w:sz="0" w:space="0" w:color="auto"/>
        <w:left w:val="none" w:sz="0" w:space="0" w:color="auto"/>
        <w:bottom w:val="none" w:sz="0" w:space="0" w:color="auto"/>
        <w:right w:val="none" w:sz="0" w:space="0" w:color="auto"/>
      </w:divBdr>
    </w:div>
    <w:div w:id="742148025">
      <w:bodyDiv w:val="1"/>
      <w:marLeft w:val="0"/>
      <w:marRight w:val="0"/>
      <w:marTop w:val="0"/>
      <w:marBottom w:val="0"/>
      <w:divBdr>
        <w:top w:val="none" w:sz="0" w:space="0" w:color="auto"/>
        <w:left w:val="none" w:sz="0" w:space="0" w:color="auto"/>
        <w:bottom w:val="none" w:sz="0" w:space="0" w:color="auto"/>
        <w:right w:val="none" w:sz="0" w:space="0" w:color="auto"/>
      </w:divBdr>
      <w:divsChild>
        <w:div w:id="2071688411">
          <w:marLeft w:val="0"/>
          <w:marRight w:val="0"/>
          <w:marTop w:val="60"/>
          <w:marBottom w:val="0"/>
          <w:divBdr>
            <w:top w:val="none" w:sz="0" w:space="0" w:color="auto"/>
            <w:left w:val="none" w:sz="0" w:space="0" w:color="auto"/>
            <w:bottom w:val="none" w:sz="0" w:space="0" w:color="auto"/>
            <w:right w:val="none" w:sz="0" w:space="0" w:color="auto"/>
          </w:divBdr>
        </w:div>
      </w:divsChild>
    </w:div>
    <w:div w:id="763650047">
      <w:bodyDiv w:val="1"/>
      <w:marLeft w:val="0"/>
      <w:marRight w:val="0"/>
      <w:marTop w:val="0"/>
      <w:marBottom w:val="0"/>
      <w:divBdr>
        <w:top w:val="none" w:sz="0" w:space="0" w:color="auto"/>
        <w:left w:val="none" w:sz="0" w:space="0" w:color="auto"/>
        <w:bottom w:val="none" w:sz="0" w:space="0" w:color="auto"/>
        <w:right w:val="none" w:sz="0" w:space="0" w:color="auto"/>
      </w:divBdr>
      <w:divsChild>
        <w:div w:id="1744451832">
          <w:marLeft w:val="0"/>
          <w:marRight w:val="0"/>
          <w:marTop w:val="60"/>
          <w:marBottom w:val="0"/>
          <w:divBdr>
            <w:top w:val="none" w:sz="0" w:space="0" w:color="auto"/>
            <w:left w:val="none" w:sz="0" w:space="0" w:color="auto"/>
            <w:bottom w:val="none" w:sz="0" w:space="0" w:color="auto"/>
            <w:right w:val="none" w:sz="0" w:space="0" w:color="auto"/>
          </w:divBdr>
        </w:div>
      </w:divsChild>
    </w:div>
    <w:div w:id="854657167">
      <w:bodyDiv w:val="1"/>
      <w:marLeft w:val="0"/>
      <w:marRight w:val="0"/>
      <w:marTop w:val="0"/>
      <w:marBottom w:val="0"/>
      <w:divBdr>
        <w:top w:val="none" w:sz="0" w:space="0" w:color="auto"/>
        <w:left w:val="none" w:sz="0" w:space="0" w:color="auto"/>
        <w:bottom w:val="none" w:sz="0" w:space="0" w:color="auto"/>
        <w:right w:val="none" w:sz="0" w:space="0" w:color="auto"/>
      </w:divBdr>
      <w:divsChild>
        <w:div w:id="1253513363">
          <w:marLeft w:val="0"/>
          <w:marRight w:val="0"/>
          <w:marTop w:val="60"/>
          <w:marBottom w:val="0"/>
          <w:divBdr>
            <w:top w:val="none" w:sz="0" w:space="0" w:color="auto"/>
            <w:left w:val="none" w:sz="0" w:space="0" w:color="auto"/>
            <w:bottom w:val="none" w:sz="0" w:space="0" w:color="auto"/>
            <w:right w:val="none" w:sz="0" w:space="0" w:color="auto"/>
          </w:divBdr>
        </w:div>
        <w:div w:id="1519152188">
          <w:marLeft w:val="0"/>
          <w:marRight w:val="0"/>
          <w:marTop w:val="60"/>
          <w:marBottom w:val="0"/>
          <w:divBdr>
            <w:top w:val="none" w:sz="0" w:space="0" w:color="auto"/>
            <w:left w:val="none" w:sz="0" w:space="0" w:color="auto"/>
            <w:bottom w:val="none" w:sz="0" w:space="0" w:color="auto"/>
            <w:right w:val="none" w:sz="0" w:space="0" w:color="auto"/>
          </w:divBdr>
        </w:div>
        <w:div w:id="1860854200">
          <w:marLeft w:val="0"/>
          <w:marRight w:val="0"/>
          <w:marTop w:val="60"/>
          <w:marBottom w:val="0"/>
          <w:divBdr>
            <w:top w:val="none" w:sz="0" w:space="0" w:color="auto"/>
            <w:left w:val="none" w:sz="0" w:space="0" w:color="auto"/>
            <w:bottom w:val="none" w:sz="0" w:space="0" w:color="auto"/>
            <w:right w:val="none" w:sz="0" w:space="0" w:color="auto"/>
          </w:divBdr>
        </w:div>
        <w:div w:id="1830049918">
          <w:marLeft w:val="0"/>
          <w:marRight w:val="0"/>
          <w:marTop w:val="60"/>
          <w:marBottom w:val="0"/>
          <w:divBdr>
            <w:top w:val="none" w:sz="0" w:space="0" w:color="auto"/>
            <w:left w:val="none" w:sz="0" w:space="0" w:color="auto"/>
            <w:bottom w:val="none" w:sz="0" w:space="0" w:color="auto"/>
            <w:right w:val="none" w:sz="0" w:space="0" w:color="auto"/>
          </w:divBdr>
        </w:div>
        <w:div w:id="204368571">
          <w:marLeft w:val="0"/>
          <w:marRight w:val="0"/>
          <w:marTop w:val="60"/>
          <w:marBottom w:val="0"/>
          <w:divBdr>
            <w:top w:val="none" w:sz="0" w:space="0" w:color="auto"/>
            <w:left w:val="none" w:sz="0" w:space="0" w:color="auto"/>
            <w:bottom w:val="none" w:sz="0" w:space="0" w:color="auto"/>
            <w:right w:val="none" w:sz="0" w:space="0" w:color="auto"/>
          </w:divBdr>
        </w:div>
        <w:div w:id="724257918">
          <w:marLeft w:val="0"/>
          <w:marRight w:val="0"/>
          <w:marTop w:val="60"/>
          <w:marBottom w:val="0"/>
          <w:divBdr>
            <w:top w:val="none" w:sz="0" w:space="0" w:color="auto"/>
            <w:left w:val="none" w:sz="0" w:space="0" w:color="auto"/>
            <w:bottom w:val="none" w:sz="0" w:space="0" w:color="auto"/>
            <w:right w:val="none" w:sz="0" w:space="0" w:color="auto"/>
          </w:divBdr>
        </w:div>
        <w:div w:id="368914836">
          <w:marLeft w:val="0"/>
          <w:marRight w:val="0"/>
          <w:marTop w:val="60"/>
          <w:marBottom w:val="0"/>
          <w:divBdr>
            <w:top w:val="none" w:sz="0" w:space="0" w:color="auto"/>
            <w:left w:val="none" w:sz="0" w:space="0" w:color="auto"/>
            <w:bottom w:val="none" w:sz="0" w:space="0" w:color="auto"/>
            <w:right w:val="none" w:sz="0" w:space="0" w:color="auto"/>
          </w:divBdr>
        </w:div>
        <w:div w:id="149055794">
          <w:marLeft w:val="0"/>
          <w:marRight w:val="0"/>
          <w:marTop w:val="60"/>
          <w:marBottom w:val="0"/>
          <w:divBdr>
            <w:top w:val="none" w:sz="0" w:space="0" w:color="auto"/>
            <w:left w:val="none" w:sz="0" w:space="0" w:color="auto"/>
            <w:bottom w:val="none" w:sz="0" w:space="0" w:color="auto"/>
            <w:right w:val="none" w:sz="0" w:space="0" w:color="auto"/>
          </w:divBdr>
        </w:div>
        <w:div w:id="1218472708">
          <w:marLeft w:val="0"/>
          <w:marRight w:val="0"/>
          <w:marTop w:val="60"/>
          <w:marBottom w:val="0"/>
          <w:divBdr>
            <w:top w:val="none" w:sz="0" w:space="0" w:color="auto"/>
            <w:left w:val="none" w:sz="0" w:space="0" w:color="auto"/>
            <w:bottom w:val="none" w:sz="0" w:space="0" w:color="auto"/>
            <w:right w:val="none" w:sz="0" w:space="0" w:color="auto"/>
          </w:divBdr>
        </w:div>
        <w:div w:id="824593818">
          <w:marLeft w:val="0"/>
          <w:marRight w:val="0"/>
          <w:marTop w:val="60"/>
          <w:marBottom w:val="0"/>
          <w:divBdr>
            <w:top w:val="none" w:sz="0" w:space="0" w:color="auto"/>
            <w:left w:val="none" w:sz="0" w:space="0" w:color="auto"/>
            <w:bottom w:val="none" w:sz="0" w:space="0" w:color="auto"/>
            <w:right w:val="none" w:sz="0" w:space="0" w:color="auto"/>
          </w:divBdr>
        </w:div>
        <w:div w:id="964848266">
          <w:marLeft w:val="0"/>
          <w:marRight w:val="0"/>
          <w:marTop w:val="60"/>
          <w:marBottom w:val="0"/>
          <w:divBdr>
            <w:top w:val="none" w:sz="0" w:space="0" w:color="auto"/>
            <w:left w:val="none" w:sz="0" w:space="0" w:color="auto"/>
            <w:bottom w:val="none" w:sz="0" w:space="0" w:color="auto"/>
            <w:right w:val="none" w:sz="0" w:space="0" w:color="auto"/>
          </w:divBdr>
        </w:div>
        <w:div w:id="1547260719">
          <w:marLeft w:val="0"/>
          <w:marRight w:val="0"/>
          <w:marTop w:val="60"/>
          <w:marBottom w:val="0"/>
          <w:divBdr>
            <w:top w:val="none" w:sz="0" w:space="0" w:color="auto"/>
            <w:left w:val="none" w:sz="0" w:space="0" w:color="auto"/>
            <w:bottom w:val="none" w:sz="0" w:space="0" w:color="auto"/>
            <w:right w:val="none" w:sz="0" w:space="0" w:color="auto"/>
          </w:divBdr>
        </w:div>
        <w:div w:id="1617440643">
          <w:marLeft w:val="0"/>
          <w:marRight w:val="0"/>
          <w:marTop w:val="60"/>
          <w:marBottom w:val="0"/>
          <w:divBdr>
            <w:top w:val="none" w:sz="0" w:space="0" w:color="auto"/>
            <w:left w:val="none" w:sz="0" w:space="0" w:color="auto"/>
            <w:bottom w:val="none" w:sz="0" w:space="0" w:color="auto"/>
            <w:right w:val="none" w:sz="0" w:space="0" w:color="auto"/>
          </w:divBdr>
        </w:div>
        <w:div w:id="1397046989">
          <w:marLeft w:val="0"/>
          <w:marRight w:val="0"/>
          <w:marTop w:val="60"/>
          <w:marBottom w:val="0"/>
          <w:divBdr>
            <w:top w:val="none" w:sz="0" w:space="0" w:color="auto"/>
            <w:left w:val="none" w:sz="0" w:space="0" w:color="auto"/>
            <w:bottom w:val="none" w:sz="0" w:space="0" w:color="auto"/>
            <w:right w:val="none" w:sz="0" w:space="0" w:color="auto"/>
          </w:divBdr>
        </w:div>
        <w:div w:id="1239900176">
          <w:marLeft w:val="0"/>
          <w:marRight w:val="0"/>
          <w:marTop w:val="60"/>
          <w:marBottom w:val="0"/>
          <w:divBdr>
            <w:top w:val="none" w:sz="0" w:space="0" w:color="auto"/>
            <w:left w:val="none" w:sz="0" w:space="0" w:color="auto"/>
            <w:bottom w:val="none" w:sz="0" w:space="0" w:color="auto"/>
            <w:right w:val="none" w:sz="0" w:space="0" w:color="auto"/>
          </w:divBdr>
        </w:div>
        <w:div w:id="1759642842">
          <w:marLeft w:val="0"/>
          <w:marRight w:val="0"/>
          <w:marTop w:val="60"/>
          <w:marBottom w:val="0"/>
          <w:divBdr>
            <w:top w:val="none" w:sz="0" w:space="0" w:color="auto"/>
            <w:left w:val="none" w:sz="0" w:space="0" w:color="auto"/>
            <w:bottom w:val="none" w:sz="0" w:space="0" w:color="auto"/>
            <w:right w:val="none" w:sz="0" w:space="0" w:color="auto"/>
          </w:divBdr>
        </w:div>
        <w:div w:id="799375253">
          <w:marLeft w:val="0"/>
          <w:marRight w:val="0"/>
          <w:marTop w:val="60"/>
          <w:marBottom w:val="0"/>
          <w:divBdr>
            <w:top w:val="none" w:sz="0" w:space="0" w:color="auto"/>
            <w:left w:val="none" w:sz="0" w:space="0" w:color="auto"/>
            <w:bottom w:val="none" w:sz="0" w:space="0" w:color="auto"/>
            <w:right w:val="none" w:sz="0" w:space="0" w:color="auto"/>
          </w:divBdr>
        </w:div>
        <w:div w:id="483812897">
          <w:marLeft w:val="0"/>
          <w:marRight w:val="0"/>
          <w:marTop w:val="60"/>
          <w:marBottom w:val="0"/>
          <w:divBdr>
            <w:top w:val="none" w:sz="0" w:space="0" w:color="auto"/>
            <w:left w:val="none" w:sz="0" w:space="0" w:color="auto"/>
            <w:bottom w:val="none" w:sz="0" w:space="0" w:color="auto"/>
            <w:right w:val="none" w:sz="0" w:space="0" w:color="auto"/>
          </w:divBdr>
        </w:div>
      </w:divsChild>
    </w:div>
    <w:div w:id="873080268">
      <w:bodyDiv w:val="1"/>
      <w:marLeft w:val="0"/>
      <w:marRight w:val="0"/>
      <w:marTop w:val="0"/>
      <w:marBottom w:val="0"/>
      <w:divBdr>
        <w:top w:val="none" w:sz="0" w:space="0" w:color="auto"/>
        <w:left w:val="none" w:sz="0" w:space="0" w:color="auto"/>
        <w:bottom w:val="none" w:sz="0" w:space="0" w:color="auto"/>
        <w:right w:val="none" w:sz="0" w:space="0" w:color="auto"/>
      </w:divBdr>
      <w:divsChild>
        <w:div w:id="779034204">
          <w:marLeft w:val="547"/>
          <w:marRight w:val="0"/>
          <w:marTop w:val="0"/>
          <w:marBottom w:val="0"/>
          <w:divBdr>
            <w:top w:val="none" w:sz="0" w:space="0" w:color="auto"/>
            <w:left w:val="none" w:sz="0" w:space="0" w:color="auto"/>
            <w:bottom w:val="none" w:sz="0" w:space="0" w:color="auto"/>
            <w:right w:val="none" w:sz="0" w:space="0" w:color="auto"/>
          </w:divBdr>
        </w:div>
      </w:divsChild>
    </w:div>
    <w:div w:id="908417165">
      <w:bodyDiv w:val="1"/>
      <w:marLeft w:val="0"/>
      <w:marRight w:val="0"/>
      <w:marTop w:val="0"/>
      <w:marBottom w:val="0"/>
      <w:divBdr>
        <w:top w:val="none" w:sz="0" w:space="0" w:color="auto"/>
        <w:left w:val="none" w:sz="0" w:space="0" w:color="auto"/>
        <w:bottom w:val="none" w:sz="0" w:space="0" w:color="auto"/>
        <w:right w:val="none" w:sz="0" w:space="0" w:color="auto"/>
      </w:divBdr>
    </w:div>
    <w:div w:id="1016885825">
      <w:bodyDiv w:val="1"/>
      <w:marLeft w:val="0"/>
      <w:marRight w:val="0"/>
      <w:marTop w:val="0"/>
      <w:marBottom w:val="0"/>
      <w:divBdr>
        <w:top w:val="none" w:sz="0" w:space="0" w:color="auto"/>
        <w:left w:val="none" w:sz="0" w:space="0" w:color="auto"/>
        <w:bottom w:val="none" w:sz="0" w:space="0" w:color="auto"/>
        <w:right w:val="none" w:sz="0" w:space="0" w:color="auto"/>
      </w:divBdr>
    </w:div>
    <w:div w:id="1016923392">
      <w:bodyDiv w:val="1"/>
      <w:marLeft w:val="0"/>
      <w:marRight w:val="0"/>
      <w:marTop w:val="0"/>
      <w:marBottom w:val="0"/>
      <w:divBdr>
        <w:top w:val="none" w:sz="0" w:space="0" w:color="auto"/>
        <w:left w:val="none" w:sz="0" w:space="0" w:color="auto"/>
        <w:bottom w:val="none" w:sz="0" w:space="0" w:color="auto"/>
        <w:right w:val="none" w:sz="0" w:space="0" w:color="auto"/>
      </w:divBdr>
    </w:div>
    <w:div w:id="1020089453">
      <w:bodyDiv w:val="1"/>
      <w:marLeft w:val="0"/>
      <w:marRight w:val="0"/>
      <w:marTop w:val="0"/>
      <w:marBottom w:val="0"/>
      <w:divBdr>
        <w:top w:val="none" w:sz="0" w:space="0" w:color="auto"/>
        <w:left w:val="none" w:sz="0" w:space="0" w:color="auto"/>
        <w:bottom w:val="none" w:sz="0" w:space="0" w:color="auto"/>
        <w:right w:val="none" w:sz="0" w:space="0" w:color="auto"/>
      </w:divBdr>
    </w:div>
    <w:div w:id="1044449108">
      <w:bodyDiv w:val="1"/>
      <w:marLeft w:val="0"/>
      <w:marRight w:val="0"/>
      <w:marTop w:val="0"/>
      <w:marBottom w:val="0"/>
      <w:divBdr>
        <w:top w:val="none" w:sz="0" w:space="0" w:color="auto"/>
        <w:left w:val="none" w:sz="0" w:space="0" w:color="auto"/>
        <w:bottom w:val="none" w:sz="0" w:space="0" w:color="auto"/>
        <w:right w:val="none" w:sz="0" w:space="0" w:color="auto"/>
      </w:divBdr>
      <w:divsChild>
        <w:div w:id="1685282918">
          <w:marLeft w:val="0"/>
          <w:marRight w:val="0"/>
          <w:marTop w:val="0"/>
          <w:marBottom w:val="0"/>
          <w:divBdr>
            <w:top w:val="none" w:sz="0" w:space="0" w:color="auto"/>
            <w:left w:val="none" w:sz="0" w:space="0" w:color="auto"/>
            <w:bottom w:val="none" w:sz="0" w:space="0" w:color="auto"/>
            <w:right w:val="none" w:sz="0" w:space="0" w:color="auto"/>
          </w:divBdr>
        </w:div>
        <w:div w:id="1345135540">
          <w:marLeft w:val="0"/>
          <w:marRight w:val="0"/>
          <w:marTop w:val="0"/>
          <w:marBottom w:val="0"/>
          <w:divBdr>
            <w:top w:val="none" w:sz="0" w:space="0" w:color="auto"/>
            <w:left w:val="none" w:sz="0" w:space="0" w:color="auto"/>
            <w:bottom w:val="none" w:sz="0" w:space="0" w:color="auto"/>
            <w:right w:val="none" w:sz="0" w:space="0" w:color="auto"/>
          </w:divBdr>
        </w:div>
        <w:div w:id="1290892491">
          <w:marLeft w:val="0"/>
          <w:marRight w:val="0"/>
          <w:marTop w:val="0"/>
          <w:marBottom w:val="0"/>
          <w:divBdr>
            <w:top w:val="none" w:sz="0" w:space="0" w:color="auto"/>
            <w:left w:val="none" w:sz="0" w:space="0" w:color="auto"/>
            <w:bottom w:val="none" w:sz="0" w:space="0" w:color="auto"/>
            <w:right w:val="none" w:sz="0" w:space="0" w:color="auto"/>
          </w:divBdr>
        </w:div>
      </w:divsChild>
    </w:div>
    <w:div w:id="1061095061">
      <w:bodyDiv w:val="1"/>
      <w:marLeft w:val="0"/>
      <w:marRight w:val="0"/>
      <w:marTop w:val="0"/>
      <w:marBottom w:val="0"/>
      <w:divBdr>
        <w:top w:val="none" w:sz="0" w:space="0" w:color="auto"/>
        <w:left w:val="none" w:sz="0" w:space="0" w:color="auto"/>
        <w:bottom w:val="none" w:sz="0" w:space="0" w:color="auto"/>
        <w:right w:val="none" w:sz="0" w:space="0" w:color="auto"/>
      </w:divBdr>
    </w:div>
    <w:div w:id="1064183838">
      <w:bodyDiv w:val="1"/>
      <w:marLeft w:val="0"/>
      <w:marRight w:val="0"/>
      <w:marTop w:val="0"/>
      <w:marBottom w:val="0"/>
      <w:divBdr>
        <w:top w:val="none" w:sz="0" w:space="0" w:color="auto"/>
        <w:left w:val="none" w:sz="0" w:space="0" w:color="auto"/>
        <w:bottom w:val="none" w:sz="0" w:space="0" w:color="auto"/>
        <w:right w:val="none" w:sz="0" w:space="0" w:color="auto"/>
      </w:divBdr>
    </w:div>
    <w:div w:id="1219394131">
      <w:bodyDiv w:val="1"/>
      <w:marLeft w:val="0"/>
      <w:marRight w:val="0"/>
      <w:marTop w:val="0"/>
      <w:marBottom w:val="0"/>
      <w:divBdr>
        <w:top w:val="none" w:sz="0" w:space="0" w:color="auto"/>
        <w:left w:val="none" w:sz="0" w:space="0" w:color="auto"/>
        <w:bottom w:val="none" w:sz="0" w:space="0" w:color="auto"/>
        <w:right w:val="none" w:sz="0" w:space="0" w:color="auto"/>
      </w:divBdr>
    </w:div>
    <w:div w:id="1353649517">
      <w:bodyDiv w:val="1"/>
      <w:marLeft w:val="0"/>
      <w:marRight w:val="0"/>
      <w:marTop w:val="0"/>
      <w:marBottom w:val="0"/>
      <w:divBdr>
        <w:top w:val="none" w:sz="0" w:space="0" w:color="auto"/>
        <w:left w:val="none" w:sz="0" w:space="0" w:color="auto"/>
        <w:bottom w:val="none" w:sz="0" w:space="0" w:color="auto"/>
        <w:right w:val="none" w:sz="0" w:space="0" w:color="auto"/>
      </w:divBdr>
    </w:div>
    <w:div w:id="1422920244">
      <w:bodyDiv w:val="1"/>
      <w:marLeft w:val="0"/>
      <w:marRight w:val="0"/>
      <w:marTop w:val="0"/>
      <w:marBottom w:val="0"/>
      <w:divBdr>
        <w:top w:val="none" w:sz="0" w:space="0" w:color="auto"/>
        <w:left w:val="none" w:sz="0" w:space="0" w:color="auto"/>
        <w:bottom w:val="none" w:sz="0" w:space="0" w:color="auto"/>
        <w:right w:val="none" w:sz="0" w:space="0" w:color="auto"/>
      </w:divBdr>
      <w:divsChild>
        <w:div w:id="1566602570">
          <w:marLeft w:val="0"/>
          <w:marRight w:val="0"/>
          <w:marTop w:val="0"/>
          <w:marBottom w:val="0"/>
          <w:divBdr>
            <w:top w:val="none" w:sz="0" w:space="0" w:color="auto"/>
            <w:left w:val="none" w:sz="0" w:space="0" w:color="auto"/>
            <w:bottom w:val="none" w:sz="0" w:space="0" w:color="auto"/>
            <w:right w:val="none" w:sz="0" w:space="0" w:color="auto"/>
          </w:divBdr>
          <w:divsChild>
            <w:div w:id="1045448231">
              <w:marLeft w:val="0"/>
              <w:marRight w:val="0"/>
              <w:marTop w:val="0"/>
              <w:marBottom w:val="0"/>
              <w:divBdr>
                <w:top w:val="none" w:sz="0" w:space="0" w:color="auto"/>
                <w:left w:val="none" w:sz="0" w:space="0" w:color="auto"/>
                <w:bottom w:val="none" w:sz="0" w:space="0" w:color="auto"/>
                <w:right w:val="none" w:sz="0" w:space="0" w:color="auto"/>
              </w:divBdr>
            </w:div>
          </w:divsChild>
        </w:div>
        <w:div w:id="2088531845">
          <w:marLeft w:val="0"/>
          <w:marRight w:val="0"/>
          <w:marTop w:val="0"/>
          <w:marBottom w:val="0"/>
          <w:divBdr>
            <w:top w:val="none" w:sz="0" w:space="0" w:color="auto"/>
            <w:left w:val="none" w:sz="0" w:space="0" w:color="auto"/>
            <w:bottom w:val="none" w:sz="0" w:space="0" w:color="auto"/>
            <w:right w:val="none" w:sz="0" w:space="0" w:color="auto"/>
          </w:divBdr>
          <w:divsChild>
            <w:div w:id="1378238871">
              <w:marLeft w:val="0"/>
              <w:marRight w:val="0"/>
              <w:marTop w:val="0"/>
              <w:marBottom w:val="0"/>
              <w:divBdr>
                <w:top w:val="none" w:sz="0" w:space="0" w:color="auto"/>
                <w:left w:val="none" w:sz="0" w:space="0" w:color="auto"/>
                <w:bottom w:val="none" w:sz="0" w:space="0" w:color="auto"/>
                <w:right w:val="none" w:sz="0" w:space="0" w:color="auto"/>
              </w:divBdr>
              <w:divsChild>
                <w:div w:id="1220675323">
                  <w:marLeft w:val="0"/>
                  <w:marRight w:val="0"/>
                  <w:marTop w:val="0"/>
                  <w:marBottom w:val="0"/>
                  <w:divBdr>
                    <w:top w:val="none" w:sz="0" w:space="0" w:color="auto"/>
                    <w:left w:val="none" w:sz="0" w:space="0" w:color="auto"/>
                    <w:bottom w:val="none" w:sz="0" w:space="0" w:color="auto"/>
                    <w:right w:val="none" w:sz="0" w:space="0" w:color="auto"/>
                  </w:divBdr>
                </w:div>
                <w:div w:id="1263680200">
                  <w:marLeft w:val="300"/>
                  <w:marRight w:val="0"/>
                  <w:marTop w:val="0"/>
                  <w:marBottom w:val="0"/>
                  <w:divBdr>
                    <w:top w:val="none" w:sz="0" w:space="0" w:color="auto"/>
                    <w:left w:val="none" w:sz="0" w:space="0" w:color="auto"/>
                    <w:bottom w:val="none" w:sz="0" w:space="0" w:color="auto"/>
                    <w:right w:val="none" w:sz="0" w:space="0" w:color="auto"/>
                  </w:divBdr>
                </w:div>
                <w:div w:id="432095928">
                  <w:marLeft w:val="300"/>
                  <w:marRight w:val="0"/>
                  <w:marTop w:val="0"/>
                  <w:marBottom w:val="0"/>
                  <w:divBdr>
                    <w:top w:val="none" w:sz="0" w:space="0" w:color="auto"/>
                    <w:left w:val="none" w:sz="0" w:space="0" w:color="auto"/>
                    <w:bottom w:val="none" w:sz="0" w:space="0" w:color="auto"/>
                    <w:right w:val="none" w:sz="0" w:space="0" w:color="auto"/>
                  </w:divBdr>
                </w:div>
                <w:div w:id="781193241">
                  <w:marLeft w:val="0"/>
                  <w:marRight w:val="0"/>
                  <w:marTop w:val="0"/>
                  <w:marBottom w:val="0"/>
                  <w:divBdr>
                    <w:top w:val="none" w:sz="0" w:space="0" w:color="auto"/>
                    <w:left w:val="none" w:sz="0" w:space="0" w:color="auto"/>
                    <w:bottom w:val="none" w:sz="0" w:space="0" w:color="auto"/>
                    <w:right w:val="none" w:sz="0" w:space="0" w:color="auto"/>
                  </w:divBdr>
                </w:div>
                <w:div w:id="652948317">
                  <w:marLeft w:val="60"/>
                  <w:marRight w:val="0"/>
                  <w:marTop w:val="0"/>
                  <w:marBottom w:val="0"/>
                  <w:divBdr>
                    <w:top w:val="none" w:sz="0" w:space="0" w:color="auto"/>
                    <w:left w:val="none" w:sz="0" w:space="0" w:color="auto"/>
                    <w:bottom w:val="none" w:sz="0" w:space="0" w:color="auto"/>
                    <w:right w:val="none" w:sz="0" w:space="0" w:color="auto"/>
                  </w:divBdr>
                </w:div>
              </w:divsChild>
            </w:div>
            <w:div w:id="1846287045">
              <w:marLeft w:val="0"/>
              <w:marRight w:val="0"/>
              <w:marTop w:val="0"/>
              <w:marBottom w:val="0"/>
              <w:divBdr>
                <w:top w:val="none" w:sz="0" w:space="0" w:color="auto"/>
                <w:left w:val="none" w:sz="0" w:space="0" w:color="auto"/>
                <w:bottom w:val="none" w:sz="0" w:space="0" w:color="auto"/>
                <w:right w:val="none" w:sz="0" w:space="0" w:color="auto"/>
              </w:divBdr>
              <w:divsChild>
                <w:div w:id="798647539">
                  <w:marLeft w:val="0"/>
                  <w:marRight w:val="0"/>
                  <w:marTop w:val="120"/>
                  <w:marBottom w:val="0"/>
                  <w:divBdr>
                    <w:top w:val="none" w:sz="0" w:space="0" w:color="auto"/>
                    <w:left w:val="none" w:sz="0" w:space="0" w:color="auto"/>
                    <w:bottom w:val="none" w:sz="0" w:space="0" w:color="auto"/>
                    <w:right w:val="none" w:sz="0" w:space="0" w:color="auto"/>
                  </w:divBdr>
                  <w:divsChild>
                    <w:div w:id="1427532161">
                      <w:marLeft w:val="0"/>
                      <w:marRight w:val="0"/>
                      <w:marTop w:val="0"/>
                      <w:marBottom w:val="0"/>
                      <w:divBdr>
                        <w:top w:val="none" w:sz="0" w:space="0" w:color="auto"/>
                        <w:left w:val="none" w:sz="0" w:space="0" w:color="auto"/>
                        <w:bottom w:val="none" w:sz="0" w:space="0" w:color="auto"/>
                        <w:right w:val="none" w:sz="0" w:space="0" w:color="auto"/>
                      </w:divBdr>
                      <w:divsChild>
                        <w:div w:id="173639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837761">
      <w:bodyDiv w:val="1"/>
      <w:marLeft w:val="0"/>
      <w:marRight w:val="0"/>
      <w:marTop w:val="0"/>
      <w:marBottom w:val="0"/>
      <w:divBdr>
        <w:top w:val="none" w:sz="0" w:space="0" w:color="auto"/>
        <w:left w:val="none" w:sz="0" w:space="0" w:color="auto"/>
        <w:bottom w:val="none" w:sz="0" w:space="0" w:color="auto"/>
        <w:right w:val="none" w:sz="0" w:space="0" w:color="auto"/>
      </w:divBdr>
    </w:div>
    <w:div w:id="1442332785">
      <w:bodyDiv w:val="1"/>
      <w:marLeft w:val="0"/>
      <w:marRight w:val="0"/>
      <w:marTop w:val="0"/>
      <w:marBottom w:val="0"/>
      <w:divBdr>
        <w:top w:val="none" w:sz="0" w:space="0" w:color="auto"/>
        <w:left w:val="none" w:sz="0" w:space="0" w:color="auto"/>
        <w:bottom w:val="none" w:sz="0" w:space="0" w:color="auto"/>
        <w:right w:val="none" w:sz="0" w:space="0" w:color="auto"/>
      </w:divBdr>
    </w:div>
    <w:div w:id="1445685962">
      <w:bodyDiv w:val="1"/>
      <w:marLeft w:val="0"/>
      <w:marRight w:val="0"/>
      <w:marTop w:val="0"/>
      <w:marBottom w:val="0"/>
      <w:divBdr>
        <w:top w:val="none" w:sz="0" w:space="0" w:color="auto"/>
        <w:left w:val="none" w:sz="0" w:space="0" w:color="auto"/>
        <w:bottom w:val="none" w:sz="0" w:space="0" w:color="auto"/>
        <w:right w:val="none" w:sz="0" w:space="0" w:color="auto"/>
      </w:divBdr>
    </w:div>
    <w:div w:id="1498228816">
      <w:bodyDiv w:val="1"/>
      <w:marLeft w:val="0"/>
      <w:marRight w:val="0"/>
      <w:marTop w:val="0"/>
      <w:marBottom w:val="0"/>
      <w:divBdr>
        <w:top w:val="none" w:sz="0" w:space="0" w:color="auto"/>
        <w:left w:val="none" w:sz="0" w:space="0" w:color="auto"/>
        <w:bottom w:val="none" w:sz="0" w:space="0" w:color="auto"/>
        <w:right w:val="none" w:sz="0" w:space="0" w:color="auto"/>
      </w:divBdr>
    </w:div>
    <w:div w:id="1517307858">
      <w:bodyDiv w:val="1"/>
      <w:marLeft w:val="0"/>
      <w:marRight w:val="0"/>
      <w:marTop w:val="0"/>
      <w:marBottom w:val="0"/>
      <w:divBdr>
        <w:top w:val="none" w:sz="0" w:space="0" w:color="auto"/>
        <w:left w:val="none" w:sz="0" w:space="0" w:color="auto"/>
        <w:bottom w:val="none" w:sz="0" w:space="0" w:color="auto"/>
        <w:right w:val="none" w:sz="0" w:space="0" w:color="auto"/>
      </w:divBdr>
    </w:div>
    <w:div w:id="1526483658">
      <w:bodyDiv w:val="1"/>
      <w:marLeft w:val="0"/>
      <w:marRight w:val="0"/>
      <w:marTop w:val="0"/>
      <w:marBottom w:val="0"/>
      <w:divBdr>
        <w:top w:val="none" w:sz="0" w:space="0" w:color="auto"/>
        <w:left w:val="none" w:sz="0" w:space="0" w:color="auto"/>
        <w:bottom w:val="none" w:sz="0" w:space="0" w:color="auto"/>
        <w:right w:val="none" w:sz="0" w:space="0" w:color="auto"/>
      </w:divBdr>
      <w:divsChild>
        <w:div w:id="1927567612">
          <w:marLeft w:val="0"/>
          <w:marRight w:val="0"/>
          <w:marTop w:val="60"/>
          <w:marBottom w:val="0"/>
          <w:divBdr>
            <w:top w:val="none" w:sz="0" w:space="0" w:color="auto"/>
            <w:left w:val="none" w:sz="0" w:space="0" w:color="auto"/>
            <w:bottom w:val="none" w:sz="0" w:space="0" w:color="auto"/>
            <w:right w:val="none" w:sz="0" w:space="0" w:color="auto"/>
          </w:divBdr>
        </w:div>
      </w:divsChild>
    </w:div>
    <w:div w:id="1527333817">
      <w:bodyDiv w:val="1"/>
      <w:marLeft w:val="0"/>
      <w:marRight w:val="0"/>
      <w:marTop w:val="0"/>
      <w:marBottom w:val="0"/>
      <w:divBdr>
        <w:top w:val="none" w:sz="0" w:space="0" w:color="auto"/>
        <w:left w:val="none" w:sz="0" w:space="0" w:color="auto"/>
        <w:bottom w:val="none" w:sz="0" w:space="0" w:color="auto"/>
        <w:right w:val="none" w:sz="0" w:space="0" w:color="auto"/>
      </w:divBdr>
    </w:div>
    <w:div w:id="1568413629">
      <w:bodyDiv w:val="1"/>
      <w:marLeft w:val="0"/>
      <w:marRight w:val="0"/>
      <w:marTop w:val="0"/>
      <w:marBottom w:val="0"/>
      <w:divBdr>
        <w:top w:val="none" w:sz="0" w:space="0" w:color="auto"/>
        <w:left w:val="none" w:sz="0" w:space="0" w:color="auto"/>
        <w:bottom w:val="none" w:sz="0" w:space="0" w:color="auto"/>
        <w:right w:val="none" w:sz="0" w:space="0" w:color="auto"/>
      </w:divBdr>
    </w:div>
    <w:div w:id="1626931846">
      <w:bodyDiv w:val="1"/>
      <w:marLeft w:val="0"/>
      <w:marRight w:val="0"/>
      <w:marTop w:val="0"/>
      <w:marBottom w:val="0"/>
      <w:divBdr>
        <w:top w:val="none" w:sz="0" w:space="0" w:color="auto"/>
        <w:left w:val="none" w:sz="0" w:space="0" w:color="auto"/>
        <w:bottom w:val="none" w:sz="0" w:space="0" w:color="auto"/>
        <w:right w:val="none" w:sz="0" w:space="0" w:color="auto"/>
      </w:divBdr>
    </w:div>
    <w:div w:id="1649626232">
      <w:bodyDiv w:val="1"/>
      <w:marLeft w:val="0"/>
      <w:marRight w:val="0"/>
      <w:marTop w:val="0"/>
      <w:marBottom w:val="0"/>
      <w:divBdr>
        <w:top w:val="none" w:sz="0" w:space="0" w:color="auto"/>
        <w:left w:val="none" w:sz="0" w:space="0" w:color="auto"/>
        <w:bottom w:val="none" w:sz="0" w:space="0" w:color="auto"/>
        <w:right w:val="none" w:sz="0" w:space="0" w:color="auto"/>
      </w:divBdr>
    </w:div>
    <w:div w:id="1653483100">
      <w:bodyDiv w:val="1"/>
      <w:marLeft w:val="0"/>
      <w:marRight w:val="0"/>
      <w:marTop w:val="0"/>
      <w:marBottom w:val="0"/>
      <w:divBdr>
        <w:top w:val="none" w:sz="0" w:space="0" w:color="auto"/>
        <w:left w:val="none" w:sz="0" w:space="0" w:color="auto"/>
        <w:bottom w:val="none" w:sz="0" w:space="0" w:color="auto"/>
        <w:right w:val="none" w:sz="0" w:space="0" w:color="auto"/>
      </w:divBdr>
    </w:div>
    <w:div w:id="1693334805">
      <w:bodyDiv w:val="1"/>
      <w:marLeft w:val="0"/>
      <w:marRight w:val="0"/>
      <w:marTop w:val="0"/>
      <w:marBottom w:val="0"/>
      <w:divBdr>
        <w:top w:val="none" w:sz="0" w:space="0" w:color="auto"/>
        <w:left w:val="none" w:sz="0" w:space="0" w:color="auto"/>
        <w:bottom w:val="none" w:sz="0" w:space="0" w:color="auto"/>
        <w:right w:val="none" w:sz="0" w:space="0" w:color="auto"/>
      </w:divBdr>
    </w:div>
    <w:div w:id="1721437084">
      <w:bodyDiv w:val="1"/>
      <w:marLeft w:val="0"/>
      <w:marRight w:val="0"/>
      <w:marTop w:val="0"/>
      <w:marBottom w:val="0"/>
      <w:divBdr>
        <w:top w:val="none" w:sz="0" w:space="0" w:color="auto"/>
        <w:left w:val="none" w:sz="0" w:space="0" w:color="auto"/>
        <w:bottom w:val="none" w:sz="0" w:space="0" w:color="auto"/>
        <w:right w:val="none" w:sz="0" w:space="0" w:color="auto"/>
      </w:divBdr>
    </w:div>
    <w:div w:id="1847859437">
      <w:bodyDiv w:val="1"/>
      <w:marLeft w:val="0"/>
      <w:marRight w:val="0"/>
      <w:marTop w:val="0"/>
      <w:marBottom w:val="0"/>
      <w:divBdr>
        <w:top w:val="none" w:sz="0" w:space="0" w:color="auto"/>
        <w:left w:val="none" w:sz="0" w:space="0" w:color="auto"/>
        <w:bottom w:val="none" w:sz="0" w:space="0" w:color="auto"/>
        <w:right w:val="none" w:sz="0" w:space="0" w:color="auto"/>
      </w:divBdr>
    </w:div>
    <w:div w:id="1911503919">
      <w:bodyDiv w:val="1"/>
      <w:marLeft w:val="0"/>
      <w:marRight w:val="0"/>
      <w:marTop w:val="0"/>
      <w:marBottom w:val="0"/>
      <w:divBdr>
        <w:top w:val="none" w:sz="0" w:space="0" w:color="auto"/>
        <w:left w:val="none" w:sz="0" w:space="0" w:color="auto"/>
        <w:bottom w:val="none" w:sz="0" w:space="0" w:color="auto"/>
        <w:right w:val="none" w:sz="0" w:space="0" w:color="auto"/>
      </w:divBdr>
    </w:div>
    <w:div w:id="2043700703">
      <w:bodyDiv w:val="1"/>
      <w:marLeft w:val="0"/>
      <w:marRight w:val="0"/>
      <w:marTop w:val="0"/>
      <w:marBottom w:val="0"/>
      <w:divBdr>
        <w:top w:val="none" w:sz="0" w:space="0" w:color="auto"/>
        <w:left w:val="none" w:sz="0" w:space="0" w:color="auto"/>
        <w:bottom w:val="none" w:sz="0" w:space="0" w:color="auto"/>
        <w:right w:val="none" w:sz="0" w:space="0" w:color="auto"/>
      </w:divBdr>
    </w:div>
    <w:div w:id="2064406159">
      <w:bodyDiv w:val="1"/>
      <w:marLeft w:val="0"/>
      <w:marRight w:val="0"/>
      <w:marTop w:val="0"/>
      <w:marBottom w:val="0"/>
      <w:divBdr>
        <w:top w:val="none" w:sz="0" w:space="0" w:color="auto"/>
        <w:left w:val="none" w:sz="0" w:space="0" w:color="auto"/>
        <w:bottom w:val="none" w:sz="0" w:space="0" w:color="auto"/>
        <w:right w:val="none" w:sz="0" w:space="0" w:color="auto"/>
      </w:divBdr>
    </w:div>
    <w:div w:id="2070570086">
      <w:bodyDiv w:val="1"/>
      <w:marLeft w:val="0"/>
      <w:marRight w:val="0"/>
      <w:marTop w:val="0"/>
      <w:marBottom w:val="0"/>
      <w:divBdr>
        <w:top w:val="none" w:sz="0" w:space="0" w:color="auto"/>
        <w:left w:val="none" w:sz="0" w:space="0" w:color="auto"/>
        <w:bottom w:val="none" w:sz="0" w:space="0" w:color="auto"/>
        <w:right w:val="none" w:sz="0" w:space="0" w:color="auto"/>
      </w:divBdr>
    </w:div>
    <w:div w:id="212811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facebook.com/story.php?story_fbid=pfbid0eos98c9dkCyz1VZ4Qs8j1QpjWGBmYbg5ZHqJxf7w5LNm2itLZWru2PPyG5bVbktXl&amp;id=100069191260256" TargetMode="External"/><Relationship Id="rId21" Type="http://schemas.openxmlformats.org/officeDocument/2006/relationships/hyperlink" Target="https://www.instagram.com/p/CjiftNQMrmV/?igshid=YmMyMTA2M2Y=" TargetMode="External"/><Relationship Id="rId42" Type="http://schemas.openxmlformats.org/officeDocument/2006/relationships/hyperlink" Target="https://docs.google.com/forms/d/1iovSXP3nADjghbVIfZHUjFmWgUg_I18gebAJyBDBgpU/edit" TargetMode="External"/><Relationship Id="rId47" Type="http://schemas.openxmlformats.org/officeDocument/2006/relationships/image" Target="media/image3.png"/><Relationship Id="rId63" Type="http://schemas.openxmlformats.org/officeDocument/2006/relationships/image" Target="media/image16.png"/><Relationship Id="rId68" Type="http://schemas.openxmlformats.org/officeDocument/2006/relationships/image" Target="media/image21.png"/><Relationship Id="rId16" Type="http://schemas.openxmlformats.org/officeDocument/2006/relationships/hyperlink" Target="https://twitter.com/calicontrata/status/1574071756037529600?s=46&amp;t=q4uqK1yWTOvsQRAsLaLQGA" TargetMode="External"/><Relationship Id="rId11" Type="http://schemas.openxmlformats.org/officeDocument/2006/relationships/header" Target="header2.xml"/><Relationship Id="rId24" Type="http://schemas.openxmlformats.org/officeDocument/2006/relationships/hyperlink" Target="https://twitter.com/calicontrata/status/1579499318306025472?s=46&amp;t=9Tz72qNQeOEuxcKyJUftPw" TargetMode="External"/><Relationship Id="rId32" Type="http://schemas.openxmlformats.org/officeDocument/2006/relationships/hyperlink" Target="https://m.facebook.com/story.php?story_fbid=pfbid0JVGj5bFMymSiPQF9johCB6cJokcspJ39JfE59edLiRu4ms6GYkH9s95YAzGXeGHul&amp;id=100069191260256" TargetMode="External"/><Relationship Id="rId37" Type="http://schemas.openxmlformats.org/officeDocument/2006/relationships/hyperlink" Target="https://instagram.com/stories/contratacionpublicacali/2956814811473654837?utm_source=ig_story_item_share&amp;igshid=YmMyMTA2M2Y=" TargetMode="External"/><Relationship Id="rId40" Type="http://schemas.openxmlformats.org/officeDocument/2006/relationships/hyperlink" Target="https://fb.watch/fJQVAMoZ6q/" TargetMode="External"/><Relationship Id="rId45" Type="http://schemas.openxmlformats.org/officeDocument/2006/relationships/chart" Target="charts/chart2.xml"/><Relationship Id="rId53" Type="http://schemas.openxmlformats.org/officeDocument/2006/relationships/image" Target="media/image7.png"/><Relationship Id="rId58" Type="http://schemas.openxmlformats.org/officeDocument/2006/relationships/image" Target="media/image11.png"/><Relationship Id="rId66" Type="http://schemas.openxmlformats.org/officeDocument/2006/relationships/image" Target="media/image19.png"/><Relationship Id="rId74" Type="http://schemas.openxmlformats.org/officeDocument/2006/relationships/chart" Target="charts/chart5.xml"/><Relationship Id="rId5" Type="http://schemas.openxmlformats.org/officeDocument/2006/relationships/webSettings" Target="webSettings.xml"/><Relationship Id="rId61" Type="http://schemas.openxmlformats.org/officeDocument/2006/relationships/image" Target="media/image14.png"/><Relationship Id="rId19" Type="http://schemas.openxmlformats.org/officeDocument/2006/relationships/hyperlink" Target="https://fb.watch/f_EXmVxGqB/" TargetMode="External"/><Relationship Id="rId14" Type="http://schemas.openxmlformats.org/officeDocument/2006/relationships/hyperlink" Target="https://www.instagram.com/p/Ci76_merxwg/?igshid=YmMyMTA2M2Y=" TargetMode="External"/><Relationship Id="rId22" Type="http://schemas.openxmlformats.org/officeDocument/2006/relationships/hyperlink" Target="https://instagram.com/stories/contratacionpublicacali/2946057847164716685?utm_source=ig_story_item_share&amp;igshid=YmMyMTA2M2Y=" TargetMode="External"/><Relationship Id="rId27" Type="http://schemas.openxmlformats.org/officeDocument/2006/relationships/hyperlink" Target="https://www.facebook.com/stories/103588848624157/UzpfSVNDOjQ4MDQ5NDg2NzQ3NTM3MQ==/?view_single=1&amp;source=shared_permalink" TargetMode="External"/><Relationship Id="rId30" Type="http://schemas.openxmlformats.org/officeDocument/2006/relationships/hyperlink" Target="https://instagram.com/stories/contratacionpublicacali/2953335605888792715?utm_source=ig_story_item_share&amp;igshid=YmMyMTA2M2Y=" TargetMode="External"/><Relationship Id="rId35" Type="http://schemas.openxmlformats.org/officeDocument/2006/relationships/hyperlink" Target="https://m.facebook.com/story.php?story_fbid=pfbid0vm6Ws26svptPmgsHyuUTmk9EZUbw6wWre3sK2ydenrtMj825iSB5dDhizhFGcnL5l&amp;id=100069191260256" TargetMode="External"/><Relationship Id="rId43" Type="http://schemas.openxmlformats.org/officeDocument/2006/relationships/image" Target="media/image2.png"/><Relationship Id="rId48" Type="http://schemas.openxmlformats.org/officeDocument/2006/relationships/image" Target="media/image4.png"/><Relationship Id="rId56" Type="http://schemas.openxmlformats.org/officeDocument/2006/relationships/image" Target="media/image9.png"/><Relationship Id="rId64" Type="http://schemas.openxmlformats.org/officeDocument/2006/relationships/image" Target="media/image17.png"/><Relationship Id="rId69" Type="http://schemas.openxmlformats.org/officeDocument/2006/relationships/image" Target="media/image22.pn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cali.gov.co/contratacion/publicaciones/160979/reporte-de-contratos/" TargetMode="External"/><Relationship Id="rId72" Type="http://schemas.openxmlformats.org/officeDocument/2006/relationships/hyperlink" Target="https://l.facebook.com/l.php?u=http%3A%2F%2Fwww.cali.gov.co%2Fcontratacion%3Ffbclid%3DIwAR1PnpoZjMWSAFTOlDqh-LiS3wmxUT9shJBvTPf74zCPDQplDe-je2VO5zI&amp;h=AT1XBsOx3KxrWG7oSd3AXTtQE486k8SCFPhTeADZEX79RFXqpaZEnTl6p7fGaL79y5tBaIpU5QGZsrcO10CO9lq7qkC0Bako6bI3vtmfY0UVJ66fTmpMJuUqdntwW-le&amp;__tn__=R-R"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instagram.com/reel/CjX-J6ogjSy/?igshid=YmMyMTA2M2Y=" TargetMode="External"/><Relationship Id="rId25" Type="http://schemas.openxmlformats.org/officeDocument/2006/relationships/hyperlink" Target="https://twitter.com/calicontrata/status/1583134108804186119?s=46&amp;t=fDRMkrFKPVYrkpHODgxpWQ" TargetMode="External"/><Relationship Id="rId33" Type="http://schemas.openxmlformats.org/officeDocument/2006/relationships/hyperlink" Target="https://www.instagram.com/p/CkGlkJ0OI3g/?igshid=YmMyMTA2M2Y=" TargetMode="External"/><Relationship Id="rId38" Type="http://schemas.openxmlformats.org/officeDocument/2006/relationships/hyperlink" Target="https://web.facebook.com/ContratacionCali/videos/44038866150210" TargetMode="External"/><Relationship Id="rId46" Type="http://schemas.openxmlformats.org/officeDocument/2006/relationships/hyperlink" Target="https://web.facebook.com/ContratacionCali/videos/44038866150210" TargetMode="External"/><Relationship Id="rId59" Type="http://schemas.openxmlformats.org/officeDocument/2006/relationships/image" Target="media/image12.png"/><Relationship Id="rId67" Type="http://schemas.openxmlformats.org/officeDocument/2006/relationships/image" Target="media/image20.png"/><Relationship Id="rId20" Type="http://schemas.openxmlformats.org/officeDocument/2006/relationships/hyperlink" Target="https://twitter.com/calicontrata/status/1578018582356971521?s=46&amp;t=rsEpBgZRUvNNMfrOEy-Ydw" TargetMode="External"/><Relationship Id="rId41" Type="http://schemas.openxmlformats.org/officeDocument/2006/relationships/hyperlink" Target="https://twitter.com/calicontrata/status/1573410610368462855?s=46&amp;t=PgIRKqqqSsdlyFPiKQG0jg" TargetMode="External"/><Relationship Id="rId54" Type="http://schemas.openxmlformats.org/officeDocument/2006/relationships/image" Target="media/image8.png"/><Relationship Id="rId62" Type="http://schemas.openxmlformats.org/officeDocument/2006/relationships/image" Target="media/image15.png"/><Relationship Id="rId70" Type="http://schemas.openxmlformats.org/officeDocument/2006/relationships/hyperlink" Target="https://bit.ly/3h7np3S"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facebook.com/story.php?story_fbid=pfbid02XkkQKRuPwEMb1PYwa4zmFiFVf8iccBurN1hugZppY3pYRpN3Au4is8KjF3ERMDpel&amp;id=100069191260256" TargetMode="External"/><Relationship Id="rId23" Type="http://schemas.openxmlformats.org/officeDocument/2006/relationships/hyperlink" Target="https://m.facebook.com/story.php?story_fbid=pfbid0trTVP1mAhXtrgBHmfA3uF9rBENkjMVfHXDycCxR3gdCAbLC8MeeGALXqpxp7zzVjl&amp;id=100069191260256" TargetMode="External"/><Relationship Id="rId28" Type="http://schemas.openxmlformats.org/officeDocument/2006/relationships/hyperlink" Target="https://www.instagram.com/p/Cj8UYtguSiM/?igshid=YmMyMTA2M2Y=" TargetMode="External"/><Relationship Id="rId36" Type="http://schemas.openxmlformats.org/officeDocument/2006/relationships/hyperlink" Target="https://www.instagram.com/p/CkItBU-AKxv/?igshid=YmMyMTA2M2Y=" TargetMode="External"/><Relationship Id="rId49" Type="http://schemas.openxmlformats.org/officeDocument/2006/relationships/image" Target="media/image5.svg"/><Relationship Id="rId57" Type="http://schemas.openxmlformats.org/officeDocument/2006/relationships/image" Target="media/image10.png"/><Relationship Id="rId10" Type="http://schemas.openxmlformats.org/officeDocument/2006/relationships/footer" Target="footer1.xml"/><Relationship Id="rId31" Type="http://schemas.openxmlformats.org/officeDocument/2006/relationships/hyperlink" Target="https://twitter.com/calicontrata/status/1584579545717305344?s=46&amp;t=GbxaIZqIbr7KZNhMDENuKw" TargetMode="External"/><Relationship Id="rId44" Type="http://schemas.openxmlformats.org/officeDocument/2006/relationships/chart" Target="charts/chart1.xml"/><Relationship Id="rId52" Type="http://schemas.openxmlformats.org/officeDocument/2006/relationships/chart" Target="charts/chart3.xml"/><Relationship Id="rId60" Type="http://schemas.openxmlformats.org/officeDocument/2006/relationships/image" Target="media/image13.png"/><Relationship Id="rId65" Type="http://schemas.openxmlformats.org/officeDocument/2006/relationships/image" Target="media/image18.png"/><Relationship Id="rId73" Type="http://schemas.openxmlformats.org/officeDocument/2006/relationships/chart" Target="charts/chart4.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instagram.com/stories/contratacionpublicacali/2943121102827802863?utm_source=ig_story_item_share&amp;igshid=YmMyMTA2M2Y=" TargetMode="External"/><Relationship Id="rId39" Type="http://schemas.openxmlformats.org/officeDocument/2006/relationships/hyperlink" Target="https://www.instagram.com/reel/Ci3ObfngDzZ/?igshid=YmMyMTA2M2Y=" TargetMode="External"/><Relationship Id="rId34" Type="http://schemas.openxmlformats.org/officeDocument/2006/relationships/hyperlink" Target="https://twitter.com/calicontrata/status/1584877765848813568?s=46&amp;t=0TZdzhTlHeFpcjFUhv85RQ" TargetMode="External"/><Relationship Id="rId50" Type="http://schemas.openxmlformats.org/officeDocument/2006/relationships/image" Target="media/image6.png"/><Relationship Id="rId55" Type="http://schemas.openxmlformats.org/officeDocument/2006/relationships/hyperlink" Target="https://bit.ly/3h7np3S" TargetMode="External"/><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yperlink" Target="https://bit.ly/solicituddecitaoregistro?fbclid=IwAR3fwBgZ9Hk-qnnKu9iQtnBA8RYi9sadKSh5bgFv7KQjnQdUpDtkAUkP9z8" TargetMode="External"/><Relationship Id="rId2" Type="http://schemas.openxmlformats.org/officeDocument/2006/relationships/numbering" Target="numbering.xml"/><Relationship Id="rId29" Type="http://schemas.openxmlformats.org/officeDocument/2006/relationships/hyperlink" Target="https://instagram.com/stories/contratacionpublicacali/2953334295479107080?utm_source=ig_story_item_share&amp;igshid=YmMyMTA2M2Y="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t>INTERACCIONES</a:t>
            </a:r>
          </a:p>
        </c:rich>
      </c:tx>
      <c:layout>
        <c:manualLayout>
          <c:xMode val="edge"/>
          <c:yMode val="edge"/>
          <c:x val="0.64777777777777779"/>
          <c:y val="0.39351851851851855"/>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CO"/>
        </a:p>
      </c:txPr>
    </c:title>
    <c:autoTitleDeleted val="0"/>
    <c:plotArea>
      <c:layout/>
      <c:pieChart>
        <c:varyColors val="1"/>
        <c:ser>
          <c:idx val="0"/>
          <c:order val="0"/>
          <c:tx>
            <c:strRef>
              <c:f>Hoja1!$G$10</c:f>
              <c:strCache>
                <c:ptCount val="1"/>
                <c:pt idx="0">
                  <c:v>CANTIDAD</c:v>
                </c:pt>
              </c:strCache>
            </c:strRef>
          </c:tx>
          <c:dPt>
            <c:idx val="0"/>
            <c:bubble3D val="0"/>
            <c:spPr>
              <a:gradFill>
                <a:gsLst>
                  <a:gs pos="100000">
                    <a:schemeClr val="accent5">
                      <a:tint val="65000"/>
                      <a:lumMod val="60000"/>
                      <a:lumOff val="40000"/>
                    </a:schemeClr>
                  </a:gs>
                  <a:gs pos="0">
                    <a:schemeClr val="accent5">
                      <a:tint val="65000"/>
                    </a:schemeClr>
                  </a:gs>
                </a:gsLst>
                <a:lin ang="5400000" scaled="0"/>
              </a:gradFill>
              <a:ln w="19050">
                <a:solidFill>
                  <a:schemeClr val="lt1"/>
                </a:solidFill>
              </a:ln>
              <a:effectLst/>
            </c:spPr>
            <c:extLst>
              <c:ext xmlns:c16="http://schemas.microsoft.com/office/drawing/2014/chart" uri="{C3380CC4-5D6E-409C-BE32-E72D297353CC}">
                <c16:uniqueId val="{00000001-C8A3-4EE2-A367-464028CCD383}"/>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C8A3-4EE2-A367-464028CCD383}"/>
              </c:ext>
            </c:extLst>
          </c:dPt>
          <c:dPt>
            <c:idx val="2"/>
            <c:bubble3D val="0"/>
            <c:spPr>
              <a:gradFill>
                <a:gsLst>
                  <a:gs pos="100000">
                    <a:schemeClr val="accent5">
                      <a:shade val="65000"/>
                      <a:lumMod val="60000"/>
                      <a:lumOff val="40000"/>
                    </a:schemeClr>
                  </a:gs>
                  <a:gs pos="0">
                    <a:schemeClr val="accent5">
                      <a:shade val="65000"/>
                    </a:schemeClr>
                  </a:gs>
                </a:gsLst>
                <a:lin ang="5400000" scaled="0"/>
              </a:gradFill>
              <a:ln w="19050">
                <a:solidFill>
                  <a:schemeClr val="lt1"/>
                </a:solidFill>
              </a:ln>
              <a:effectLst/>
            </c:spPr>
            <c:extLst>
              <c:ext xmlns:c16="http://schemas.microsoft.com/office/drawing/2014/chart" uri="{C3380CC4-5D6E-409C-BE32-E72D297353CC}">
                <c16:uniqueId val="{00000005-C8A3-4EE2-A367-464028CCD383}"/>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Hoja1!$F$11:$F$13</c:f>
              <c:strCache>
                <c:ptCount val="3"/>
                <c:pt idx="0">
                  <c:v>COMPARTIDO</c:v>
                </c:pt>
                <c:pt idx="1">
                  <c:v>COMENTARIOS</c:v>
                </c:pt>
                <c:pt idx="2">
                  <c:v>REACCIONES</c:v>
                </c:pt>
              </c:strCache>
            </c:strRef>
          </c:cat>
          <c:val>
            <c:numRef>
              <c:f>Hoja1!$G$11:$G$13</c:f>
              <c:numCache>
                <c:formatCode>General</c:formatCode>
                <c:ptCount val="3"/>
                <c:pt idx="0">
                  <c:v>10</c:v>
                </c:pt>
                <c:pt idx="1">
                  <c:v>88</c:v>
                </c:pt>
                <c:pt idx="2">
                  <c:v>676</c:v>
                </c:pt>
              </c:numCache>
            </c:numRef>
          </c:val>
          <c:extLst>
            <c:ext xmlns:c16="http://schemas.microsoft.com/office/drawing/2014/chart" uri="{C3380CC4-5D6E-409C-BE32-E72D297353CC}">
              <c16:uniqueId val="{00000006-C8A3-4EE2-A367-464028CCD383}"/>
            </c:ext>
          </c:extLst>
        </c:ser>
        <c:ser>
          <c:idx val="1"/>
          <c:order val="1"/>
          <c:tx>
            <c:strRef>
              <c:f>Hoja1!$H$10</c:f>
              <c:strCache>
                <c:ptCount val="1"/>
                <c:pt idx="0">
                  <c:v>PORCENTAJE</c:v>
                </c:pt>
              </c:strCache>
            </c:strRef>
          </c:tx>
          <c:dPt>
            <c:idx val="0"/>
            <c:bubble3D val="0"/>
            <c:spPr>
              <a:gradFill>
                <a:gsLst>
                  <a:gs pos="100000">
                    <a:schemeClr val="accent5">
                      <a:tint val="65000"/>
                      <a:lumMod val="60000"/>
                      <a:lumOff val="40000"/>
                    </a:schemeClr>
                  </a:gs>
                  <a:gs pos="0">
                    <a:schemeClr val="accent5">
                      <a:tint val="65000"/>
                    </a:schemeClr>
                  </a:gs>
                </a:gsLst>
                <a:lin ang="5400000" scaled="0"/>
              </a:gradFill>
              <a:ln w="19050">
                <a:solidFill>
                  <a:schemeClr val="lt1"/>
                </a:solidFill>
              </a:ln>
              <a:effectLst/>
            </c:spPr>
            <c:extLst>
              <c:ext xmlns:c16="http://schemas.microsoft.com/office/drawing/2014/chart" uri="{C3380CC4-5D6E-409C-BE32-E72D297353CC}">
                <c16:uniqueId val="{00000008-C8A3-4EE2-A367-464028CCD383}"/>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A-C8A3-4EE2-A367-464028CCD383}"/>
              </c:ext>
            </c:extLst>
          </c:dPt>
          <c:dPt>
            <c:idx val="2"/>
            <c:bubble3D val="0"/>
            <c:spPr>
              <a:gradFill>
                <a:gsLst>
                  <a:gs pos="100000">
                    <a:schemeClr val="accent5">
                      <a:shade val="65000"/>
                      <a:lumMod val="60000"/>
                      <a:lumOff val="40000"/>
                    </a:schemeClr>
                  </a:gs>
                  <a:gs pos="0">
                    <a:schemeClr val="accent5">
                      <a:shade val="65000"/>
                    </a:schemeClr>
                  </a:gs>
                </a:gsLst>
                <a:lin ang="5400000" scaled="0"/>
              </a:gradFill>
              <a:ln w="19050">
                <a:solidFill>
                  <a:schemeClr val="lt1"/>
                </a:solidFill>
              </a:ln>
              <a:effectLst/>
            </c:spPr>
            <c:extLst>
              <c:ext xmlns:c16="http://schemas.microsoft.com/office/drawing/2014/chart" uri="{C3380CC4-5D6E-409C-BE32-E72D297353CC}">
                <c16:uniqueId val="{0000000C-C8A3-4EE2-A367-464028CCD3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bestFit"/>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Hoja1!$F$11:$F$13</c:f>
              <c:strCache>
                <c:ptCount val="3"/>
                <c:pt idx="0">
                  <c:v>COMPARTIDO</c:v>
                </c:pt>
                <c:pt idx="1">
                  <c:v>COMENTARIOS</c:v>
                </c:pt>
                <c:pt idx="2">
                  <c:v>REACCIONES</c:v>
                </c:pt>
              </c:strCache>
            </c:strRef>
          </c:cat>
          <c:val>
            <c:numRef>
              <c:f>Hoja1!$H$11:$H$13</c:f>
              <c:numCache>
                <c:formatCode>General</c:formatCode>
                <c:ptCount val="3"/>
                <c:pt idx="0">
                  <c:v>0</c:v>
                </c:pt>
                <c:pt idx="1">
                  <c:v>0</c:v>
                </c:pt>
                <c:pt idx="2">
                  <c:v>0</c:v>
                </c:pt>
              </c:numCache>
            </c:numRef>
          </c:val>
          <c:extLst>
            <c:ext xmlns:c16="http://schemas.microsoft.com/office/drawing/2014/chart" uri="{C3380CC4-5D6E-409C-BE32-E72D297353CC}">
              <c16:uniqueId val="{0000000D-C8A3-4EE2-A367-464028CCD383}"/>
            </c:ext>
          </c:extLst>
        </c:ser>
        <c:dLbls>
          <c:dLblPos val="bestFit"/>
          <c:showLegendKey val="0"/>
          <c:showVal val="0"/>
          <c:showCatName val="1"/>
          <c:showSerName val="0"/>
          <c:showPercent val="1"/>
          <c:showBubbleSize val="0"/>
          <c:showLeaderLines val="0"/>
        </c:dLbls>
        <c:firstSliceAng val="0"/>
      </c:pieChart>
      <c:spPr>
        <a:noFill/>
        <a:ln>
          <a:noFill/>
        </a:ln>
        <a:effectLst/>
      </c:spPr>
    </c:plotArea>
    <c:legend>
      <c:legendPos val="r"/>
      <c:layout>
        <c:manualLayout>
          <c:xMode val="edge"/>
          <c:yMode val="edge"/>
          <c:x val="0.71835629921259836"/>
          <c:y val="0.64792723826188392"/>
          <c:w val="0.19831036745406821"/>
          <c:h val="0.23437664041994752"/>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CO"/>
              <a:t>Clasificación</a:t>
            </a:r>
          </a:p>
        </c:rich>
      </c:tx>
      <c:layout>
        <c:manualLayout>
          <c:xMode val="edge"/>
          <c:yMode val="edge"/>
          <c:x val="0.72045822397200354"/>
          <c:y val="0.35207839218779885"/>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CO"/>
        </a:p>
      </c:txPr>
    </c:title>
    <c:autoTitleDeleted val="0"/>
    <c:plotArea>
      <c:layout/>
      <c:pieChart>
        <c:varyColors val="1"/>
        <c:ser>
          <c:idx val="0"/>
          <c:order val="0"/>
          <c:dPt>
            <c:idx val="0"/>
            <c:bubble3D val="0"/>
            <c:spPr>
              <a:gradFill>
                <a:gsLst>
                  <a:gs pos="100000">
                    <a:schemeClr val="accent1">
                      <a:tint val="65000"/>
                      <a:lumMod val="60000"/>
                      <a:lumOff val="40000"/>
                    </a:schemeClr>
                  </a:gs>
                  <a:gs pos="0">
                    <a:schemeClr val="accent1">
                      <a:tint val="65000"/>
                    </a:schemeClr>
                  </a:gs>
                </a:gsLst>
                <a:lin ang="5400000" scaled="0"/>
              </a:gradFill>
              <a:ln w="19050">
                <a:solidFill>
                  <a:schemeClr val="lt1"/>
                </a:solidFill>
              </a:ln>
              <a:effectLst/>
            </c:spPr>
            <c:extLst>
              <c:ext xmlns:c16="http://schemas.microsoft.com/office/drawing/2014/chart" uri="{C3380CC4-5D6E-409C-BE32-E72D297353CC}">
                <c16:uniqueId val="{00000001-390E-4C7C-A03E-EA0A165794A8}"/>
              </c:ext>
            </c:extLst>
          </c:dPt>
          <c:dPt>
            <c:idx val="1"/>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3-390E-4C7C-A03E-EA0A165794A8}"/>
              </c:ext>
            </c:extLst>
          </c:dPt>
          <c:dPt>
            <c:idx val="2"/>
            <c:bubble3D val="0"/>
            <c:spPr>
              <a:gradFill>
                <a:gsLst>
                  <a:gs pos="100000">
                    <a:schemeClr val="accent1">
                      <a:shade val="65000"/>
                      <a:lumMod val="60000"/>
                      <a:lumOff val="40000"/>
                    </a:schemeClr>
                  </a:gs>
                  <a:gs pos="0">
                    <a:schemeClr val="accent1">
                      <a:shade val="65000"/>
                    </a:schemeClr>
                  </a:gs>
                </a:gsLst>
                <a:lin ang="5400000" scaled="0"/>
              </a:gradFill>
              <a:ln w="19050">
                <a:solidFill>
                  <a:schemeClr val="lt1"/>
                </a:solidFill>
              </a:ln>
              <a:effectLst/>
            </c:spPr>
            <c:extLst>
              <c:ext xmlns:c16="http://schemas.microsoft.com/office/drawing/2014/chart" uri="{C3380CC4-5D6E-409C-BE32-E72D297353CC}">
                <c16:uniqueId val="{00000005-390E-4C7C-A03E-EA0A165794A8}"/>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ln>
                      <a:noFill/>
                    </a:ln>
                    <a:solidFill>
                      <a:schemeClr val="dk1">
                        <a:lumMod val="65000"/>
                        <a:lumOff val="35000"/>
                      </a:schemeClr>
                    </a:solidFill>
                    <a:latin typeface="+mn-lt"/>
                    <a:ea typeface="+mn-ea"/>
                    <a:cs typeface="+mn-cs"/>
                  </a:defRPr>
                </a:pPr>
                <a:endParaRPr lang="es-CO"/>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Hoja1!$G$5:$G$7</c:f>
              <c:strCache>
                <c:ptCount val="3"/>
                <c:pt idx="0">
                  <c:v>recomendaciones</c:v>
                </c:pt>
                <c:pt idx="1">
                  <c:v>seguidores </c:v>
                </c:pt>
                <c:pt idx="2">
                  <c:v>contenido compartido</c:v>
                </c:pt>
              </c:strCache>
            </c:strRef>
          </c:cat>
          <c:val>
            <c:numRef>
              <c:f>Hoja1!$H$5:$H$7</c:f>
              <c:numCache>
                <c:formatCode>General</c:formatCode>
                <c:ptCount val="3"/>
                <c:pt idx="0">
                  <c:v>0.22700000000000001</c:v>
                </c:pt>
                <c:pt idx="1">
                  <c:v>0.76400000000000001</c:v>
                </c:pt>
                <c:pt idx="2">
                  <c:v>0.01</c:v>
                </c:pt>
              </c:numCache>
            </c:numRef>
          </c:val>
          <c:extLst>
            <c:ext xmlns:c16="http://schemas.microsoft.com/office/drawing/2014/chart" uri="{C3380CC4-5D6E-409C-BE32-E72D297353CC}">
              <c16:uniqueId val="{00000006-390E-4C7C-A03E-EA0A165794A8}"/>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094176254299609E-2"/>
          <c:y val="7.783994162004379E-2"/>
          <c:w val="0.94781164749140079"/>
          <c:h val="0.83955242033568478"/>
        </c:manualLayout>
      </c:layout>
      <c:barChart>
        <c:barDir val="col"/>
        <c:grouping val="clustered"/>
        <c:varyColors val="0"/>
        <c:ser>
          <c:idx val="1"/>
          <c:order val="0"/>
          <c:tx>
            <c:strRef>
              <c:f>Graficos!$D$1</c:f>
              <c:strCache>
                <c:ptCount val="1"/>
                <c:pt idx="0">
                  <c:v>No. de Atendidos</c:v>
                </c:pt>
              </c:strCache>
            </c:strRef>
          </c:tx>
          <c:spPr>
            <a:solidFill>
              <a:srgbClr val="FF63BE"/>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extLst>
              <c:ext xmlns:c16="http://schemas.microsoft.com/office/drawing/2014/chart" uri="{C3380CC4-5D6E-409C-BE32-E72D297353CC}">
                <c16:uniqueId val="{00000000-B7BB-4FC2-87B5-4E50D0A49460}"/>
              </c:ext>
            </c:extLst>
          </c:dPt>
          <c:dPt>
            <c:idx val="1"/>
            <c:invertIfNegative val="0"/>
            <c:bubble3D val="0"/>
            <c:extLst>
              <c:ext xmlns:c16="http://schemas.microsoft.com/office/drawing/2014/chart" uri="{C3380CC4-5D6E-409C-BE32-E72D297353CC}">
                <c16:uniqueId val="{00000001-B7BB-4FC2-87B5-4E50D0A49460}"/>
              </c:ext>
            </c:extLst>
          </c:dPt>
          <c:dPt>
            <c:idx val="2"/>
            <c:invertIfNegative val="0"/>
            <c:bubble3D val="0"/>
            <c:extLst>
              <c:ext xmlns:c16="http://schemas.microsoft.com/office/drawing/2014/chart" uri="{C3380CC4-5D6E-409C-BE32-E72D297353CC}">
                <c16:uniqueId val="{00000002-B7BB-4FC2-87B5-4E50D0A49460}"/>
              </c:ext>
            </c:extLst>
          </c:dPt>
          <c:dPt>
            <c:idx val="3"/>
            <c:invertIfNegative val="0"/>
            <c:bubble3D val="0"/>
            <c:extLst>
              <c:ext xmlns:c16="http://schemas.microsoft.com/office/drawing/2014/chart" uri="{C3380CC4-5D6E-409C-BE32-E72D297353CC}">
                <c16:uniqueId val="{00000003-B7BB-4FC2-87B5-4E50D0A49460}"/>
              </c:ext>
            </c:extLst>
          </c:dPt>
          <c:dPt>
            <c:idx val="4"/>
            <c:invertIfNegative val="0"/>
            <c:bubble3D val="0"/>
            <c:extLst>
              <c:ext xmlns:c16="http://schemas.microsoft.com/office/drawing/2014/chart" uri="{C3380CC4-5D6E-409C-BE32-E72D297353CC}">
                <c16:uniqueId val="{00000004-B7BB-4FC2-87B5-4E50D0A49460}"/>
              </c:ext>
            </c:extLst>
          </c:dPt>
          <c:dPt>
            <c:idx val="5"/>
            <c:invertIfNegative val="0"/>
            <c:bubble3D val="0"/>
            <c:extLst>
              <c:ext xmlns:c16="http://schemas.microsoft.com/office/drawing/2014/chart" uri="{C3380CC4-5D6E-409C-BE32-E72D297353CC}">
                <c16:uniqueId val="{00000005-B7BB-4FC2-87B5-4E50D0A49460}"/>
              </c:ext>
            </c:extLst>
          </c:dPt>
          <c:dPt>
            <c:idx val="6"/>
            <c:invertIfNegative val="0"/>
            <c:bubble3D val="0"/>
            <c:extLst>
              <c:ext xmlns:c16="http://schemas.microsoft.com/office/drawing/2014/chart" uri="{C3380CC4-5D6E-409C-BE32-E72D297353CC}">
                <c16:uniqueId val="{00000006-B7BB-4FC2-87B5-4E50D0A49460}"/>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Graficos!$B$29:$B$35</c:f>
              <c:strCache>
                <c:ptCount val="7"/>
                <c:pt idx="0">
                  <c:v>abr-22</c:v>
                </c:pt>
                <c:pt idx="1">
                  <c:v>may-22</c:v>
                </c:pt>
                <c:pt idx="2">
                  <c:v>jun-22</c:v>
                </c:pt>
                <c:pt idx="3">
                  <c:v>jul-22</c:v>
                </c:pt>
                <c:pt idx="4">
                  <c:v>ago-22</c:v>
                </c:pt>
                <c:pt idx="5">
                  <c:v>sep-22</c:v>
                </c:pt>
                <c:pt idx="6">
                  <c:v>Total Periodo</c:v>
                </c:pt>
              </c:strCache>
            </c:strRef>
          </c:cat>
          <c:val>
            <c:numRef>
              <c:f>Graficos!$D$29:$D$35</c:f>
              <c:numCache>
                <c:formatCode>General</c:formatCode>
                <c:ptCount val="7"/>
                <c:pt idx="0">
                  <c:v>9</c:v>
                </c:pt>
                <c:pt idx="1">
                  <c:v>10</c:v>
                </c:pt>
                <c:pt idx="2">
                  <c:v>22</c:v>
                </c:pt>
                <c:pt idx="3">
                  <c:v>11</c:v>
                </c:pt>
                <c:pt idx="4">
                  <c:v>19</c:v>
                </c:pt>
                <c:pt idx="5">
                  <c:v>5</c:v>
                </c:pt>
                <c:pt idx="6">
                  <c:v>76</c:v>
                </c:pt>
              </c:numCache>
            </c:numRef>
          </c:val>
          <c:extLst>
            <c:ext xmlns:c16="http://schemas.microsoft.com/office/drawing/2014/chart" uri="{C3380CC4-5D6E-409C-BE32-E72D297353CC}">
              <c16:uniqueId val="{00000007-B7BB-4FC2-87B5-4E50D0A49460}"/>
            </c:ext>
          </c:extLst>
        </c:ser>
        <c:dLbls>
          <c:showLegendKey val="0"/>
          <c:showVal val="0"/>
          <c:showCatName val="0"/>
          <c:showSerName val="0"/>
          <c:showPercent val="0"/>
          <c:showBubbleSize val="0"/>
        </c:dLbls>
        <c:gapWidth val="100"/>
        <c:overlap val="-24"/>
        <c:axId val="1599716320"/>
        <c:axId val="1599715776"/>
      </c:barChart>
      <c:catAx>
        <c:axId val="15997163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CO"/>
          </a:p>
        </c:txPr>
        <c:crossAx val="1599715776"/>
        <c:crosses val="autoZero"/>
        <c:auto val="1"/>
        <c:lblAlgn val="ctr"/>
        <c:lblOffset val="100"/>
        <c:noMultiLvlLbl val="0"/>
      </c:catAx>
      <c:valAx>
        <c:axId val="1599715776"/>
        <c:scaling>
          <c:orientation val="minMax"/>
        </c:scaling>
        <c:delete val="1"/>
        <c:axPos val="l"/>
        <c:numFmt formatCode="General" sourceLinked="1"/>
        <c:majorTickMark val="none"/>
        <c:minorTickMark val="none"/>
        <c:tickLblPos val="nextTo"/>
        <c:crossAx val="1599716320"/>
        <c:crosses val="autoZero"/>
        <c:crossBetween val="between"/>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lumMod val="7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CLASIFICACIÓN PQRSD  RESUELTAS EN EL DACP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Hoja1!$B$1</c:f>
              <c:strCache>
                <c:ptCount val="1"/>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PQRSD relacionadas con Contratar con el Estado/Alcaldía</c:v>
                </c:pt>
                <c:pt idx="1">
                  <c:v>PQRSD relacionadas con Inquietudes ciudadanas</c:v>
                </c:pt>
                <c:pt idx="2">
                  <c:v>PQRSD relacionadas con Inclusión social</c:v>
                </c:pt>
              </c:strCache>
            </c:strRef>
          </c:cat>
          <c:val>
            <c:numRef>
              <c:f>Hoja1!$B$2:$B$4</c:f>
              <c:numCache>
                <c:formatCode>General</c:formatCode>
                <c:ptCount val="3"/>
                <c:pt idx="0">
                  <c:v>2</c:v>
                </c:pt>
                <c:pt idx="1">
                  <c:v>2</c:v>
                </c:pt>
                <c:pt idx="2">
                  <c:v>1</c:v>
                </c:pt>
              </c:numCache>
            </c:numRef>
          </c:val>
          <c:extLst>
            <c:ext xmlns:c16="http://schemas.microsoft.com/office/drawing/2014/chart" uri="{C3380CC4-5D6E-409C-BE32-E72D297353CC}">
              <c16:uniqueId val="{00000000-69E4-48D5-9F41-B2707D497CCB}"/>
            </c:ext>
          </c:extLst>
        </c:ser>
        <c:dLbls>
          <c:dLblPos val="ctr"/>
          <c:showLegendKey val="0"/>
          <c:showVal val="1"/>
          <c:showCatName val="0"/>
          <c:showSerName val="0"/>
          <c:showPercent val="0"/>
          <c:showBubbleSize val="0"/>
        </c:dLbls>
        <c:gapWidth val="247"/>
        <c:overlap val="-27"/>
        <c:axId val="882889663"/>
        <c:axId val="882886751"/>
      </c:barChart>
      <c:lineChart>
        <c:grouping val="standard"/>
        <c:varyColors val="0"/>
        <c:ser>
          <c:idx val="1"/>
          <c:order val="1"/>
          <c:tx>
            <c:strRef>
              <c:f>Hoja1!$C$1</c:f>
              <c:strCache>
                <c:ptCount val="1"/>
              </c:strCache>
            </c:strRef>
          </c:tx>
          <c:spPr>
            <a:ln w="28575" cap="rnd">
              <a:solidFill>
                <a:schemeClr val="accent1">
                  <a:shade val="76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PQRSD relacionadas con Contratar con el Estado/Alcaldía</c:v>
                </c:pt>
                <c:pt idx="1">
                  <c:v>PQRSD relacionadas con Inquietudes ciudadanas</c:v>
                </c:pt>
                <c:pt idx="2">
                  <c:v>PQRSD relacionadas con Inclusión social</c:v>
                </c:pt>
              </c:strCache>
            </c:strRef>
          </c:cat>
          <c:val>
            <c:numRef>
              <c:f>Hoja1!$C$2:$C$4</c:f>
              <c:numCache>
                <c:formatCode>0%</c:formatCode>
                <c:ptCount val="3"/>
                <c:pt idx="0">
                  <c:v>0.4</c:v>
                </c:pt>
                <c:pt idx="1">
                  <c:v>0.4</c:v>
                </c:pt>
                <c:pt idx="2">
                  <c:v>0.2</c:v>
                </c:pt>
              </c:numCache>
            </c:numRef>
          </c:val>
          <c:smooth val="0"/>
          <c:extLst>
            <c:ext xmlns:c16="http://schemas.microsoft.com/office/drawing/2014/chart" uri="{C3380CC4-5D6E-409C-BE32-E72D297353CC}">
              <c16:uniqueId val="{00000001-69E4-48D5-9F41-B2707D497CCB}"/>
            </c:ext>
          </c:extLst>
        </c:ser>
        <c:dLbls>
          <c:dLblPos val="ctr"/>
          <c:showLegendKey val="0"/>
          <c:showVal val="1"/>
          <c:showCatName val="0"/>
          <c:showSerName val="0"/>
          <c:showPercent val="0"/>
          <c:showBubbleSize val="0"/>
        </c:dLbls>
        <c:marker val="1"/>
        <c:smooth val="0"/>
        <c:axId val="882889663"/>
        <c:axId val="882886751"/>
      </c:lineChart>
      <c:catAx>
        <c:axId val="882889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82886751"/>
        <c:crosses val="autoZero"/>
        <c:auto val="1"/>
        <c:lblAlgn val="ctr"/>
        <c:lblOffset val="100"/>
        <c:noMultiLvlLbl val="0"/>
      </c:catAx>
      <c:valAx>
        <c:axId val="8828867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82889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PQRSD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Hoja1!$B$1</c:f>
              <c:strCache>
                <c:ptCount val="1"/>
                <c:pt idx="0">
                  <c:v>CANTIDAD</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RESUELTAS POR EL DACP</c:v>
                </c:pt>
                <c:pt idx="1">
                  <c:v>TRASLADADAS A OTRO ORGANISMO</c:v>
                </c:pt>
              </c:strCache>
            </c:strRef>
          </c:cat>
          <c:val>
            <c:numRef>
              <c:f>Hoja1!$B$2:$B$3</c:f>
              <c:numCache>
                <c:formatCode>General</c:formatCode>
                <c:ptCount val="2"/>
                <c:pt idx="0">
                  <c:v>5</c:v>
                </c:pt>
                <c:pt idx="1">
                  <c:v>1</c:v>
                </c:pt>
              </c:numCache>
            </c:numRef>
          </c:val>
          <c:extLst>
            <c:ext xmlns:c16="http://schemas.microsoft.com/office/drawing/2014/chart" uri="{C3380CC4-5D6E-409C-BE32-E72D297353CC}">
              <c16:uniqueId val="{00000000-C2F5-426C-A517-935C3A477F1F}"/>
            </c:ext>
          </c:extLst>
        </c:ser>
        <c:dLbls>
          <c:dLblPos val="outEnd"/>
          <c:showLegendKey val="0"/>
          <c:showVal val="1"/>
          <c:showCatName val="0"/>
          <c:showSerName val="0"/>
          <c:showPercent val="0"/>
          <c:showBubbleSize val="0"/>
        </c:dLbls>
        <c:gapWidth val="219"/>
        <c:overlap val="-27"/>
        <c:axId val="82833167"/>
        <c:axId val="82824847"/>
      </c:barChart>
      <c:lineChart>
        <c:grouping val="standard"/>
        <c:varyColors val="0"/>
        <c:ser>
          <c:idx val="1"/>
          <c:order val="1"/>
          <c:tx>
            <c:strRef>
              <c:f>Hoja1!$C$1</c:f>
              <c:strCache>
                <c:ptCount val="1"/>
                <c:pt idx="0">
                  <c:v>PORCENTAJE</c:v>
                </c:pt>
              </c:strCache>
            </c:strRef>
          </c:tx>
          <c:spPr>
            <a:ln w="28575" cap="rnd">
              <a:solidFill>
                <a:schemeClr val="accent1">
                  <a:shade val="76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RESUELTAS POR EL DACP</c:v>
                </c:pt>
                <c:pt idx="1">
                  <c:v>TRASLADADAS A OTRO ORGANISMO</c:v>
                </c:pt>
              </c:strCache>
            </c:strRef>
          </c:cat>
          <c:val>
            <c:numRef>
              <c:f>Hoja1!$C$2:$C$3</c:f>
              <c:numCache>
                <c:formatCode>0%</c:formatCode>
                <c:ptCount val="2"/>
                <c:pt idx="0">
                  <c:v>0.83</c:v>
                </c:pt>
                <c:pt idx="1">
                  <c:v>0.17</c:v>
                </c:pt>
              </c:numCache>
            </c:numRef>
          </c:val>
          <c:smooth val="0"/>
          <c:extLst>
            <c:ext xmlns:c16="http://schemas.microsoft.com/office/drawing/2014/chart" uri="{C3380CC4-5D6E-409C-BE32-E72D297353CC}">
              <c16:uniqueId val="{00000001-C2F5-426C-A517-935C3A477F1F}"/>
            </c:ext>
          </c:extLst>
        </c:ser>
        <c:dLbls>
          <c:showLegendKey val="0"/>
          <c:showVal val="1"/>
          <c:showCatName val="0"/>
          <c:showSerName val="0"/>
          <c:showPercent val="0"/>
          <c:showBubbleSize val="0"/>
        </c:dLbls>
        <c:marker val="1"/>
        <c:smooth val="0"/>
        <c:axId val="82833167"/>
        <c:axId val="82824847"/>
      </c:lineChart>
      <c:catAx>
        <c:axId val="82833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2824847"/>
        <c:crosses val="autoZero"/>
        <c:auto val="1"/>
        <c:lblAlgn val="ctr"/>
        <c:lblOffset val="100"/>
        <c:noMultiLvlLbl val="0"/>
      </c:catAx>
      <c:valAx>
        <c:axId val="828248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28331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1">
  <a:schemeClr val="accent1"/>
</cs:colorStyle>
</file>

<file path=word/charts/colors5.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lnDef>
      <a:spPr>
        <a:ln w="9525" cap="flat" cmpd="sng" algn="ctr">
          <a:solidFill>
            <a:schemeClr val="accent6"/>
          </a:solidFill>
          <a:prstDash val="dash"/>
          <a:round/>
          <a:headEnd type="none" w="med" len="med"/>
          <a:tailEnd type="none" w="med" len="med"/>
        </a:ln>
      </a:spPr>
      <a:bodyPr/>
      <a:lstStyle/>
      <a:style>
        <a:lnRef idx="0">
          <a:scrgbClr r="0" g="0" b="0"/>
        </a:lnRef>
        <a:fillRef idx="0">
          <a:scrgbClr r="0" g="0" b="0"/>
        </a:fillRef>
        <a:effectRef idx="0">
          <a:scrgbClr r="0" g="0" b="0"/>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42656-5E4C-4A14-84D1-0A825E254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10354</Words>
  <Characters>56953</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3</cp:revision>
  <cp:lastPrinted>2022-11-09T14:14:00Z</cp:lastPrinted>
  <dcterms:created xsi:type="dcterms:W3CDTF">2022-11-04T15:13:00Z</dcterms:created>
  <dcterms:modified xsi:type="dcterms:W3CDTF">2022-11-09T14:15:00Z</dcterms:modified>
</cp:coreProperties>
</file>